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1D523">
      <w:pPr>
        <w:keepNext w:val="0"/>
        <w:keepLines w:val="0"/>
        <w:widowControl/>
        <w:suppressLineNumbers w:val="0"/>
        <w:ind w:firstLine="280" w:firstLineChars="1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附件1</w:t>
      </w:r>
    </w:p>
    <w:p w14:paraId="78A8E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Calibri" w:eastAsia="方正小标宋简体" w:cs="Times New Roman"/>
          <w:color w:val="000000"/>
          <w:sz w:val="40"/>
          <w:szCs w:val="40"/>
        </w:rPr>
        <w:t>做强“左公故里”品牌、推动核心景区提质升级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重点工作任务</w:t>
      </w:r>
    </w:p>
    <w:tbl>
      <w:tblPr>
        <w:tblStyle w:val="2"/>
        <w:tblW w:w="495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8126"/>
        <w:gridCol w:w="2627"/>
        <w:gridCol w:w="1636"/>
      </w:tblGrid>
      <w:tr w14:paraId="2F87E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tblHeader/>
          <w:jc w:val="center"/>
        </w:trPr>
        <w:tc>
          <w:tcPr>
            <w:tcW w:w="461" w:type="pct"/>
            <w:noWrap w:val="0"/>
            <w:vAlign w:val="center"/>
          </w:tcPr>
          <w:p w14:paraId="3083E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工作目的</w:t>
            </w:r>
          </w:p>
        </w:tc>
        <w:tc>
          <w:tcPr>
            <w:tcW w:w="2976" w:type="pct"/>
            <w:noWrap w:val="0"/>
            <w:vAlign w:val="center"/>
          </w:tcPr>
          <w:p w14:paraId="5101E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工作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任务</w:t>
            </w:r>
          </w:p>
        </w:tc>
        <w:tc>
          <w:tcPr>
            <w:tcW w:w="962" w:type="pct"/>
            <w:noWrap w:val="0"/>
            <w:vAlign w:val="center"/>
          </w:tcPr>
          <w:p w14:paraId="0E79F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责任单位</w:t>
            </w:r>
          </w:p>
        </w:tc>
        <w:tc>
          <w:tcPr>
            <w:tcW w:w="599" w:type="pct"/>
            <w:noWrap w:val="0"/>
            <w:vAlign w:val="center"/>
          </w:tcPr>
          <w:p w14:paraId="67B2C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完成时限</w:t>
            </w:r>
          </w:p>
        </w:tc>
      </w:tr>
      <w:tr w14:paraId="394F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61" w:type="pct"/>
            <w:vMerge w:val="restart"/>
            <w:noWrap w:val="0"/>
            <w:vAlign w:val="center"/>
          </w:tcPr>
          <w:p w14:paraId="2217C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推动樟树镇农文旅深度融合发展</w:t>
            </w:r>
          </w:p>
        </w:tc>
        <w:tc>
          <w:tcPr>
            <w:tcW w:w="2976" w:type="pct"/>
            <w:noWrap w:val="0"/>
            <w:vAlign w:val="center"/>
          </w:tcPr>
          <w:p w14:paraId="7C1F5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培育乡村品牌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推动樟树镇柳庄村申报创建省级乡村旅游重点村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75445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文旅广体局</w:t>
            </w:r>
          </w:p>
          <w:p w14:paraId="025CE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樟树镇</w:t>
            </w:r>
          </w:p>
          <w:p w14:paraId="104FC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左公旅投</w:t>
            </w:r>
          </w:p>
        </w:tc>
        <w:tc>
          <w:tcPr>
            <w:tcW w:w="599" w:type="pct"/>
            <w:noWrap w:val="0"/>
            <w:vAlign w:val="center"/>
          </w:tcPr>
          <w:p w14:paraId="512F9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19D3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684E4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4C42D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以柳庄创建国家4A景区为核心抓手，全面启动规划编制与创建攻坚工作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24E05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左公旅投</w:t>
            </w:r>
          </w:p>
          <w:p w14:paraId="6372C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  <w:p w14:paraId="580C4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自然资源局</w:t>
            </w:r>
          </w:p>
          <w:p w14:paraId="08C09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樟树镇</w:t>
            </w:r>
          </w:p>
        </w:tc>
        <w:tc>
          <w:tcPr>
            <w:tcW w:w="599" w:type="pct"/>
            <w:noWrap w:val="0"/>
            <w:vAlign w:val="center"/>
          </w:tcPr>
          <w:p w14:paraId="649C5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12C6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47A24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07CC0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拉通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柳庄至辣椒展销中心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人行步道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，推出“景区游览+辣椒文化体验+产品选购”联动套餐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在柳庄景区内设置辣椒文化展示区与特色产品专柜，陈列展销中心核心产品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30A98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左公旅投</w:t>
            </w:r>
          </w:p>
          <w:p w14:paraId="31D55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  <w:p w14:paraId="12C32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樟树镇</w:t>
            </w:r>
          </w:p>
        </w:tc>
        <w:tc>
          <w:tcPr>
            <w:tcW w:w="599" w:type="pct"/>
            <w:noWrap w:val="0"/>
            <w:vAlign w:val="center"/>
          </w:tcPr>
          <w:p w14:paraId="65FB7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2026年7月</w:t>
            </w:r>
          </w:p>
        </w:tc>
      </w:tr>
      <w:tr w14:paraId="2194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3DA81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69605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启动特色餐饮店铺培育改造专项行动，坚持市场开放与自主经营原则，强化对特色餐饮店铺点位布局、风味打造等方面的指导引导，同步通过多元渠道加大宣传推广力度，重点培育改造一批兼具本土风味与接待能力的特色餐饮门店。</w:t>
            </w:r>
          </w:p>
        </w:tc>
        <w:tc>
          <w:tcPr>
            <w:tcW w:w="962" w:type="pct"/>
            <w:noWrap w:val="0"/>
            <w:vAlign w:val="center"/>
          </w:tcPr>
          <w:p w14:paraId="50511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左公旅投</w:t>
            </w:r>
          </w:p>
          <w:p w14:paraId="05A6B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  <w:p w14:paraId="09348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樟树镇</w:t>
            </w:r>
          </w:p>
        </w:tc>
        <w:tc>
          <w:tcPr>
            <w:tcW w:w="599" w:type="pct"/>
            <w:noWrap w:val="0"/>
            <w:vAlign w:val="center"/>
          </w:tcPr>
          <w:p w14:paraId="45E5D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2026年7月</w:t>
            </w:r>
          </w:p>
        </w:tc>
      </w:tr>
      <w:tr w14:paraId="519B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04241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56EF9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以村民自主改建为核心模式，重点筛选樟树镇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，尤其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是柳庄片区具备经济实力与发展意愿的本地村民，动员其对自有房屋进行升级改造，打造涵盖特色餐饮、精品民宿、休闲咖啡等业态的庭院经济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38270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樟树镇</w:t>
            </w:r>
          </w:p>
          <w:p w14:paraId="5FA87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  <w:p w14:paraId="4144E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左公旅投</w:t>
            </w:r>
          </w:p>
        </w:tc>
        <w:tc>
          <w:tcPr>
            <w:tcW w:w="599" w:type="pct"/>
            <w:noWrap w:val="0"/>
            <w:vAlign w:val="center"/>
          </w:tcPr>
          <w:p w14:paraId="6EC4E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1DDBB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4E925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15AFB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结合乡村CEO试点工作，在文谊新村聘请一名乡村CEO。</w:t>
            </w:r>
          </w:p>
        </w:tc>
        <w:tc>
          <w:tcPr>
            <w:tcW w:w="962" w:type="pct"/>
            <w:noWrap w:val="0"/>
            <w:vAlign w:val="center"/>
          </w:tcPr>
          <w:p w14:paraId="3F40D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农业农村局</w:t>
            </w:r>
          </w:p>
          <w:p w14:paraId="19005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樟树镇</w:t>
            </w:r>
          </w:p>
        </w:tc>
        <w:tc>
          <w:tcPr>
            <w:tcW w:w="599" w:type="pct"/>
            <w:noWrap w:val="0"/>
            <w:vAlign w:val="center"/>
          </w:tcPr>
          <w:p w14:paraId="10F96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2026年5月</w:t>
            </w:r>
          </w:p>
        </w:tc>
      </w:tr>
      <w:tr w14:paraId="5EA8B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461" w:type="pct"/>
            <w:vMerge w:val="restart"/>
            <w:noWrap w:val="0"/>
            <w:vAlign w:val="center"/>
          </w:tcPr>
          <w:p w14:paraId="560ED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-398780</wp:posOffset>
                      </wp:positionH>
                      <wp:positionV relativeFrom="paragraph">
                        <wp:posOffset>1044575</wp:posOffset>
                      </wp:positionV>
                      <wp:extent cx="494665" cy="361315"/>
                      <wp:effectExtent l="0" t="0" r="0" b="0"/>
                      <wp:wrapNone/>
                      <wp:docPr id="84" name="文本框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E49924">
                                  <w:pP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1.4pt;margin-top:82.25pt;height:28.45pt;width:38.95pt;z-index:251660288;mso-width-relative:page;mso-height-relative:page;" filled="f" stroked="f" coordsize="21600,21600" o:gfxdata="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HRsPNgAAAAKAQAADwAAAAAAAAABACAAAAAi&#10;AAAAZHJzL2Rvd25yZXYueG1sUEsBAhQAFAAAAAgAh07iQOVLmSRDAgAAdQQAAA4AAAAAAAAAAQAg&#10;AAAAJwEAAGRycy9lMm9Eb2MueG1sUEsFBgAAAAAGAAYAWQEAANwFAAAAAA==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;">
                        <w:txbxContent>
                          <w:p w14:paraId="03E49924">
                            <w:pP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打造滨湖休闲度假标杆</w:t>
            </w:r>
          </w:p>
        </w:tc>
        <w:tc>
          <w:tcPr>
            <w:tcW w:w="2976" w:type="pct"/>
            <w:noWrap w:val="0"/>
            <w:vAlign w:val="center"/>
          </w:tcPr>
          <w:p w14:paraId="19595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支持在渔窑水镇设置结婚登记便民服务点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0A6F6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民政局</w:t>
            </w:r>
          </w:p>
        </w:tc>
        <w:tc>
          <w:tcPr>
            <w:tcW w:w="599" w:type="pct"/>
            <w:noWrap w:val="0"/>
            <w:vAlign w:val="center"/>
          </w:tcPr>
          <w:p w14:paraId="5316A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2026年9月</w:t>
            </w:r>
          </w:p>
        </w:tc>
      </w:tr>
      <w:tr w14:paraId="04EA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1806B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37A41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推进“动森溪游纪”申报湖南文旅消费“新生代、新场景”旅居营地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3229C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</w:tc>
        <w:tc>
          <w:tcPr>
            <w:tcW w:w="599" w:type="pct"/>
            <w:noWrap w:val="0"/>
            <w:vAlign w:val="center"/>
          </w:tcPr>
          <w:p w14:paraId="5D317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2026年9月</w:t>
            </w:r>
          </w:p>
        </w:tc>
      </w:tr>
      <w:tr w14:paraId="37DD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04E35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124EC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80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Calibri" w:hAnsi="Calibri" w:eastAsia="宋体" w:cs="Times New Roman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-1221740</wp:posOffset>
                      </wp:positionH>
                      <wp:positionV relativeFrom="paragraph">
                        <wp:posOffset>-478155</wp:posOffset>
                      </wp:positionV>
                      <wp:extent cx="494665" cy="361315"/>
                      <wp:effectExtent l="0" t="0" r="0" b="0"/>
                      <wp:wrapNone/>
                      <wp:docPr id="85" name="文本框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4665" cy="3613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474973">
                                  <w:pPr>
                                    <w:rPr>
                                      <w:rFonts w:hint="default" w:ascii="宋体" w:hAnsi="宋体" w:eastAsia="宋体" w:cs="宋体"/>
                                      <w:sz w:val="24"/>
                                      <w:szCs w:val="24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96.2pt;margin-top:-37.65pt;height:28.45pt;width:38.95pt;z-index:251661312;mso-width-relative:page;mso-height-relative:page;" filled="f" stroked="f" coordsize="21600,21600" o:gfxdata="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ARRj0PbAAAADQEAAA8AAAAAAAAAAQAg&#10;AAAAIgAAAGRycy9kb3ducmV2LnhtbFBLAQIUABQAAAAIAIdO4kBQu+32RAIAAHUEAAAOAAAAAAAA&#10;AAEAIAAAACoBAABkcnMvZTJvRG9jLnhtbFBLBQYAAAAABgAGAFkBAADgBQAAAAA=&#10;">
                      <v:fill on="f" focussize="0,0"/>
                      <v:stroke on="f" weight="0.5pt"/>
                      <v:imagedata o:title=""/>
                      <o:lock v:ext="edit" aspectratio="f"/>
                      <v:textbox style="layout-flow:vertical;">
                        <w:txbxContent>
                          <w:p w14:paraId="14474973">
                            <w:pPr>
                              <w:rPr>
                                <w:rFonts w:hint="default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支持洋沙湖旅游景区推进省级旅游度假区创建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2E574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</w:tc>
        <w:tc>
          <w:tcPr>
            <w:tcW w:w="599" w:type="pct"/>
            <w:noWrap w:val="0"/>
            <w:vAlign w:val="center"/>
          </w:tcPr>
          <w:p w14:paraId="543C0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2F2D0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4D449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7CD04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5C398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对接长沙市教育主管部门，支持景区创建湖南省中小学劳动教育实践基地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依托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湘江新区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新片区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优势，推动洋沙湖景区纳入长沙市中小学研学旅行选择范围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253C6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教育局</w:t>
            </w:r>
          </w:p>
        </w:tc>
        <w:tc>
          <w:tcPr>
            <w:tcW w:w="599" w:type="pct"/>
            <w:noWrap w:val="0"/>
            <w:vAlign w:val="center"/>
          </w:tcPr>
          <w:p w14:paraId="19D82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2026年6月</w:t>
            </w:r>
          </w:p>
        </w:tc>
      </w:tr>
      <w:tr w14:paraId="413D3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392F3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7BB69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支持景区创建湖南省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少先队校外实践基地。</w:t>
            </w:r>
          </w:p>
        </w:tc>
        <w:tc>
          <w:tcPr>
            <w:tcW w:w="962" w:type="pct"/>
            <w:noWrap w:val="0"/>
            <w:vAlign w:val="center"/>
          </w:tcPr>
          <w:p w14:paraId="10E88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团县委</w:t>
            </w:r>
          </w:p>
        </w:tc>
        <w:tc>
          <w:tcPr>
            <w:tcW w:w="599" w:type="pct"/>
            <w:noWrap w:val="0"/>
            <w:vAlign w:val="center"/>
          </w:tcPr>
          <w:p w14:paraId="39798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2026年6月</w:t>
            </w:r>
          </w:p>
        </w:tc>
      </w:tr>
      <w:tr w14:paraId="31D0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5F659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4F442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支持景区创建湖南省创新创业孵化基地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18335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人社局</w:t>
            </w:r>
          </w:p>
        </w:tc>
        <w:tc>
          <w:tcPr>
            <w:tcW w:w="599" w:type="pct"/>
            <w:noWrap w:val="0"/>
            <w:vAlign w:val="center"/>
          </w:tcPr>
          <w:p w14:paraId="4AE17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2026年6月</w:t>
            </w:r>
          </w:p>
        </w:tc>
      </w:tr>
      <w:tr w14:paraId="2923C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14148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1FB56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为在景区内创业群体提供适合金融产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和优质金融服务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4AF59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地方金融服务中心</w:t>
            </w:r>
          </w:p>
        </w:tc>
        <w:tc>
          <w:tcPr>
            <w:tcW w:w="599" w:type="pct"/>
            <w:noWrap w:val="0"/>
            <w:vAlign w:val="center"/>
          </w:tcPr>
          <w:p w14:paraId="44354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2026年6月</w:t>
            </w:r>
          </w:p>
        </w:tc>
      </w:tr>
      <w:tr w14:paraId="20AAA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79B48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2B54F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积极申报、引进、承办全国、省级优质文体活动，重点推动全国露营大会等品牌赛事落地景区。</w:t>
            </w:r>
          </w:p>
        </w:tc>
        <w:tc>
          <w:tcPr>
            <w:tcW w:w="962" w:type="pct"/>
            <w:noWrap w:val="0"/>
            <w:vAlign w:val="center"/>
          </w:tcPr>
          <w:p w14:paraId="51E3F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</w:tc>
        <w:tc>
          <w:tcPr>
            <w:tcW w:w="599" w:type="pct"/>
            <w:noWrap w:val="0"/>
            <w:vAlign w:val="center"/>
          </w:tcPr>
          <w:p w14:paraId="454D8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0F46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4986A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0F98D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统筹协调全县群众性及专业类文体赛事活动落地景区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63F0D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总工会</w:t>
            </w:r>
          </w:p>
          <w:p w14:paraId="21A41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</w:tc>
        <w:tc>
          <w:tcPr>
            <w:tcW w:w="599" w:type="pct"/>
            <w:noWrap w:val="0"/>
            <w:vAlign w:val="center"/>
          </w:tcPr>
          <w:p w14:paraId="32B34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7EEDF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461" w:type="pct"/>
            <w:vMerge w:val="restart"/>
            <w:noWrap w:val="0"/>
            <w:vAlign w:val="center"/>
          </w:tcPr>
          <w:p w14:paraId="785B2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打造滨湖休闲度假标杆</w:t>
            </w:r>
          </w:p>
        </w:tc>
        <w:tc>
          <w:tcPr>
            <w:tcW w:w="2976" w:type="pct"/>
            <w:noWrap w:val="0"/>
            <w:vAlign w:val="center"/>
          </w:tcPr>
          <w:p w14:paraId="6ADF7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组织新媒体协会、餐饮协会、非遗传承人、本地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商会、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优质商户等主体赴景区考察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洽谈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684A6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   文旅广体局、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县委宣传部、商务粮食局、市监局、工商联</w:t>
            </w:r>
          </w:p>
        </w:tc>
        <w:tc>
          <w:tcPr>
            <w:tcW w:w="599" w:type="pct"/>
            <w:noWrap w:val="0"/>
            <w:vAlign w:val="center"/>
          </w:tcPr>
          <w:p w14:paraId="310B4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2026年3月</w:t>
            </w:r>
          </w:p>
        </w:tc>
      </w:tr>
      <w:tr w14:paraId="1CBC4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16C0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34B3E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县内官方媒体支持景区宣传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13176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县委宣传部</w:t>
            </w:r>
          </w:p>
          <w:p w14:paraId="25696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融媒体中心</w:t>
            </w:r>
          </w:p>
        </w:tc>
        <w:tc>
          <w:tcPr>
            <w:tcW w:w="599" w:type="pct"/>
            <w:noWrap w:val="0"/>
            <w:vAlign w:val="center"/>
          </w:tcPr>
          <w:p w14:paraId="44FD6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6AE91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027E8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78687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文旅、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发改、林业、农业农村、自然资源、科技、商务粮食等部门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实时为景区提供项目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申报信息，协助做好材料准备、流程对接等工作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62" w:type="pct"/>
            <w:noWrap w:val="0"/>
            <w:vAlign w:val="center"/>
          </w:tcPr>
          <w:p w14:paraId="67EC9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422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文旅广体局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发改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、林业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、农业农村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、自然资源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、科技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、商务粮食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局</w:t>
            </w:r>
          </w:p>
        </w:tc>
        <w:tc>
          <w:tcPr>
            <w:tcW w:w="599" w:type="pct"/>
            <w:noWrap w:val="0"/>
            <w:vAlign w:val="center"/>
          </w:tcPr>
          <w:p w14:paraId="57428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11C92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461" w:type="pct"/>
            <w:vMerge w:val="restart"/>
            <w:noWrap w:val="0"/>
            <w:vAlign w:val="center"/>
          </w:tcPr>
          <w:p w14:paraId="5DEF7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 w14:paraId="76654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创新宣传</w:t>
            </w:r>
          </w:p>
          <w:p w14:paraId="2322E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引流</w:t>
            </w:r>
          </w:p>
          <w:p w14:paraId="1CAA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0FCCD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加强高速服务区、高速路天桥、高速路口等文旅户外广告宣传；加强长沙地铁、五一广场电子广告宣传；县内宣传牌由县委宣传部、城运集团统筹。</w:t>
            </w:r>
          </w:p>
        </w:tc>
        <w:tc>
          <w:tcPr>
            <w:tcW w:w="962" w:type="pct"/>
            <w:noWrap w:val="0"/>
            <w:vAlign w:val="center"/>
          </w:tcPr>
          <w:p w14:paraId="740A2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县委宣传部</w:t>
            </w:r>
          </w:p>
          <w:p w14:paraId="3F1E1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  <w:p w14:paraId="611DC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城运集团</w:t>
            </w:r>
          </w:p>
        </w:tc>
        <w:tc>
          <w:tcPr>
            <w:tcW w:w="599" w:type="pct"/>
            <w:noWrap w:val="0"/>
            <w:vAlign w:val="center"/>
          </w:tcPr>
          <w:p w14:paraId="07286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210" w:firstLineChars="1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2026年5月</w:t>
            </w:r>
          </w:p>
        </w:tc>
      </w:tr>
      <w:tr w14:paraId="1A29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3A05A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311FF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与长沙旅行社建立长期战略合作关系。推出长沙企事业单位的团建党建活动、中小学生研学活动产品；优化串联洋沙湖景区、柳庄、左宗棠文化园、鹤龙湖等湘阴全域旅游精品线路，推出线路套餐并引流。</w:t>
            </w:r>
          </w:p>
        </w:tc>
        <w:tc>
          <w:tcPr>
            <w:tcW w:w="962" w:type="pct"/>
            <w:noWrap w:val="0"/>
            <w:vAlign w:val="center"/>
          </w:tcPr>
          <w:p w14:paraId="5751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</w:tc>
        <w:tc>
          <w:tcPr>
            <w:tcW w:w="599" w:type="pct"/>
            <w:noWrap w:val="0"/>
            <w:vAlign w:val="center"/>
          </w:tcPr>
          <w:p w14:paraId="5CD1E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2026年3月</w:t>
            </w:r>
          </w:p>
        </w:tc>
      </w:tr>
      <w:tr w14:paraId="7D8AC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41E0D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25FBD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动对接长沙市教育局，将柳庄纳入长沙市中小学劳动与实践教育基地名录并面向全市推介，联合开发“长沙—湘阴研学精品线路”，植入左宗棠研学核心课程，同步纳入两地重点研学产品，共同举办“湘阴研学周”联动活动。</w:t>
            </w:r>
          </w:p>
        </w:tc>
        <w:tc>
          <w:tcPr>
            <w:tcW w:w="962" w:type="pct"/>
            <w:noWrap w:val="0"/>
            <w:vAlign w:val="center"/>
          </w:tcPr>
          <w:p w14:paraId="164E6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教育局</w:t>
            </w:r>
          </w:p>
          <w:p w14:paraId="73960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  <w:p w14:paraId="62DC8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左公旅投</w:t>
            </w:r>
          </w:p>
        </w:tc>
        <w:tc>
          <w:tcPr>
            <w:tcW w:w="599" w:type="pct"/>
            <w:noWrap w:val="0"/>
            <w:vAlign w:val="center"/>
          </w:tcPr>
          <w:p w14:paraId="2C743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2026年3月</w:t>
            </w:r>
          </w:p>
        </w:tc>
      </w:tr>
      <w:tr w14:paraId="1F492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461" w:type="pct"/>
            <w:vMerge w:val="restart"/>
            <w:noWrap w:val="0"/>
            <w:vAlign w:val="center"/>
          </w:tcPr>
          <w:p w14:paraId="7AD6D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创新宣传</w:t>
            </w:r>
          </w:p>
          <w:p w14:paraId="61C65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引流</w:t>
            </w:r>
          </w:p>
        </w:tc>
        <w:tc>
          <w:tcPr>
            <w:tcW w:w="2976" w:type="pct"/>
            <w:noWrap w:val="0"/>
            <w:vAlign w:val="center"/>
          </w:tcPr>
          <w:p w14:paraId="2CAFC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动对接中国人民解放军国防科技大学（教育）、湖南警察学院（公安）、湖南司法警官职业学院（司法）等长沙军事警察类学校，与高校共建左宗棠爱国主义教育实践基地，争取将柳庄纳入院校大一新生爱国主义教育目的地。</w:t>
            </w:r>
          </w:p>
        </w:tc>
        <w:tc>
          <w:tcPr>
            <w:tcW w:w="962" w:type="pct"/>
            <w:noWrap w:val="0"/>
            <w:vAlign w:val="center"/>
          </w:tcPr>
          <w:p w14:paraId="625EB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教育局、公安局、</w:t>
            </w:r>
          </w:p>
          <w:p w14:paraId="2E6A7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司法局</w:t>
            </w:r>
          </w:p>
        </w:tc>
        <w:tc>
          <w:tcPr>
            <w:tcW w:w="599" w:type="pct"/>
            <w:noWrap w:val="0"/>
            <w:vAlign w:val="center"/>
          </w:tcPr>
          <w:p w14:paraId="21F66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2026年8月</w:t>
            </w:r>
          </w:p>
        </w:tc>
      </w:tr>
      <w:tr w14:paraId="06775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4EE65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5ECF7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主动对接长沙市直机关工委、长沙市总工会、长沙市妇联，推动长沙机关事业单位、工会、妇联与湘阴建立团建、党建共建机制，将柳庄纳入其爱国主义教育活动推荐名录。</w:t>
            </w:r>
          </w:p>
        </w:tc>
        <w:tc>
          <w:tcPr>
            <w:tcW w:w="962" w:type="pct"/>
            <w:noWrap w:val="0"/>
            <w:vAlign w:val="center"/>
          </w:tcPr>
          <w:p w14:paraId="0F666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文旅广体局、总工会、</w:t>
            </w:r>
          </w:p>
          <w:p w14:paraId="55707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840" w:firstLineChars="400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妇联</w:t>
            </w:r>
          </w:p>
        </w:tc>
        <w:tc>
          <w:tcPr>
            <w:tcW w:w="599" w:type="pct"/>
            <w:noWrap w:val="0"/>
            <w:vAlign w:val="center"/>
          </w:tcPr>
          <w:p w14:paraId="43E7D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2026年4月</w:t>
            </w:r>
          </w:p>
        </w:tc>
      </w:tr>
      <w:tr w14:paraId="38F58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3087D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62F5D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加强小红书、抖音等线上宣推。</w:t>
            </w:r>
          </w:p>
        </w:tc>
        <w:tc>
          <w:tcPr>
            <w:tcW w:w="962" w:type="pct"/>
            <w:noWrap w:val="0"/>
            <w:vAlign w:val="center"/>
          </w:tcPr>
          <w:p w14:paraId="7BF5F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</w:tc>
        <w:tc>
          <w:tcPr>
            <w:tcW w:w="599" w:type="pct"/>
            <w:noWrap w:val="0"/>
            <w:vAlign w:val="center"/>
          </w:tcPr>
          <w:p w14:paraId="7FDF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75C9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01A81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3107A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安排专职人员（以景区工作人员为主）每天在柳庄、左宗棠文化园、洋沙湖旅游景区进行2场4小时左右的常态化直播。</w:t>
            </w:r>
          </w:p>
        </w:tc>
        <w:tc>
          <w:tcPr>
            <w:tcW w:w="962" w:type="pct"/>
            <w:noWrap w:val="0"/>
            <w:vAlign w:val="center"/>
          </w:tcPr>
          <w:p w14:paraId="31DA0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左公旅投、洋沙湖景区</w:t>
            </w:r>
          </w:p>
        </w:tc>
        <w:tc>
          <w:tcPr>
            <w:tcW w:w="599" w:type="pct"/>
            <w:noWrap w:val="0"/>
            <w:vAlign w:val="center"/>
          </w:tcPr>
          <w:p w14:paraId="16FFA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2026年3月</w:t>
            </w:r>
          </w:p>
        </w:tc>
      </w:tr>
      <w:tr w14:paraId="7E384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26937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195D5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开展系列节会赛事活动引流。</w:t>
            </w:r>
          </w:p>
        </w:tc>
        <w:tc>
          <w:tcPr>
            <w:tcW w:w="962" w:type="pct"/>
            <w:noWrap w:val="0"/>
            <w:vAlign w:val="center"/>
          </w:tcPr>
          <w:p w14:paraId="4D927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文旅广体局</w:t>
            </w:r>
          </w:p>
        </w:tc>
        <w:tc>
          <w:tcPr>
            <w:tcW w:w="599" w:type="pct"/>
            <w:noWrap w:val="0"/>
            <w:vAlign w:val="center"/>
          </w:tcPr>
          <w:p w14:paraId="0D549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  <w:tr w14:paraId="004F7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461" w:type="pct"/>
            <w:vMerge w:val="continue"/>
            <w:noWrap w:val="0"/>
            <w:vAlign w:val="center"/>
          </w:tcPr>
          <w:p w14:paraId="1B757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976" w:type="pct"/>
            <w:noWrap w:val="0"/>
            <w:vAlign w:val="center"/>
          </w:tcPr>
          <w:p w14:paraId="1F41FE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常态化邀请国内外知名清史专家、文化学者及左宗棠后裔在柳庄开展专题讲座。</w:t>
            </w:r>
          </w:p>
        </w:tc>
        <w:tc>
          <w:tcPr>
            <w:tcW w:w="962" w:type="pct"/>
            <w:noWrap w:val="0"/>
            <w:vAlign w:val="center"/>
          </w:tcPr>
          <w:p w14:paraId="3A8DC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县委宣传部、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社科联、文旅广体局、融媒体中心、左公旅投、左研会</w:t>
            </w:r>
          </w:p>
        </w:tc>
        <w:tc>
          <w:tcPr>
            <w:tcW w:w="599" w:type="pct"/>
            <w:noWrap w:val="0"/>
            <w:vAlign w:val="center"/>
          </w:tcPr>
          <w:p w14:paraId="50700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2026年12月</w:t>
            </w:r>
          </w:p>
        </w:tc>
      </w:tr>
    </w:tbl>
    <w:p w14:paraId="28582431">
      <w:pPr>
        <w:widowControl w:val="0"/>
        <w:spacing w:before="100" w:beforeAutospacing="1" w:after="100" w:afterAutospacing="1"/>
        <w:jc w:val="left"/>
        <w:outlineLvl w:val="1"/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0"/>
          <w:szCs w:val="40"/>
          <w:lang w:val="en-US" w:eastAsia="zh-CN" w:bidi="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-361315</wp:posOffset>
                </wp:positionH>
                <wp:positionV relativeFrom="paragraph">
                  <wp:posOffset>495935</wp:posOffset>
                </wp:positionV>
                <wp:extent cx="494665" cy="361315"/>
                <wp:effectExtent l="0" t="0" r="0" b="0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66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22CBF">
                            <w:pP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45pt;margin-top:39.05pt;height:28.45pt;width:38.95pt;z-index:251662336;mso-width-relative:page;mso-height-relative:page;" filled="f" stroked="f" coordsize="21600,21600" o:gfxdata="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DHipNNgAAAAJAQAADwAAAAAAAAABACAAAAAi&#10;AAAAZHJzL2Rvd25yZXYueG1sUEsBAhQAFAAAAAgAh07iQEZzO0lDAgAAdwQAAA4AAAAAAAAAAQAg&#10;AAAAJ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layout-flow:vertical;">
                  <w:txbxContent>
                    <w:p w14:paraId="4B922CBF">
                      <w:pPr>
                        <w:rPr>
                          <w:rFonts w:hint="default" w:ascii="宋体" w:hAnsi="宋体" w:eastAsia="宋体" w:cs="宋体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_GB2312" w:hAnsi="楷体_GB2312" w:eastAsia="楷体_GB2312" w:cs="楷体_GB2312"/>
          <w:b/>
          <w:bCs/>
          <w:kern w:val="2"/>
          <w:sz w:val="24"/>
          <w:szCs w:val="24"/>
          <w:lang w:val="en-US" w:eastAsia="zh-CN" w:bidi="ar-SA"/>
        </w:rPr>
        <w:t>备注</w:t>
      </w:r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t>：加粗为牵头单位</w:t>
      </w:r>
    </w:p>
    <w:sectPr>
      <w:headerReference r:id="rId3" w:type="default"/>
      <w:footerReference r:id="rId4" w:type="default"/>
      <w:pgSz w:w="16838" w:h="11906" w:orient="landscape"/>
      <w:pgMar w:top="1134" w:right="1984" w:bottom="1020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41CEB">
    <w:pPr>
      <w:spacing w:line="176" w:lineRule="auto"/>
      <w:rPr>
        <w:rFonts w:ascii="宋体" w:hAnsi="宋体" w:eastAsia="宋体" w:cs="宋体"/>
        <w:sz w:val="27"/>
        <w:szCs w:val="27"/>
      </w:rPr>
    </w:pPr>
    <w:r>
      <w:rPr>
        <w:rFonts w:ascii="Calibri" w:hAnsi="Calibri" w:eastAsia="宋体" w:cs="Times New Roman"/>
        <w:sz w:val="2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1" name="文本框 3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AD84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color="#FFFFFF" filled="t" stroked="f" coordsize="21600,21600" o:gfxdata="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vvBAd0QAAAAUBAAAPAAAAAAAAAAEAIAAA&#10;ACIAAABkcnMvZG93bnJldi54bWxQSwECFAAUAAAACACHTuJAppiiQEwCAACcBAAADgAAAAAAAAAB&#10;ACAAAAAgAQAAZHJzL2Uyb0RvYy54bWxQSwUGAAAAAAYABgBZAQAA3gUAAAAA&#10;">
              <v:fill on="t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AAD84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1A6A3A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hint="default"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47B6C"/>
    <w:rsid w:val="0DA45041"/>
    <w:rsid w:val="21937A2C"/>
    <w:rsid w:val="25B92A4C"/>
    <w:rsid w:val="26997893"/>
    <w:rsid w:val="2C2220D9"/>
    <w:rsid w:val="30C4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1732</Words>
  <Characters>1767</Characters>
  <Lines>0</Lines>
  <Paragraphs>0</Paragraphs>
  <TotalTime>4</TotalTime>
  <ScaleCrop>false</ScaleCrop>
  <LinksUpToDate>false</LinksUpToDate>
  <CharactersWithSpaces>1787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2026-08-03T07:52:00Z</dcterms:created>
  <dc:creator>叶宏欢</dc:creator>
  <cp:lastModifiedBy>叶宏欢</cp:lastModifiedBy>
  <dcterms:modified xsi:type="dcterms:W3CDTF">2026-08-03T08:13:51Z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322CFFEC615A40D89FC0B3D31B397E08_13</vt:lpwstr>
  </property>
  <property fmtid="{D5CDD505-2E9C-101B-9397-08002B2CF9AE}" pid="4" name="KSOTemplateDocerSaveRecord">
    <vt:lpwstr>eyJoZGlkIjoiMWQ2MDNjNzQ2NjVhMmFkYmRiMDUxYTVjMjZjYzU3YjciLCJ1c2VySWQiOiIxNDgxMDAwNDg1In0=</vt:lpwstr>
  </property>
</Properties>
</file>