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13CFD6">
      <w:pPr>
        <w:keepNext w:val="0"/>
        <w:keepLines w:val="0"/>
        <w:pageBreakBefore w:val="0"/>
        <w:widowControl w:val="0"/>
        <w:kinsoku/>
        <w:wordWrap/>
        <w:overflowPunct/>
        <w:topLinePunct w:val="0"/>
        <w:autoSpaceDE w:val="0"/>
        <w:autoSpaceDN w:val="0"/>
        <w:bidi w:val="0"/>
        <w:adjustRightInd w:val="0"/>
        <w:snapToGrid w:val="0"/>
        <w:spacing w:line="360" w:lineRule="exact"/>
        <w:jc w:val="both"/>
        <w:textAlignment w:val="baseline"/>
        <w:rPr>
          <w:rFonts w:hint="eastAsia" w:ascii="黑体" w:hAnsi="黑体" w:eastAsia="黑体" w:cs="黑体"/>
          <w:color w:val="000000"/>
          <w:sz w:val="28"/>
          <w:szCs w:val="28"/>
          <w:highlight w:val="none"/>
          <w:lang w:val="en-US" w:eastAsia="zh-CN"/>
        </w:rPr>
      </w:pPr>
      <w:bookmarkStart w:id="0" w:name="_GoBack"/>
      <w:bookmarkEnd w:id="0"/>
      <w:r>
        <w:rPr>
          <w:rFonts w:hint="eastAsia" w:ascii="黑体" w:hAnsi="黑体" w:eastAsia="黑体" w:cs="黑体"/>
          <w:color w:val="000000"/>
          <w:sz w:val="28"/>
          <w:szCs w:val="28"/>
          <w:highlight w:val="none"/>
          <w:lang w:val="en-US" w:eastAsia="zh-CN"/>
        </w:rPr>
        <w:t>附件8</w:t>
      </w:r>
    </w:p>
    <w:p w14:paraId="0360E1C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实现好惠民生增福祉的期盼实施方案</w:t>
      </w:r>
    </w:p>
    <w:p w14:paraId="676BFE0D">
      <w:pPr>
        <w:keepNext w:val="0"/>
        <w:keepLines w:val="0"/>
        <w:pageBreakBefore w:val="0"/>
        <w:widowControl w:val="0"/>
        <w:kinsoku/>
        <w:wordWrap/>
        <w:overflowPunct/>
        <w:topLinePunct w:val="0"/>
        <w:bidi w:val="0"/>
        <w:spacing w:line="360" w:lineRule="exact"/>
        <w:ind w:firstLine="396" w:firstLineChars="200"/>
        <w:jc w:val="both"/>
        <w:rPr>
          <w:rFonts w:hint="eastAsia" w:ascii="宋体" w:hAnsi="宋体" w:eastAsia="宋体" w:cs="宋体"/>
          <w:b w:val="0"/>
          <w:bCs w:val="0"/>
          <w:spacing w:val="-6"/>
          <w:sz w:val="21"/>
          <w:szCs w:val="21"/>
          <w:lang w:val="en-US" w:eastAsia="zh-CN"/>
        </w:rPr>
      </w:pPr>
    </w:p>
    <w:p w14:paraId="268BA78D">
      <w:pPr>
        <w:keepNext w:val="0"/>
        <w:keepLines w:val="0"/>
        <w:pageBreakBefore w:val="0"/>
        <w:widowControl w:val="0"/>
        <w:kinsoku/>
        <w:wordWrap/>
        <w:overflowPunct/>
        <w:topLinePunct w:val="0"/>
        <w:bidi w:val="0"/>
        <w:spacing w:line="360" w:lineRule="exact"/>
        <w:ind w:firstLine="396" w:firstLineChars="200"/>
        <w:jc w:val="both"/>
        <w:rPr>
          <w:rFonts w:hint="eastAsia" w:ascii="宋体" w:hAnsi="宋体" w:eastAsia="宋体" w:cs="宋体"/>
          <w:b w:val="0"/>
          <w:bCs w:val="0"/>
          <w:spacing w:val="-6"/>
          <w:sz w:val="21"/>
          <w:szCs w:val="21"/>
          <w:lang w:val="en-US" w:eastAsia="zh-CN"/>
        </w:rPr>
      </w:pPr>
      <w:r>
        <w:rPr>
          <w:rFonts w:hint="eastAsia" w:ascii="宋体" w:hAnsi="宋体" w:eastAsia="宋体" w:cs="宋体"/>
          <w:b w:val="0"/>
          <w:bCs w:val="0"/>
          <w:spacing w:val="-6"/>
          <w:sz w:val="21"/>
          <w:szCs w:val="21"/>
          <w:lang w:val="en-US" w:eastAsia="zh-CN"/>
        </w:rPr>
        <w:t>为扎实推进“实现好惠民生增福祉的期盼”行动，着力解决好人民群众急难愁盼问题，更好满足人民群众对美好生活的向往，制定本方案。</w:t>
      </w:r>
    </w:p>
    <w:p w14:paraId="47003A4A">
      <w:pPr>
        <w:keepNext w:val="0"/>
        <w:keepLines w:val="0"/>
        <w:pageBreakBefore w:val="0"/>
        <w:widowControl w:val="0"/>
        <w:kinsoku/>
        <w:wordWrap/>
        <w:overflowPunct/>
        <w:topLinePunct w:val="0"/>
        <w:bidi w:val="0"/>
        <w:spacing w:line="360" w:lineRule="exact"/>
        <w:ind w:firstLine="420" w:firstLineChars="200"/>
        <w:rPr>
          <w:rFonts w:hint="eastAsia"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一、工作目标</w:t>
      </w:r>
    </w:p>
    <w:p w14:paraId="08A75BB4">
      <w:pPr>
        <w:keepNext w:val="0"/>
        <w:keepLines w:val="0"/>
        <w:pageBreakBefore w:val="0"/>
        <w:widowControl w:val="0"/>
        <w:kinsoku/>
        <w:wordWrap/>
        <w:overflowPunct/>
        <w:topLinePunct w:val="0"/>
        <w:bidi w:val="0"/>
        <w:spacing w:line="360" w:lineRule="exact"/>
        <w:ind w:firstLine="420" w:firstLineChars="200"/>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坚持在发展中保障和改善民生，坚持投资于物和投资于人紧密结合，坚持尽力而为、量力而行，多谋民生之利、多解民生之忧，持续办好“十大重点民生实事”，进一步加强普惠性、基础性、兜底性民生建设，突出群众有感、普遍受益，不断增强基本公共服务均等化、可及性，努力提高人民生活品质，让发展成果更多更公平惠及全县人民。</w:t>
      </w:r>
    </w:p>
    <w:p w14:paraId="751B6C68">
      <w:pPr>
        <w:keepNext w:val="0"/>
        <w:keepLines w:val="0"/>
        <w:pageBreakBefore w:val="0"/>
        <w:widowControl w:val="0"/>
        <w:kinsoku/>
        <w:wordWrap/>
        <w:overflowPunct/>
        <w:topLinePunct w:val="0"/>
        <w:bidi w:val="0"/>
        <w:spacing w:line="360" w:lineRule="exact"/>
        <w:ind w:firstLine="420" w:firstLineChars="200"/>
        <w:rPr>
          <w:rFonts w:hint="eastAsia"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二、重点任务</w:t>
      </w:r>
    </w:p>
    <w:p w14:paraId="52EF7314">
      <w:pPr>
        <w:keepNext w:val="0"/>
        <w:keepLines w:val="0"/>
        <w:pageBreakBefore w:val="0"/>
        <w:widowControl w:val="0"/>
        <w:kinsoku/>
        <w:wordWrap/>
        <w:overflowPunct/>
        <w:topLinePunct w:val="0"/>
        <w:bidi w:val="0"/>
        <w:spacing w:line="360" w:lineRule="exact"/>
        <w:ind w:firstLine="420" w:firstLineChars="200"/>
        <w:jc w:val="both"/>
        <w:rPr>
          <w:rFonts w:hint="eastAsia" w:ascii="宋体" w:hAnsi="宋体" w:eastAsia="宋体" w:cs="宋体"/>
          <w:b w:val="0"/>
          <w:bCs w:val="0"/>
          <w:sz w:val="21"/>
          <w:szCs w:val="21"/>
          <w:lang w:val="en-US" w:eastAsia="zh-CN"/>
        </w:rPr>
      </w:pPr>
      <w:r>
        <w:rPr>
          <w:rFonts w:hint="eastAsia" w:ascii="方正楷体_GB2312" w:hAnsi="方正楷体_GB2312" w:eastAsia="方正楷体_GB2312" w:cs="方正楷体_GB2312"/>
          <w:b w:val="0"/>
          <w:bCs w:val="0"/>
          <w:snapToGrid/>
          <w:kern w:val="2"/>
          <w:sz w:val="21"/>
          <w:szCs w:val="21"/>
          <w:lang w:eastAsia="zh-CN"/>
        </w:rPr>
        <w:t>（一）办好省级十大重点民生实事（以省、</w:t>
      </w:r>
      <w:r>
        <w:rPr>
          <w:rFonts w:hint="eastAsia" w:ascii="方正楷体_GB2312" w:hAnsi="方正楷体_GB2312" w:eastAsia="方正楷体_GB2312" w:cs="方正楷体_GB2312"/>
          <w:b w:val="0"/>
          <w:bCs w:val="0"/>
          <w:snapToGrid/>
          <w:kern w:val="2"/>
          <w:sz w:val="21"/>
          <w:szCs w:val="21"/>
          <w:lang w:val="en-US" w:eastAsia="zh-CN"/>
        </w:rPr>
        <w:t>市</w:t>
      </w:r>
      <w:r>
        <w:rPr>
          <w:rFonts w:hint="eastAsia" w:ascii="方正楷体_GB2312" w:hAnsi="方正楷体_GB2312" w:eastAsia="方正楷体_GB2312" w:cs="方正楷体_GB2312"/>
          <w:b w:val="0"/>
          <w:bCs w:val="0"/>
          <w:snapToGrid/>
          <w:kern w:val="2"/>
          <w:sz w:val="21"/>
          <w:szCs w:val="21"/>
          <w:lang w:eastAsia="zh-CN"/>
        </w:rPr>
        <w:t>实施文件下达的目标任务为准）：</w:t>
      </w:r>
    </w:p>
    <w:p w14:paraId="6473B1EE">
      <w:pPr>
        <w:keepNext w:val="0"/>
        <w:keepLines w:val="0"/>
        <w:pageBreakBefore w:val="0"/>
        <w:widowControl w:val="0"/>
        <w:kinsoku/>
        <w:wordWrap/>
        <w:overflowPunct/>
        <w:topLinePunct w:val="0"/>
        <w:bidi w:val="0"/>
        <w:spacing w:line="360" w:lineRule="exact"/>
        <w:ind w:firstLine="420" w:firstLineChars="200"/>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1.推动实现“幼有所育”</w:t>
      </w:r>
    </w:p>
    <w:p w14:paraId="635E1705">
      <w:pPr>
        <w:keepNext w:val="0"/>
        <w:keepLines w:val="0"/>
        <w:pageBreakBefore w:val="0"/>
        <w:widowControl w:val="0"/>
        <w:kinsoku/>
        <w:wordWrap/>
        <w:overflowPunct/>
        <w:topLinePunct w:val="0"/>
        <w:bidi w:val="0"/>
        <w:spacing w:line="360" w:lineRule="exact"/>
        <w:ind w:firstLine="420" w:firstLineChars="200"/>
        <w:jc w:val="both"/>
        <w:rPr>
          <w:rFonts w:hint="eastAsia" w:ascii="方正楷体_GB2312" w:hAnsi="方正楷体_GB2312" w:eastAsia="方正楷体_GB2312" w:cs="方正楷体_GB2312"/>
          <w:b w:val="0"/>
          <w:bCs w:val="0"/>
          <w:snapToGrid/>
          <w:kern w:val="2"/>
          <w:sz w:val="21"/>
          <w:szCs w:val="21"/>
          <w:lang w:val="en-US" w:eastAsia="zh-CN"/>
        </w:rPr>
      </w:pPr>
      <w:r>
        <w:rPr>
          <w:rFonts w:hint="eastAsia" w:ascii="宋体" w:hAnsi="宋体" w:eastAsia="宋体" w:cs="宋体"/>
          <w:b w:val="0"/>
          <w:bCs w:val="0"/>
          <w:sz w:val="21"/>
          <w:szCs w:val="21"/>
          <w:lang w:val="en-US" w:eastAsia="zh-CN"/>
        </w:rPr>
        <w:t>（1）提高优生优育服务水平。实现产前筛查率、新生儿疾病筛查率达90%以上</w:t>
      </w:r>
      <w:r>
        <w:rPr>
          <w:rFonts w:hint="eastAsia" w:ascii="方正楷体_GB2312" w:hAnsi="方正楷体_GB2312" w:eastAsia="方正楷体_GB2312" w:cs="方正楷体_GB2312"/>
          <w:b w:val="0"/>
          <w:bCs w:val="0"/>
          <w:snapToGrid/>
          <w:kern w:val="2"/>
          <w:sz w:val="21"/>
          <w:szCs w:val="21"/>
          <w:lang w:val="en-US" w:eastAsia="zh-CN"/>
        </w:rPr>
        <w:t>（县卫健局牵头）。</w:t>
      </w:r>
    </w:p>
    <w:p w14:paraId="6650628E">
      <w:pPr>
        <w:keepNext w:val="0"/>
        <w:keepLines w:val="0"/>
        <w:pageBreakBefore w:val="0"/>
        <w:widowControl w:val="0"/>
        <w:kinsoku/>
        <w:wordWrap/>
        <w:overflowPunct/>
        <w:topLinePunct w:val="0"/>
        <w:bidi w:val="0"/>
        <w:spacing w:line="360" w:lineRule="exact"/>
        <w:ind w:firstLine="420" w:firstLineChars="200"/>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（2）实现定点医院分娩医保政策范围内费用个人“零自付”</w:t>
      </w:r>
      <w:r>
        <w:rPr>
          <w:rFonts w:hint="eastAsia" w:ascii="方正楷体_GB2312" w:hAnsi="方正楷体_GB2312" w:eastAsia="方正楷体_GB2312" w:cs="方正楷体_GB2312"/>
          <w:b w:val="0"/>
          <w:bCs w:val="0"/>
          <w:snapToGrid/>
          <w:kern w:val="2"/>
          <w:sz w:val="21"/>
          <w:szCs w:val="21"/>
          <w:lang w:val="en-US" w:eastAsia="zh-CN"/>
        </w:rPr>
        <w:t>（县医保局牵头）。</w:t>
      </w:r>
    </w:p>
    <w:p w14:paraId="2706587A">
      <w:pPr>
        <w:keepNext w:val="0"/>
        <w:keepLines w:val="0"/>
        <w:pageBreakBefore w:val="0"/>
        <w:widowControl w:val="0"/>
        <w:kinsoku/>
        <w:wordWrap/>
        <w:overflowPunct/>
        <w:topLinePunct w:val="0"/>
        <w:bidi w:val="0"/>
        <w:spacing w:line="360" w:lineRule="exact"/>
        <w:ind w:firstLine="420" w:firstLineChars="200"/>
        <w:jc w:val="both"/>
        <w:rPr>
          <w:rFonts w:hint="eastAsia" w:ascii="方正楷体_GB2312" w:hAnsi="方正楷体_GB2312" w:eastAsia="方正楷体_GB2312" w:cs="方正楷体_GB2312"/>
          <w:b w:val="0"/>
          <w:bCs w:val="0"/>
          <w:snapToGrid/>
          <w:kern w:val="2"/>
          <w:sz w:val="21"/>
          <w:szCs w:val="21"/>
          <w:lang w:val="en-US" w:eastAsia="zh-CN"/>
        </w:rPr>
      </w:pPr>
      <w:r>
        <w:rPr>
          <w:rFonts w:hint="eastAsia" w:ascii="宋体" w:hAnsi="宋体" w:eastAsia="宋体" w:cs="宋体"/>
          <w:b w:val="0"/>
          <w:bCs w:val="0"/>
          <w:sz w:val="21"/>
          <w:szCs w:val="21"/>
          <w:lang w:val="en-US" w:eastAsia="zh-CN"/>
        </w:rPr>
        <w:t>（3）关爱未成年人成长。线上线下开展心理健康和家庭教育指导“向阳花”活动70场</w:t>
      </w:r>
      <w:r>
        <w:rPr>
          <w:rFonts w:hint="eastAsia" w:ascii="方正楷体_GB2312" w:hAnsi="方正楷体_GB2312" w:eastAsia="方正楷体_GB2312" w:cs="方正楷体_GB2312"/>
          <w:b w:val="0"/>
          <w:bCs w:val="0"/>
          <w:snapToGrid/>
          <w:kern w:val="2"/>
          <w:sz w:val="21"/>
          <w:szCs w:val="21"/>
          <w:lang w:val="en-US" w:eastAsia="zh-CN"/>
        </w:rPr>
        <w:t>（县妇联牵头）。</w:t>
      </w:r>
    </w:p>
    <w:p w14:paraId="20FCB19E">
      <w:pPr>
        <w:keepNext w:val="0"/>
        <w:keepLines w:val="0"/>
        <w:pageBreakBefore w:val="0"/>
        <w:widowControl w:val="0"/>
        <w:kinsoku/>
        <w:wordWrap/>
        <w:overflowPunct/>
        <w:topLinePunct w:val="0"/>
        <w:bidi w:val="0"/>
        <w:spacing w:line="360" w:lineRule="exact"/>
        <w:ind w:firstLine="420" w:firstLineChars="200"/>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（4）培育职工子女托育托管服务点1个</w:t>
      </w:r>
      <w:r>
        <w:rPr>
          <w:rFonts w:hint="eastAsia" w:ascii="方正楷体_GB2312" w:hAnsi="方正楷体_GB2312" w:eastAsia="方正楷体_GB2312" w:cs="方正楷体_GB2312"/>
          <w:b w:val="0"/>
          <w:bCs w:val="0"/>
          <w:snapToGrid/>
          <w:kern w:val="2"/>
          <w:sz w:val="21"/>
          <w:szCs w:val="21"/>
          <w:lang w:val="en-US" w:eastAsia="zh-CN"/>
        </w:rPr>
        <w:t>（县总工会牵头）。</w:t>
      </w:r>
    </w:p>
    <w:p w14:paraId="3492A4D7">
      <w:pPr>
        <w:keepNext w:val="0"/>
        <w:keepLines w:val="0"/>
        <w:pageBreakBefore w:val="0"/>
        <w:widowControl w:val="0"/>
        <w:kinsoku/>
        <w:wordWrap/>
        <w:overflowPunct/>
        <w:topLinePunct w:val="0"/>
        <w:bidi w:val="0"/>
        <w:spacing w:line="360" w:lineRule="exact"/>
        <w:ind w:firstLine="420" w:firstLineChars="200"/>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2.推动实现“学有所教”</w:t>
      </w:r>
    </w:p>
    <w:p w14:paraId="41F3D569">
      <w:pPr>
        <w:keepNext w:val="0"/>
        <w:keepLines w:val="0"/>
        <w:pageBreakBefore w:val="0"/>
        <w:widowControl w:val="0"/>
        <w:kinsoku/>
        <w:wordWrap/>
        <w:overflowPunct/>
        <w:topLinePunct w:val="0"/>
        <w:bidi w:val="0"/>
        <w:spacing w:line="360" w:lineRule="exact"/>
        <w:ind w:firstLine="420" w:firstLineChars="200"/>
        <w:jc w:val="both"/>
        <w:rPr>
          <w:rFonts w:hint="eastAsia" w:ascii="方正楷体_GB2312" w:hAnsi="方正楷体_GB2312" w:eastAsia="方正楷体_GB2312" w:cs="方正楷体_GB2312"/>
          <w:b w:val="0"/>
          <w:bCs w:val="0"/>
          <w:snapToGrid/>
          <w:kern w:val="2"/>
          <w:sz w:val="21"/>
          <w:szCs w:val="21"/>
          <w:lang w:val="en-US" w:eastAsia="zh-CN"/>
        </w:rPr>
      </w:pPr>
      <w:r>
        <w:rPr>
          <w:rFonts w:hint="eastAsia" w:ascii="宋体" w:hAnsi="宋体" w:eastAsia="宋体" w:cs="宋体"/>
          <w:b w:val="0"/>
          <w:bCs w:val="0"/>
          <w:sz w:val="21"/>
          <w:szCs w:val="21"/>
          <w:lang w:val="en-US" w:eastAsia="zh-CN"/>
        </w:rPr>
        <w:t>（1）扩充优质普通高中公办学位770个；</w:t>
      </w:r>
      <w:r>
        <w:rPr>
          <w:rFonts w:hint="eastAsia" w:ascii="宋体" w:hAnsi="宋体" w:eastAsia="宋体" w:cs="宋体"/>
          <w:b w:val="0"/>
          <w:bCs w:val="0"/>
          <w:sz w:val="21"/>
          <w:szCs w:val="21"/>
        </w:rPr>
        <w:t>提质升级</w:t>
      </w:r>
      <w:r>
        <w:rPr>
          <w:rFonts w:hint="eastAsia" w:ascii="宋体" w:hAnsi="宋体" w:eastAsia="宋体" w:cs="宋体"/>
          <w:b w:val="0"/>
          <w:bCs w:val="0"/>
          <w:sz w:val="21"/>
          <w:szCs w:val="21"/>
          <w:lang w:val="en-US" w:eastAsia="zh-CN"/>
        </w:rPr>
        <w:t>9所</w:t>
      </w:r>
      <w:r>
        <w:rPr>
          <w:rFonts w:hint="eastAsia" w:ascii="宋体" w:hAnsi="宋体" w:eastAsia="宋体" w:cs="宋体"/>
          <w:b w:val="0"/>
          <w:bCs w:val="0"/>
          <w:sz w:val="21"/>
          <w:szCs w:val="21"/>
        </w:rPr>
        <w:t>中小学校食堂</w:t>
      </w:r>
      <w:r>
        <w:rPr>
          <w:rFonts w:hint="eastAsia" w:ascii="方正楷体_GB2312" w:hAnsi="方正楷体_GB2312" w:eastAsia="方正楷体_GB2312" w:cs="方正楷体_GB2312"/>
          <w:b w:val="0"/>
          <w:bCs w:val="0"/>
          <w:snapToGrid/>
          <w:kern w:val="2"/>
          <w:sz w:val="21"/>
          <w:szCs w:val="21"/>
          <w:lang w:val="en-US" w:eastAsia="zh-CN"/>
        </w:rPr>
        <w:t>（县教育局牵头）。</w:t>
      </w:r>
    </w:p>
    <w:p w14:paraId="1952C40C">
      <w:pPr>
        <w:keepNext w:val="0"/>
        <w:keepLines w:val="0"/>
        <w:pageBreakBefore w:val="0"/>
        <w:widowControl w:val="0"/>
        <w:kinsoku/>
        <w:wordWrap/>
        <w:overflowPunct/>
        <w:topLinePunct w:val="0"/>
        <w:bidi w:val="0"/>
        <w:spacing w:line="360" w:lineRule="exact"/>
        <w:ind w:firstLine="420" w:firstLineChars="200"/>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3.推动实现“劳有所得”</w:t>
      </w:r>
    </w:p>
    <w:p w14:paraId="0827BEC0">
      <w:pPr>
        <w:keepNext w:val="0"/>
        <w:keepLines w:val="0"/>
        <w:pageBreakBefore w:val="0"/>
        <w:widowControl w:val="0"/>
        <w:kinsoku/>
        <w:wordWrap/>
        <w:overflowPunct/>
        <w:topLinePunct w:val="0"/>
        <w:bidi w:val="0"/>
        <w:spacing w:line="360" w:lineRule="exact"/>
        <w:ind w:firstLine="420" w:firstLineChars="200"/>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（1）促进高质量充分就业，城镇新增就业5000人;发放创业担保贷款9500万元、稳岗扩岗专项贷款；开展“技兴三湘一人一技”职业技能培训1660人</w:t>
      </w:r>
      <w:r>
        <w:rPr>
          <w:rFonts w:hint="eastAsia" w:ascii="方正楷体_GB2312" w:hAnsi="方正楷体_GB2312" w:eastAsia="方正楷体_GB2312" w:cs="方正楷体_GB2312"/>
          <w:b w:val="0"/>
          <w:bCs w:val="0"/>
          <w:snapToGrid/>
          <w:kern w:val="2"/>
          <w:sz w:val="21"/>
          <w:szCs w:val="21"/>
          <w:lang w:val="en-US" w:eastAsia="zh-CN"/>
        </w:rPr>
        <w:t>（县人社局牵头）。</w:t>
      </w:r>
    </w:p>
    <w:p w14:paraId="17D96B04">
      <w:pPr>
        <w:keepNext w:val="0"/>
        <w:keepLines w:val="0"/>
        <w:pageBreakBefore w:val="0"/>
        <w:widowControl w:val="0"/>
        <w:kinsoku/>
        <w:wordWrap/>
        <w:overflowPunct/>
        <w:topLinePunct w:val="0"/>
        <w:bidi w:val="0"/>
        <w:spacing w:line="360" w:lineRule="exact"/>
        <w:ind w:firstLine="420" w:firstLineChars="200"/>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4.推动实现“病有所医”</w:t>
      </w:r>
    </w:p>
    <w:p w14:paraId="3F09C832">
      <w:pPr>
        <w:keepNext w:val="0"/>
        <w:keepLines w:val="0"/>
        <w:pageBreakBefore w:val="0"/>
        <w:widowControl w:val="0"/>
        <w:kinsoku/>
        <w:wordWrap/>
        <w:overflowPunct/>
        <w:topLinePunct w:val="0"/>
        <w:bidi w:val="0"/>
        <w:spacing w:line="360" w:lineRule="exact"/>
        <w:ind w:firstLine="420" w:firstLineChars="200"/>
        <w:jc w:val="both"/>
        <w:rPr>
          <w:rFonts w:hint="eastAsia" w:ascii="方正楷体_GB2312" w:hAnsi="方正楷体_GB2312" w:eastAsia="方正楷体_GB2312" w:cs="方正楷体_GB2312"/>
          <w:b w:val="0"/>
          <w:bCs w:val="0"/>
          <w:snapToGrid/>
          <w:kern w:val="2"/>
          <w:sz w:val="21"/>
          <w:szCs w:val="21"/>
          <w:lang w:val="en-US" w:eastAsia="zh-CN"/>
        </w:rPr>
      </w:pPr>
      <w:r>
        <w:rPr>
          <w:rFonts w:hint="eastAsia" w:ascii="宋体" w:hAnsi="宋体" w:eastAsia="宋体" w:cs="宋体"/>
          <w:b w:val="0"/>
          <w:bCs w:val="0"/>
          <w:sz w:val="21"/>
          <w:szCs w:val="21"/>
          <w:lang w:val="en-US" w:eastAsia="zh-CN"/>
        </w:rPr>
        <w:t>（1）提升城乡居民基本医疗卫生服务水平，家庭医生签约服务19.05万人次</w:t>
      </w:r>
      <w:r>
        <w:rPr>
          <w:rFonts w:hint="eastAsia" w:ascii="方正楷体_GB2312" w:hAnsi="方正楷体_GB2312" w:eastAsia="方正楷体_GB2312" w:cs="方正楷体_GB2312"/>
          <w:b w:val="0"/>
          <w:bCs w:val="0"/>
          <w:snapToGrid/>
          <w:kern w:val="2"/>
          <w:sz w:val="21"/>
          <w:szCs w:val="21"/>
          <w:lang w:val="en-US" w:eastAsia="zh-CN"/>
        </w:rPr>
        <w:t>（县卫健局牵头）。</w:t>
      </w:r>
    </w:p>
    <w:p w14:paraId="74DF8705">
      <w:pPr>
        <w:keepNext w:val="0"/>
        <w:keepLines w:val="0"/>
        <w:pageBreakBefore w:val="0"/>
        <w:widowControl w:val="0"/>
        <w:kinsoku/>
        <w:wordWrap/>
        <w:overflowPunct/>
        <w:topLinePunct w:val="0"/>
        <w:bidi w:val="0"/>
        <w:spacing w:line="360" w:lineRule="exact"/>
        <w:ind w:firstLine="420" w:firstLineChars="200"/>
        <w:jc w:val="both"/>
        <w:rPr>
          <w:rFonts w:hint="eastAsia" w:ascii="方正楷体_GB2312" w:hAnsi="方正楷体_GB2312" w:eastAsia="方正楷体_GB2312" w:cs="方正楷体_GB2312"/>
          <w:b w:val="0"/>
          <w:bCs w:val="0"/>
          <w:snapToGrid/>
          <w:kern w:val="2"/>
          <w:sz w:val="21"/>
          <w:szCs w:val="21"/>
          <w:lang w:val="en-US" w:eastAsia="zh-CN"/>
        </w:rPr>
      </w:pPr>
      <w:r>
        <w:rPr>
          <w:rFonts w:hint="eastAsia" w:ascii="宋体" w:hAnsi="宋体" w:eastAsia="宋体" w:cs="宋体"/>
          <w:b w:val="0"/>
          <w:bCs w:val="0"/>
          <w:sz w:val="21"/>
          <w:szCs w:val="21"/>
          <w:lang w:val="en-US" w:eastAsia="zh-CN"/>
        </w:rPr>
        <w:t>（2）提升基层医疗卫生服务能力。培训乡村医生44人</w:t>
      </w:r>
      <w:r>
        <w:rPr>
          <w:rFonts w:hint="eastAsia" w:ascii="方正楷体_GB2312" w:hAnsi="方正楷体_GB2312" w:eastAsia="方正楷体_GB2312" w:cs="方正楷体_GB2312"/>
          <w:b w:val="0"/>
          <w:bCs w:val="0"/>
          <w:snapToGrid/>
          <w:kern w:val="2"/>
          <w:sz w:val="21"/>
          <w:szCs w:val="21"/>
          <w:lang w:val="en-US" w:eastAsia="zh-CN"/>
        </w:rPr>
        <w:t>（县卫健局牵头）。</w:t>
      </w:r>
    </w:p>
    <w:p w14:paraId="76FBC53E">
      <w:pPr>
        <w:keepNext w:val="0"/>
        <w:keepLines w:val="0"/>
        <w:pageBreakBefore w:val="0"/>
        <w:widowControl w:val="0"/>
        <w:kinsoku/>
        <w:wordWrap/>
        <w:overflowPunct/>
        <w:topLinePunct w:val="0"/>
        <w:bidi w:val="0"/>
        <w:spacing w:line="360" w:lineRule="exact"/>
        <w:ind w:firstLine="420" w:firstLineChars="200"/>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5.推动实现“老有所养”</w:t>
      </w:r>
    </w:p>
    <w:p w14:paraId="47B1F8E2">
      <w:pPr>
        <w:keepNext w:val="0"/>
        <w:keepLines w:val="0"/>
        <w:pageBreakBefore w:val="0"/>
        <w:widowControl w:val="0"/>
        <w:kinsoku/>
        <w:wordWrap/>
        <w:overflowPunct/>
        <w:topLinePunct w:val="0"/>
        <w:bidi w:val="0"/>
        <w:spacing w:line="360" w:lineRule="exact"/>
        <w:ind w:firstLine="420" w:firstLineChars="200"/>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（1）开展“三湘怡养”提升行动。建设1个老年认知障碍照护友好社区</w:t>
      </w:r>
      <w:r>
        <w:rPr>
          <w:rFonts w:hint="eastAsia" w:ascii="方正楷体_GB2312" w:hAnsi="方正楷体_GB2312" w:eastAsia="方正楷体_GB2312" w:cs="方正楷体_GB2312"/>
          <w:b w:val="0"/>
          <w:bCs w:val="0"/>
          <w:snapToGrid/>
          <w:kern w:val="2"/>
          <w:sz w:val="21"/>
          <w:szCs w:val="21"/>
          <w:lang w:val="en-US" w:eastAsia="zh-CN"/>
        </w:rPr>
        <w:t>（县民政局牵头）。</w:t>
      </w:r>
    </w:p>
    <w:p w14:paraId="440D68FE">
      <w:pPr>
        <w:keepNext w:val="0"/>
        <w:keepLines w:val="0"/>
        <w:pageBreakBefore w:val="0"/>
        <w:widowControl w:val="0"/>
        <w:kinsoku/>
        <w:wordWrap/>
        <w:overflowPunct/>
        <w:topLinePunct w:val="0"/>
        <w:bidi w:val="0"/>
        <w:spacing w:line="360" w:lineRule="exact"/>
        <w:ind w:firstLine="420" w:firstLineChars="200"/>
        <w:jc w:val="both"/>
        <w:rPr>
          <w:rFonts w:hint="eastAsia" w:ascii="方正楷体_GB2312" w:hAnsi="方正楷体_GB2312" w:eastAsia="方正楷体_GB2312" w:cs="方正楷体_GB2312"/>
          <w:b w:val="0"/>
          <w:bCs w:val="0"/>
          <w:snapToGrid/>
          <w:kern w:val="2"/>
          <w:sz w:val="21"/>
          <w:szCs w:val="21"/>
          <w:lang w:val="en-US" w:eastAsia="zh-CN"/>
        </w:rPr>
      </w:pPr>
      <w:r>
        <w:rPr>
          <w:rFonts w:hint="eastAsia" w:ascii="宋体" w:hAnsi="宋体" w:eastAsia="宋体" w:cs="宋体"/>
          <w:b w:val="0"/>
          <w:bCs w:val="0"/>
          <w:sz w:val="21"/>
          <w:szCs w:val="21"/>
          <w:lang w:val="en-US" w:eastAsia="zh-CN"/>
        </w:rPr>
        <w:t>（2）建立城乡居民养老保险参保群体中低保户等困难群体丧葬补助金制度</w:t>
      </w:r>
      <w:r>
        <w:rPr>
          <w:rFonts w:hint="eastAsia" w:ascii="方正楷体_GB2312" w:hAnsi="方正楷体_GB2312" w:eastAsia="方正楷体_GB2312" w:cs="方正楷体_GB2312"/>
          <w:b w:val="0"/>
          <w:bCs w:val="0"/>
          <w:snapToGrid/>
          <w:kern w:val="2"/>
          <w:sz w:val="21"/>
          <w:szCs w:val="21"/>
          <w:lang w:val="en-US" w:eastAsia="zh-CN"/>
        </w:rPr>
        <w:t>（县人社局牵头）。</w:t>
      </w:r>
    </w:p>
    <w:p w14:paraId="1121E74F">
      <w:pPr>
        <w:keepNext w:val="0"/>
        <w:keepLines w:val="0"/>
        <w:pageBreakBefore w:val="0"/>
        <w:widowControl w:val="0"/>
        <w:kinsoku/>
        <w:wordWrap/>
        <w:overflowPunct/>
        <w:topLinePunct w:val="0"/>
        <w:bidi w:val="0"/>
        <w:spacing w:line="360" w:lineRule="exact"/>
        <w:ind w:firstLine="420" w:firstLineChars="200"/>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6.推动实现“住有所居”</w:t>
      </w:r>
    </w:p>
    <w:p w14:paraId="4CCECEDC">
      <w:pPr>
        <w:keepNext w:val="0"/>
        <w:keepLines w:val="0"/>
        <w:pageBreakBefore w:val="0"/>
        <w:widowControl w:val="0"/>
        <w:kinsoku/>
        <w:wordWrap/>
        <w:overflowPunct/>
        <w:topLinePunct w:val="0"/>
        <w:bidi w:val="0"/>
        <w:spacing w:line="360" w:lineRule="exact"/>
        <w:ind w:firstLine="396" w:firstLineChars="200"/>
        <w:jc w:val="both"/>
        <w:rPr>
          <w:rFonts w:hint="eastAsia" w:ascii="方正楷体_GB2312" w:hAnsi="方正楷体_GB2312" w:eastAsia="方正楷体_GB2312" w:cs="方正楷体_GB2312"/>
          <w:b w:val="0"/>
          <w:bCs w:val="0"/>
          <w:snapToGrid/>
          <w:spacing w:val="-6"/>
          <w:kern w:val="2"/>
          <w:sz w:val="21"/>
          <w:szCs w:val="21"/>
          <w:lang w:val="en-US" w:eastAsia="zh-CN"/>
        </w:rPr>
      </w:pPr>
      <w:r>
        <w:rPr>
          <w:rFonts w:hint="eastAsia" w:ascii="宋体" w:hAnsi="宋体" w:eastAsia="宋体" w:cs="宋体"/>
          <w:b w:val="0"/>
          <w:bCs w:val="0"/>
          <w:spacing w:val="-6"/>
          <w:sz w:val="21"/>
          <w:szCs w:val="21"/>
          <w:lang w:val="en-US" w:eastAsia="zh-CN"/>
        </w:rPr>
        <w:t>（1）建设“和美湘村”2个</w:t>
      </w:r>
      <w:r>
        <w:rPr>
          <w:rFonts w:hint="eastAsia" w:ascii="方正楷体_GB2312" w:hAnsi="方正楷体_GB2312" w:eastAsia="方正楷体_GB2312" w:cs="方正楷体_GB2312"/>
          <w:b w:val="0"/>
          <w:bCs w:val="0"/>
          <w:snapToGrid/>
          <w:spacing w:val="-6"/>
          <w:kern w:val="2"/>
          <w:sz w:val="21"/>
          <w:szCs w:val="21"/>
          <w:lang w:val="en-US" w:eastAsia="zh-CN"/>
        </w:rPr>
        <w:t>（县农业农村局牵头）。</w:t>
      </w:r>
    </w:p>
    <w:p w14:paraId="32479ACB">
      <w:pPr>
        <w:keepNext w:val="0"/>
        <w:keepLines w:val="0"/>
        <w:pageBreakBefore w:val="0"/>
        <w:widowControl w:val="0"/>
        <w:kinsoku/>
        <w:wordWrap/>
        <w:overflowPunct/>
        <w:topLinePunct w:val="0"/>
        <w:bidi w:val="0"/>
        <w:spacing w:line="360" w:lineRule="exact"/>
        <w:ind w:firstLine="420" w:firstLineChars="200"/>
        <w:jc w:val="both"/>
        <w:rPr>
          <w:rFonts w:hint="eastAsia" w:ascii="方正楷体_GB2312" w:hAnsi="方正楷体_GB2312" w:eastAsia="方正楷体_GB2312" w:cs="方正楷体_GB2312"/>
          <w:b w:val="0"/>
          <w:bCs w:val="0"/>
          <w:snapToGrid/>
          <w:kern w:val="2"/>
          <w:sz w:val="21"/>
          <w:szCs w:val="21"/>
          <w:lang w:val="en-US" w:eastAsia="zh-CN"/>
        </w:rPr>
      </w:pPr>
      <w:r>
        <w:rPr>
          <w:rFonts w:hint="eastAsia" w:ascii="宋体" w:hAnsi="宋体" w:eastAsia="宋体" w:cs="宋体"/>
          <w:b w:val="0"/>
          <w:bCs w:val="0"/>
          <w:sz w:val="21"/>
          <w:szCs w:val="21"/>
          <w:lang w:val="en-US" w:eastAsia="zh-CN"/>
        </w:rPr>
        <w:t>（2）实施切坡建房地质灾害隐患治理200户</w:t>
      </w:r>
      <w:r>
        <w:rPr>
          <w:rFonts w:hint="eastAsia" w:ascii="方正楷体_GB2312" w:hAnsi="方正楷体_GB2312" w:eastAsia="方正楷体_GB2312" w:cs="方正楷体_GB2312"/>
          <w:b w:val="0"/>
          <w:bCs w:val="0"/>
          <w:snapToGrid/>
          <w:kern w:val="2"/>
          <w:sz w:val="21"/>
          <w:szCs w:val="21"/>
          <w:lang w:val="en-US" w:eastAsia="zh-CN"/>
        </w:rPr>
        <w:t>（县自然资源局牵头）。</w:t>
      </w:r>
    </w:p>
    <w:p w14:paraId="2705FE12">
      <w:pPr>
        <w:keepNext w:val="0"/>
        <w:keepLines w:val="0"/>
        <w:pageBreakBefore w:val="0"/>
        <w:widowControl w:val="0"/>
        <w:kinsoku/>
        <w:wordWrap/>
        <w:overflowPunct/>
        <w:topLinePunct w:val="0"/>
        <w:bidi w:val="0"/>
        <w:spacing w:line="360" w:lineRule="exact"/>
        <w:ind w:firstLine="420" w:firstLineChars="200"/>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7.推动实现“弱有所扶”</w:t>
      </w:r>
    </w:p>
    <w:p w14:paraId="3ECE5DB7">
      <w:pPr>
        <w:keepNext w:val="0"/>
        <w:keepLines w:val="0"/>
        <w:pageBreakBefore w:val="0"/>
        <w:widowControl w:val="0"/>
        <w:kinsoku/>
        <w:wordWrap/>
        <w:overflowPunct/>
        <w:topLinePunct w:val="0"/>
        <w:bidi w:val="0"/>
        <w:spacing w:line="360" w:lineRule="exact"/>
        <w:ind w:firstLine="420" w:firstLineChars="200"/>
        <w:jc w:val="both"/>
        <w:rPr>
          <w:rFonts w:hint="eastAsia" w:ascii="方正楷体_GB2312" w:hAnsi="方正楷体_GB2312" w:eastAsia="方正楷体_GB2312" w:cs="方正楷体_GB2312"/>
          <w:b w:val="0"/>
          <w:bCs w:val="0"/>
          <w:snapToGrid/>
          <w:kern w:val="2"/>
          <w:sz w:val="21"/>
          <w:szCs w:val="21"/>
          <w:lang w:val="en-US" w:eastAsia="zh-CN"/>
        </w:rPr>
      </w:pPr>
      <w:r>
        <w:rPr>
          <w:rFonts w:hint="eastAsia" w:ascii="宋体" w:hAnsi="宋体" w:eastAsia="宋体" w:cs="宋体"/>
          <w:b w:val="0"/>
          <w:bCs w:val="0"/>
          <w:sz w:val="21"/>
          <w:szCs w:val="21"/>
          <w:lang w:val="en-US" w:eastAsia="zh-CN"/>
        </w:rPr>
        <w:t>（1）提高困难群体救助标准。城乡低保指导标准分别不低于770元/月和520元/月;残疾人两项补贴标准均提高到110元/月/人;散居孤儿和集中供养孤儿基本生活最低保障标准分别提高到不低于1250元/月和1800元/月</w:t>
      </w:r>
      <w:r>
        <w:rPr>
          <w:rFonts w:hint="eastAsia" w:ascii="方正楷体_GB2312" w:hAnsi="方正楷体_GB2312" w:eastAsia="方正楷体_GB2312" w:cs="方正楷体_GB2312"/>
          <w:b w:val="0"/>
          <w:bCs w:val="0"/>
          <w:snapToGrid/>
          <w:kern w:val="2"/>
          <w:sz w:val="21"/>
          <w:szCs w:val="21"/>
          <w:lang w:val="en-US" w:eastAsia="zh-CN"/>
        </w:rPr>
        <w:t>（县民政局牵头）。</w:t>
      </w:r>
    </w:p>
    <w:p w14:paraId="66A56BA3">
      <w:pPr>
        <w:keepNext w:val="0"/>
        <w:keepLines w:val="0"/>
        <w:pageBreakBefore w:val="0"/>
        <w:widowControl w:val="0"/>
        <w:kinsoku/>
        <w:wordWrap/>
        <w:overflowPunct/>
        <w:topLinePunct w:val="0"/>
        <w:bidi w:val="0"/>
        <w:spacing w:line="360" w:lineRule="exact"/>
        <w:ind w:firstLine="420" w:firstLineChars="200"/>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（2）实施残疾人关爱行动。康复救助残疾儿童120人;为190名残疾人提供托养服务;提供残疾人就业服务360人</w:t>
      </w:r>
      <w:r>
        <w:rPr>
          <w:rFonts w:hint="eastAsia" w:ascii="方正楷体_GB2312" w:hAnsi="方正楷体_GB2312" w:eastAsia="方正楷体_GB2312" w:cs="方正楷体_GB2312"/>
          <w:b w:val="0"/>
          <w:bCs w:val="0"/>
          <w:snapToGrid/>
          <w:kern w:val="2"/>
          <w:sz w:val="21"/>
          <w:szCs w:val="21"/>
          <w:lang w:val="en-US" w:eastAsia="zh-CN"/>
        </w:rPr>
        <w:t>（县残联牵头）。</w:t>
      </w:r>
    </w:p>
    <w:p w14:paraId="4285A194">
      <w:pPr>
        <w:keepNext w:val="0"/>
        <w:keepLines w:val="0"/>
        <w:pageBreakBefore w:val="0"/>
        <w:widowControl w:val="0"/>
        <w:kinsoku/>
        <w:wordWrap/>
        <w:overflowPunct/>
        <w:topLinePunct w:val="0"/>
        <w:bidi w:val="0"/>
        <w:spacing w:line="360" w:lineRule="exact"/>
        <w:ind w:firstLine="420" w:firstLineChars="200"/>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8.推动实现“急有所助”</w:t>
      </w:r>
    </w:p>
    <w:p w14:paraId="2A4223D9">
      <w:pPr>
        <w:keepNext w:val="0"/>
        <w:keepLines w:val="0"/>
        <w:pageBreakBefore w:val="0"/>
        <w:widowControl w:val="0"/>
        <w:kinsoku/>
        <w:wordWrap/>
        <w:overflowPunct/>
        <w:topLinePunct w:val="0"/>
        <w:bidi w:val="0"/>
        <w:spacing w:line="360" w:lineRule="exact"/>
        <w:ind w:firstLine="420" w:firstLineChars="200"/>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（1）提升全县公共安全智慧安防水平。开展城市快速路（高架）、国省道公路、农村地区道路智慧安防建设6处</w:t>
      </w:r>
      <w:r>
        <w:rPr>
          <w:rFonts w:hint="eastAsia" w:ascii="方正楷体_GB2312" w:hAnsi="方正楷体_GB2312" w:eastAsia="方正楷体_GB2312" w:cs="方正楷体_GB2312"/>
          <w:b w:val="0"/>
          <w:bCs w:val="0"/>
          <w:snapToGrid/>
          <w:kern w:val="2"/>
          <w:sz w:val="21"/>
          <w:szCs w:val="21"/>
          <w:lang w:val="en-US" w:eastAsia="zh-CN"/>
        </w:rPr>
        <w:t>（县公安局牵头）。</w:t>
      </w:r>
    </w:p>
    <w:p w14:paraId="71C2ABFA">
      <w:pPr>
        <w:keepNext w:val="0"/>
        <w:keepLines w:val="0"/>
        <w:pageBreakBefore w:val="0"/>
        <w:widowControl w:val="0"/>
        <w:kinsoku/>
        <w:wordWrap/>
        <w:overflowPunct/>
        <w:topLinePunct w:val="0"/>
        <w:bidi w:val="0"/>
        <w:spacing w:line="360" w:lineRule="exact"/>
        <w:ind w:firstLine="420" w:firstLineChars="200"/>
        <w:jc w:val="both"/>
        <w:rPr>
          <w:rFonts w:hint="eastAsia" w:ascii="方正楷体_GB2312" w:hAnsi="方正楷体_GB2312" w:eastAsia="方正楷体_GB2312" w:cs="方正楷体_GB2312"/>
          <w:b w:val="0"/>
          <w:bCs w:val="0"/>
          <w:snapToGrid/>
          <w:kern w:val="2"/>
          <w:sz w:val="21"/>
          <w:szCs w:val="21"/>
          <w:lang w:val="en-US" w:eastAsia="zh-CN"/>
        </w:rPr>
      </w:pPr>
      <w:r>
        <w:rPr>
          <w:rFonts w:hint="eastAsia" w:ascii="宋体" w:hAnsi="宋体" w:eastAsia="宋体" w:cs="宋体"/>
          <w:b w:val="0"/>
          <w:bCs w:val="0"/>
          <w:sz w:val="21"/>
          <w:szCs w:val="21"/>
          <w:lang w:val="en-US" w:eastAsia="zh-CN"/>
        </w:rPr>
        <w:t>（2）持续推进数字便民工程。新增上线应用“高效办成一件事”重点事项15</w:t>
      </w:r>
      <w:r>
        <w:rPr>
          <w:rFonts w:hint="eastAsia" w:ascii="宋体" w:hAnsi="宋体" w:eastAsia="宋体" w:cs="宋体"/>
          <w:b w:val="0"/>
          <w:bCs w:val="0"/>
          <w:sz w:val="21"/>
          <w:szCs w:val="21"/>
          <w:u w:val="none"/>
          <w:lang w:val="en-US" w:eastAsia="zh-CN"/>
        </w:rPr>
        <w:t>项</w:t>
      </w:r>
      <w:r>
        <w:rPr>
          <w:rFonts w:hint="eastAsia" w:ascii="宋体" w:hAnsi="宋体" w:eastAsia="宋体" w:cs="宋体"/>
          <w:b w:val="0"/>
          <w:bCs w:val="0"/>
          <w:sz w:val="21"/>
          <w:szCs w:val="21"/>
          <w:lang w:val="en-US" w:eastAsia="zh-CN"/>
        </w:rPr>
        <w:t>，完成“湘易办”高频事项体验优化100%；拓展完善社会保障卡居民服务“一卡通”应用场景至69%</w:t>
      </w:r>
      <w:r>
        <w:rPr>
          <w:rFonts w:hint="eastAsia" w:ascii="方正楷体_GB2312" w:hAnsi="方正楷体_GB2312" w:eastAsia="方正楷体_GB2312" w:cs="方正楷体_GB2312"/>
          <w:b w:val="0"/>
          <w:bCs w:val="0"/>
          <w:snapToGrid/>
          <w:kern w:val="2"/>
          <w:sz w:val="21"/>
          <w:szCs w:val="21"/>
          <w:lang w:val="en-US" w:eastAsia="zh-CN"/>
        </w:rPr>
        <w:t>（县数据局、县人社局牵头）。</w:t>
      </w:r>
    </w:p>
    <w:p w14:paraId="73C56F6E">
      <w:pPr>
        <w:keepNext w:val="0"/>
        <w:keepLines w:val="0"/>
        <w:pageBreakBefore w:val="0"/>
        <w:widowControl w:val="0"/>
        <w:kinsoku/>
        <w:wordWrap/>
        <w:overflowPunct/>
        <w:topLinePunct w:val="0"/>
        <w:bidi w:val="0"/>
        <w:spacing w:line="360" w:lineRule="exact"/>
        <w:ind w:firstLine="420" w:firstLineChars="200"/>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9.推动实现“难有所帮”</w:t>
      </w:r>
    </w:p>
    <w:p w14:paraId="77A360B0">
      <w:pPr>
        <w:keepNext w:val="0"/>
        <w:keepLines w:val="0"/>
        <w:pageBreakBefore w:val="0"/>
        <w:widowControl w:val="0"/>
        <w:kinsoku/>
        <w:wordWrap/>
        <w:overflowPunct/>
        <w:topLinePunct w:val="0"/>
        <w:bidi w:val="0"/>
        <w:spacing w:line="360" w:lineRule="exact"/>
        <w:ind w:firstLine="420" w:firstLineChars="200"/>
        <w:jc w:val="both"/>
        <w:rPr>
          <w:rFonts w:hint="eastAsia" w:ascii="方正楷体_GB2312" w:hAnsi="方正楷体_GB2312" w:eastAsia="方正楷体_GB2312" w:cs="方正楷体_GB2312"/>
          <w:b w:val="0"/>
          <w:bCs w:val="0"/>
          <w:snapToGrid/>
          <w:kern w:val="2"/>
          <w:sz w:val="21"/>
          <w:szCs w:val="21"/>
          <w:lang w:val="en-US" w:eastAsia="zh-CN"/>
        </w:rPr>
      </w:pPr>
      <w:r>
        <w:rPr>
          <w:rFonts w:hint="eastAsia" w:ascii="宋体" w:hAnsi="宋体" w:eastAsia="宋体" w:cs="宋体"/>
          <w:b w:val="0"/>
          <w:bCs w:val="0"/>
          <w:sz w:val="21"/>
          <w:szCs w:val="21"/>
          <w:lang w:val="en-US" w:eastAsia="zh-CN"/>
        </w:rPr>
        <w:t>（1）开展“以旧换新”提振消费行动</w:t>
      </w:r>
      <w:r>
        <w:rPr>
          <w:rFonts w:hint="eastAsia" w:ascii="方正楷体_GB2312" w:hAnsi="方正楷体_GB2312" w:eastAsia="方正楷体_GB2312" w:cs="方正楷体_GB2312"/>
          <w:b w:val="0"/>
          <w:bCs w:val="0"/>
          <w:snapToGrid/>
          <w:kern w:val="2"/>
          <w:sz w:val="21"/>
          <w:szCs w:val="21"/>
          <w:lang w:val="en-US" w:eastAsia="zh-CN"/>
        </w:rPr>
        <w:t>（县发改局、县商务粮食局牵头）。</w:t>
      </w:r>
    </w:p>
    <w:p w14:paraId="0A50F9A2">
      <w:pPr>
        <w:keepNext w:val="0"/>
        <w:keepLines w:val="0"/>
        <w:pageBreakBefore w:val="0"/>
        <w:widowControl w:val="0"/>
        <w:kinsoku/>
        <w:wordWrap/>
        <w:overflowPunct/>
        <w:topLinePunct w:val="0"/>
        <w:bidi w:val="0"/>
        <w:spacing w:line="360" w:lineRule="exact"/>
        <w:ind w:firstLine="420" w:firstLineChars="200"/>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（2）开展流动供销便民服务，建设流动供销服务乡村网点不少于10个；为外卖骑手等户外劳动者新建“爱心驿站”9家</w:t>
      </w:r>
      <w:r>
        <w:rPr>
          <w:rFonts w:hint="eastAsia" w:ascii="方正楷体_GB2312" w:hAnsi="方正楷体_GB2312" w:eastAsia="方正楷体_GB2312" w:cs="方正楷体_GB2312"/>
          <w:b w:val="0"/>
          <w:bCs w:val="0"/>
          <w:snapToGrid/>
          <w:kern w:val="2"/>
          <w:sz w:val="21"/>
          <w:szCs w:val="21"/>
          <w:lang w:val="en-US" w:eastAsia="zh-CN"/>
        </w:rPr>
        <w:t>（县供销社、县人社局、县委社工部、县总工会牵头）。</w:t>
      </w:r>
    </w:p>
    <w:p w14:paraId="1B2EE600">
      <w:pPr>
        <w:keepNext w:val="0"/>
        <w:keepLines w:val="0"/>
        <w:pageBreakBefore w:val="0"/>
        <w:widowControl w:val="0"/>
        <w:kinsoku/>
        <w:wordWrap/>
        <w:overflowPunct/>
        <w:topLinePunct w:val="0"/>
        <w:bidi w:val="0"/>
        <w:spacing w:line="360" w:lineRule="exact"/>
        <w:ind w:firstLine="420" w:firstLineChars="200"/>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10.推动实现“愁有所解”</w:t>
      </w:r>
    </w:p>
    <w:p w14:paraId="4F274F65">
      <w:pPr>
        <w:keepNext w:val="0"/>
        <w:keepLines w:val="0"/>
        <w:pageBreakBefore w:val="0"/>
        <w:widowControl w:val="0"/>
        <w:kinsoku/>
        <w:wordWrap/>
        <w:overflowPunct/>
        <w:topLinePunct w:val="0"/>
        <w:bidi w:val="0"/>
        <w:spacing w:line="360" w:lineRule="exact"/>
        <w:ind w:firstLine="420" w:firstLineChars="200"/>
        <w:jc w:val="both"/>
        <w:rPr>
          <w:rFonts w:hint="eastAsia" w:ascii="方正楷体_GB2312" w:hAnsi="方正楷体_GB2312" w:eastAsia="方正楷体_GB2312" w:cs="方正楷体_GB2312"/>
          <w:b w:val="0"/>
          <w:bCs w:val="0"/>
          <w:snapToGrid/>
          <w:kern w:val="2"/>
          <w:sz w:val="21"/>
          <w:szCs w:val="21"/>
          <w:lang w:val="en-US" w:eastAsia="zh-CN"/>
        </w:rPr>
      </w:pPr>
      <w:r>
        <w:rPr>
          <w:rFonts w:hint="eastAsia" w:ascii="宋体" w:hAnsi="宋体" w:eastAsia="宋体" w:cs="宋体"/>
          <w:b w:val="0"/>
          <w:bCs w:val="0"/>
          <w:sz w:val="21"/>
          <w:szCs w:val="21"/>
          <w:lang w:val="en-US" w:eastAsia="zh-CN"/>
        </w:rPr>
        <w:t>（1）提升农村水源保障及灌溉能力。具体目标任务按省水利厅实施文件为准</w:t>
      </w:r>
      <w:r>
        <w:rPr>
          <w:rFonts w:hint="eastAsia" w:ascii="方正楷体_GB2312" w:hAnsi="方正楷体_GB2312" w:eastAsia="方正楷体_GB2312" w:cs="方正楷体_GB2312"/>
          <w:b w:val="0"/>
          <w:bCs w:val="0"/>
          <w:snapToGrid/>
          <w:kern w:val="2"/>
          <w:sz w:val="21"/>
          <w:szCs w:val="21"/>
          <w:lang w:val="en-US" w:eastAsia="zh-CN"/>
        </w:rPr>
        <w:t>（县水利局牵头）。</w:t>
      </w:r>
    </w:p>
    <w:p w14:paraId="261BE57F">
      <w:pPr>
        <w:keepNext w:val="0"/>
        <w:keepLines w:val="0"/>
        <w:pageBreakBefore w:val="0"/>
        <w:widowControl w:val="0"/>
        <w:kinsoku/>
        <w:wordWrap/>
        <w:overflowPunct/>
        <w:topLinePunct w:val="0"/>
        <w:bidi w:val="0"/>
        <w:spacing w:line="360" w:lineRule="exact"/>
        <w:ind w:firstLine="420" w:firstLineChars="200"/>
        <w:jc w:val="both"/>
        <w:rPr>
          <w:rFonts w:hint="eastAsia" w:ascii="方正楷体_GB2312" w:hAnsi="方正楷体_GB2312" w:eastAsia="方正楷体_GB2312" w:cs="方正楷体_GB2312"/>
          <w:b w:val="0"/>
          <w:bCs w:val="0"/>
          <w:snapToGrid/>
          <w:kern w:val="2"/>
          <w:sz w:val="21"/>
          <w:szCs w:val="21"/>
          <w:lang w:val="en-US" w:eastAsia="zh-CN"/>
        </w:rPr>
      </w:pPr>
      <w:r>
        <w:rPr>
          <w:rFonts w:hint="eastAsia" w:ascii="宋体" w:hAnsi="宋体" w:eastAsia="宋体" w:cs="宋体"/>
          <w:b w:val="0"/>
          <w:bCs w:val="0"/>
          <w:sz w:val="21"/>
          <w:szCs w:val="21"/>
          <w:lang w:val="en-US" w:eastAsia="zh-CN"/>
        </w:rPr>
        <w:t>（2）巩固提升城乡电网。巩固提升10千伏及以下农村配电网、35-110千伏及以下农村主电网、10千伏及以下城配网，投入资金3172万元</w:t>
      </w:r>
      <w:r>
        <w:rPr>
          <w:rFonts w:hint="eastAsia" w:ascii="方正楷体_GB2312" w:hAnsi="方正楷体_GB2312" w:eastAsia="方正楷体_GB2312" w:cs="方正楷体_GB2312"/>
          <w:b w:val="0"/>
          <w:bCs w:val="0"/>
          <w:snapToGrid/>
          <w:kern w:val="2"/>
          <w:sz w:val="21"/>
          <w:szCs w:val="21"/>
          <w:lang w:val="en-US" w:eastAsia="zh-CN"/>
        </w:rPr>
        <w:t>（县供电公司牵头）。</w:t>
      </w:r>
    </w:p>
    <w:p w14:paraId="3CD3B29A">
      <w:pPr>
        <w:keepNext w:val="0"/>
        <w:keepLines w:val="0"/>
        <w:pageBreakBefore w:val="0"/>
        <w:widowControl w:val="0"/>
        <w:kinsoku/>
        <w:wordWrap/>
        <w:overflowPunct/>
        <w:topLinePunct w:val="0"/>
        <w:bidi w:val="0"/>
        <w:spacing w:line="360" w:lineRule="exact"/>
        <w:ind w:firstLine="420" w:firstLineChars="200"/>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（3）推进农村网络通信提质升级。新建农村4G、5G基站29个</w:t>
      </w:r>
      <w:r>
        <w:rPr>
          <w:rFonts w:hint="eastAsia" w:ascii="方正楷体_GB2312" w:hAnsi="方正楷体_GB2312" w:eastAsia="方正楷体_GB2312" w:cs="方正楷体_GB2312"/>
          <w:b w:val="0"/>
          <w:bCs w:val="0"/>
          <w:snapToGrid/>
          <w:kern w:val="2"/>
          <w:sz w:val="21"/>
          <w:szCs w:val="21"/>
          <w:lang w:val="en-US" w:eastAsia="zh-CN"/>
        </w:rPr>
        <w:t>（县工信局牵头）。</w:t>
      </w:r>
    </w:p>
    <w:p w14:paraId="5EBB9AE3">
      <w:pPr>
        <w:keepNext w:val="0"/>
        <w:keepLines w:val="0"/>
        <w:pageBreakBefore w:val="0"/>
        <w:widowControl w:val="0"/>
        <w:kinsoku/>
        <w:wordWrap/>
        <w:overflowPunct/>
        <w:topLinePunct w:val="0"/>
        <w:bidi w:val="0"/>
        <w:spacing w:line="360" w:lineRule="exact"/>
        <w:ind w:firstLine="420" w:firstLineChars="200"/>
        <w:jc w:val="both"/>
        <w:rPr>
          <w:rFonts w:hint="eastAsia" w:ascii="宋体" w:hAnsi="宋体" w:eastAsia="宋体" w:cs="宋体"/>
          <w:b w:val="0"/>
          <w:bCs w:val="0"/>
          <w:snapToGrid/>
          <w:kern w:val="2"/>
          <w:sz w:val="21"/>
          <w:szCs w:val="21"/>
          <w:lang w:eastAsia="zh-CN"/>
        </w:rPr>
      </w:pPr>
      <w:r>
        <w:rPr>
          <w:rFonts w:hint="eastAsia" w:ascii="方正楷体_GB2312" w:hAnsi="方正楷体_GB2312" w:eastAsia="方正楷体_GB2312" w:cs="方正楷体_GB2312"/>
          <w:b w:val="0"/>
          <w:bCs w:val="0"/>
          <w:snapToGrid/>
          <w:kern w:val="2"/>
          <w:sz w:val="21"/>
          <w:szCs w:val="21"/>
          <w:lang w:eastAsia="zh-CN"/>
        </w:rPr>
        <w:t>（二）办好市级十大重点民生实事（以市级实施文件下达的任务目标为准）：</w:t>
      </w:r>
    </w:p>
    <w:p w14:paraId="1778B678">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b w:val="0"/>
          <w:bCs w:val="0"/>
          <w:snapToGrid/>
          <w:kern w:val="2"/>
          <w:sz w:val="21"/>
          <w:szCs w:val="21"/>
          <w:lang w:eastAsia="zh-CN"/>
        </w:rPr>
      </w:pPr>
      <w:r>
        <w:rPr>
          <w:rFonts w:hint="eastAsia" w:ascii="宋体" w:hAnsi="宋体" w:eastAsia="宋体" w:cs="宋体"/>
          <w:b w:val="0"/>
          <w:bCs w:val="0"/>
          <w:sz w:val="21"/>
          <w:szCs w:val="21"/>
          <w:lang w:val="en-US" w:eastAsia="zh-CN"/>
        </w:rPr>
        <w:t>1.</w:t>
      </w:r>
      <w:r>
        <w:rPr>
          <w:rFonts w:hint="eastAsia" w:ascii="宋体" w:hAnsi="宋体" w:eastAsia="宋体" w:cs="宋体"/>
          <w:b w:val="0"/>
          <w:bCs w:val="0"/>
          <w:color w:val="auto"/>
          <w:sz w:val="21"/>
          <w:szCs w:val="21"/>
          <w:highlight w:val="none"/>
          <w:lang w:val="en" w:eastAsia="zh-CN"/>
        </w:rPr>
        <w:t>县域普通高中办学条件提质改造</w:t>
      </w:r>
      <w:r>
        <w:rPr>
          <w:rFonts w:hint="eastAsia" w:ascii="宋体" w:hAnsi="宋体" w:eastAsia="宋体" w:cs="宋体"/>
          <w:b w:val="0"/>
          <w:bCs w:val="0"/>
          <w:color w:val="auto"/>
          <w:sz w:val="21"/>
          <w:szCs w:val="21"/>
          <w:highlight w:val="none"/>
          <w:lang w:val="en-US" w:eastAsia="zh-CN"/>
        </w:rPr>
        <w:t>2所</w:t>
      </w:r>
      <w:r>
        <w:rPr>
          <w:rFonts w:hint="eastAsia" w:ascii="方正楷体_GB2312" w:hAnsi="方正楷体_GB2312" w:eastAsia="方正楷体_GB2312" w:cs="方正楷体_GB2312"/>
          <w:b w:val="0"/>
          <w:bCs w:val="0"/>
          <w:snapToGrid/>
          <w:kern w:val="2"/>
          <w:sz w:val="21"/>
          <w:szCs w:val="21"/>
          <w:lang w:eastAsia="zh-CN"/>
        </w:rPr>
        <w:t>（</w:t>
      </w:r>
      <w:r>
        <w:rPr>
          <w:rFonts w:hint="eastAsia" w:ascii="方正楷体_GB2312" w:hAnsi="方正楷体_GB2312" w:eastAsia="方正楷体_GB2312" w:cs="方正楷体_GB2312"/>
          <w:b w:val="0"/>
          <w:bCs w:val="0"/>
          <w:snapToGrid/>
          <w:kern w:val="2"/>
          <w:sz w:val="21"/>
          <w:szCs w:val="21"/>
          <w:lang w:val="en-US" w:eastAsia="zh-CN"/>
        </w:rPr>
        <w:t>县教育局牵头</w:t>
      </w:r>
      <w:r>
        <w:rPr>
          <w:rFonts w:hint="eastAsia" w:ascii="方正楷体_GB2312" w:hAnsi="方正楷体_GB2312" w:eastAsia="方正楷体_GB2312" w:cs="方正楷体_GB2312"/>
          <w:b w:val="0"/>
          <w:bCs w:val="0"/>
          <w:snapToGrid/>
          <w:kern w:val="2"/>
          <w:sz w:val="21"/>
          <w:szCs w:val="21"/>
          <w:lang w:eastAsia="zh-CN"/>
        </w:rPr>
        <w:t>）</w:t>
      </w:r>
      <w:r>
        <w:rPr>
          <w:rFonts w:hint="eastAsia" w:ascii="方正楷体_GB2312" w:hAnsi="方正楷体_GB2312" w:eastAsia="方正楷体_GB2312" w:cs="方正楷体_GB2312"/>
          <w:b w:val="0"/>
          <w:bCs w:val="0"/>
          <w:snapToGrid/>
          <w:kern w:val="2"/>
          <w:sz w:val="21"/>
          <w:szCs w:val="21"/>
          <w:lang w:val="en-US" w:eastAsia="zh-CN"/>
        </w:rPr>
        <w:t>。</w:t>
      </w:r>
    </w:p>
    <w:p w14:paraId="00E0588B">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方正楷体_GB2312" w:hAnsi="方正楷体_GB2312" w:eastAsia="方正楷体_GB2312" w:cs="方正楷体_GB2312"/>
          <w:b w:val="0"/>
          <w:bCs w:val="0"/>
          <w:snapToGrid/>
          <w:kern w:val="2"/>
          <w:sz w:val="21"/>
          <w:szCs w:val="21"/>
          <w:lang w:eastAsia="zh-CN"/>
        </w:rPr>
      </w:pPr>
      <w:r>
        <w:rPr>
          <w:rFonts w:hint="eastAsia" w:ascii="宋体" w:hAnsi="宋体" w:eastAsia="宋体" w:cs="宋体"/>
          <w:b w:val="0"/>
          <w:bCs w:val="0"/>
          <w:sz w:val="21"/>
          <w:szCs w:val="21"/>
          <w:lang w:val="en-US" w:eastAsia="zh-CN"/>
        </w:rPr>
        <w:t>2.</w:t>
      </w:r>
      <w:r>
        <w:rPr>
          <w:rFonts w:hint="eastAsia" w:ascii="宋体" w:hAnsi="宋体" w:eastAsia="宋体" w:cs="宋体"/>
          <w:b w:val="0"/>
          <w:bCs w:val="0"/>
          <w:color w:val="000000"/>
          <w:sz w:val="21"/>
          <w:szCs w:val="21"/>
          <w:lang w:val="en-US" w:eastAsia="zh-CN"/>
        </w:rPr>
        <w:t>推行职工和城乡居民生育住院医疗费用定额包干政策，在落实定点医院分娩医保政策范围内费用个人“零自付”政策的同时，符合包干条件的女职工、居民人数不低于75%进行包干结算</w:t>
      </w:r>
      <w:r>
        <w:rPr>
          <w:rFonts w:hint="eastAsia" w:ascii="方正楷体_GB2312" w:hAnsi="方正楷体_GB2312" w:eastAsia="方正楷体_GB2312" w:cs="方正楷体_GB2312"/>
          <w:b w:val="0"/>
          <w:bCs w:val="0"/>
          <w:snapToGrid/>
          <w:kern w:val="2"/>
          <w:sz w:val="21"/>
          <w:szCs w:val="21"/>
          <w:lang w:eastAsia="zh-CN"/>
        </w:rPr>
        <w:t>（</w:t>
      </w:r>
      <w:r>
        <w:rPr>
          <w:rFonts w:hint="eastAsia" w:ascii="方正楷体_GB2312" w:hAnsi="方正楷体_GB2312" w:eastAsia="方正楷体_GB2312" w:cs="方正楷体_GB2312"/>
          <w:b w:val="0"/>
          <w:bCs w:val="0"/>
          <w:snapToGrid/>
          <w:kern w:val="2"/>
          <w:sz w:val="21"/>
          <w:szCs w:val="21"/>
          <w:lang w:val="en-US" w:eastAsia="zh-CN"/>
        </w:rPr>
        <w:t>县</w:t>
      </w:r>
      <w:r>
        <w:rPr>
          <w:rFonts w:hint="eastAsia" w:ascii="方正楷体_GB2312" w:hAnsi="方正楷体_GB2312" w:eastAsia="方正楷体_GB2312" w:cs="方正楷体_GB2312"/>
          <w:b w:val="0"/>
          <w:bCs w:val="0"/>
          <w:snapToGrid/>
          <w:kern w:val="2"/>
          <w:sz w:val="21"/>
          <w:szCs w:val="21"/>
          <w:lang w:eastAsia="zh-CN"/>
        </w:rPr>
        <w:t>医保局</w:t>
      </w:r>
      <w:r>
        <w:rPr>
          <w:rFonts w:hint="eastAsia" w:ascii="方正楷体_GB2312" w:hAnsi="方正楷体_GB2312" w:eastAsia="方正楷体_GB2312" w:cs="方正楷体_GB2312"/>
          <w:b w:val="0"/>
          <w:bCs w:val="0"/>
          <w:snapToGrid/>
          <w:kern w:val="2"/>
          <w:sz w:val="21"/>
          <w:szCs w:val="21"/>
          <w:lang w:val="en-US" w:eastAsia="zh-CN"/>
        </w:rPr>
        <w:t>牵头</w:t>
      </w:r>
      <w:r>
        <w:rPr>
          <w:rFonts w:hint="eastAsia" w:ascii="方正楷体_GB2312" w:hAnsi="方正楷体_GB2312" w:eastAsia="方正楷体_GB2312" w:cs="方正楷体_GB2312"/>
          <w:b w:val="0"/>
          <w:bCs w:val="0"/>
          <w:snapToGrid/>
          <w:kern w:val="2"/>
          <w:sz w:val="21"/>
          <w:szCs w:val="21"/>
          <w:lang w:eastAsia="zh-CN"/>
        </w:rPr>
        <w:t>）</w:t>
      </w:r>
      <w:r>
        <w:rPr>
          <w:rFonts w:hint="eastAsia" w:ascii="方正楷体_GB2312" w:hAnsi="方正楷体_GB2312" w:eastAsia="方正楷体_GB2312" w:cs="方正楷体_GB2312"/>
          <w:b w:val="0"/>
          <w:bCs w:val="0"/>
          <w:snapToGrid/>
          <w:kern w:val="2"/>
          <w:sz w:val="21"/>
          <w:szCs w:val="21"/>
          <w:lang w:val="en-US" w:eastAsia="zh-CN"/>
        </w:rPr>
        <w:t>。</w:t>
      </w:r>
    </w:p>
    <w:p w14:paraId="3FDCB33B">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方正楷体_GB2312" w:hAnsi="方正楷体_GB2312" w:eastAsia="方正楷体_GB2312" w:cs="方正楷体_GB2312"/>
          <w:b w:val="0"/>
          <w:bCs w:val="0"/>
          <w:snapToGrid/>
          <w:kern w:val="2"/>
          <w:sz w:val="21"/>
          <w:szCs w:val="21"/>
          <w:lang w:val="en-US" w:eastAsia="zh-CN"/>
        </w:rPr>
      </w:pPr>
      <w:r>
        <w:rPr>
          <w:rFonts w:hint="eastAsia" w:ascii="宋体" w:hAnsi="宋体" w:eastAsia="宋体" w:cs="宋体"/>
          <w:b w:val="0"/>
          <w:bCs w:val="0"/>
          <w:sz w:val="21"/>
          <w:szCs w:val="21"/>
          <w:lang w:val="en-US" w:eastAsia="zh-CN"/>
        </w:rPr>
        <w:t>3.全面推行孕前、孕期、产后出生缺陷免费筛查及诊断服务，开展致畸基因筛查2670人，产前诊断服务100人，高致死性新生儿遗传病筛查2000人</w:t>
      </w:r>
      <w:r>
        <w:rPr>
          <w:rFonts w:hint="eastAsia" w:ascii="方正楷体_GB2312" w:hAnsi="方正楷体_GB2312" w:eastAsia="方正楷体_GB2312" w:cs="方正楷体_GB2312"/>
          <w:b w:val="0"/>
          <w:bCs w:val="0"/>
          <w:snapToGrid/>
          <w:kern w:val="2"/>
          <w:sz w:val="21"/>
          <w:szCs w:val="21"/>
          <w:lang w:val="en-US" w:eastAsia="zh-CN"/>
        </w:rPr>
        <w:t>（县卫健局牵头）。</w:t>
      </w:r>
    </w:p>
    <w:p w14:paraId="77ACD530">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b w:val="0"/>
          <w:bCs w:val="0"/>
          <w:snapToGrid/>
          <w:kern w:val="2"/>
          <w:sz w:val="21"/>
          <w:szCs w:val="21"/>
          <w:lang w:eastAsia="zh-CN"/>
        </w:rPr>
      </w:pPr>
      <w:r>
        <w:rPr>
          <w:rFonts w:hint="eastAsia" w:ascii="宋体" w:hAnsi="宋体" w:eastAsia="宋体" w:cs="宋体"/>
          <w:b w:val="0"/>
          <w:bCs w:val="0"/>
          <w:sz w:val="21"/>
          <w:szCs w:val="21"/>
          <w:lang w:val="en-US" w:eastAsia="zh-CN"/>
        </w:rPr>
        <w:t>4.</w:t>
      </w:r>
      <w:r>
        <w:rPr>
          <w:rFonts w:hint="eastAsia" w:ascii="宋体" w:hAnsi="宋体" w:eastAsia="宋体" w:cs="宋体"/>
          <w:b w:val="0"/>
          <w:bCs w:val="0"/>
          <w:color w:val="auto"/>
          <w:sz w:val="21"/>
          <w:szCs w:val="21"/>
          <w:lang w:val="en-US" w:eastAsia="zh-CN"/>
        </w:rPr>
        <w:t>开展65座农村村民自建桥梁安全隐患排查整治行动</w:t>
      </w:r>
      <w:r>
        <w:rPr>
          <w:rFonts w:hint="eastAsia" w:ascii="方正楷体_GB2312" w:hAnsi="方正楷体_GB2312" w:eastAsia="方正楷体_GB2312" w:cs="方正楷体_GB2312"/>
          <w:b w:val="0"/>
          <w:bCs w:val="0"/>
          <w:snapToGrid/>
          <w:kern w:val="2"/>
          <w:sz w:val="21"/>
          <w:szCs w:val="21"/>
          <w:lang w:val="en-US" w:eastAsia="zh-CN"/>
        </w:rPr>
        <w:t>（县农业农村局牵头）。</w:t>
      </w:r>
    </w:p>
    <w:p w14:paraId="59357722">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方正楷体_GB2312" w:hAnsi="方正楷体_GB2312" w:eastAsia="方正楷体_GB2312" w:cs="方正楷体_GB2312"/>
          <w:b w:val="0"/>
          <w:bCs w:val="0"/>
          <w:snapToGrid/>
          <w:kern w:val="2"/>
          <w:sz w:val="21"/>
          <w:szCs w:val="21"/>
          <w:lang w:val="en-US" w:eastAsia="zh-CN"/>
        </w:rPr>
      </w:pPr>
      <w:r>
        <w:rPr>
          <w:rFonts w:hint="eastAsia" w:ascii="宋体" w:hAnsi="宋体" w:eastAsia="宋体" w:cs="宋体"/>
          <w:b w:val="0"/>
          <w:bCs w:val="0"/>
          <w:sz w:val="21"/>
          <w:szCs w:val="21"/>
          <w:lang w:val="en-US" w:eastAsia="zh-CN"/>
        </w:rPr>
        <w:t>5.</w:t>
      </w:r>
      <w:r>
        <w:rPr>
          <w:rFonts w:hint="eastAsia" w:ascii="宋体" w:hAnsi="宋体" w:eastAsia="宋体" w:cs="宋体"/>
          <w:b w:val="0"/>
          <w:bCs w:val="0"/>
          <w:color w:val="auto"/>
          <w:kern w:val="2"/>
          <w:sz w:val="21"/>
          <w:szCs w:val="21"/>
          <w:highlight w:val="none"/>
          <w:lang w:val="en-US" w:eastAsia="zh-CN" w:bidi="ar-SA"/>
        </w:rPr>
        <w:t>提高粮食产能，实施高标准农田建设5.5万亩、</w:t>
      </w:r>
      <w:r>
        <w:rPr>
          <w:rFonts w:hint="eastAsia" w:ascii="宋体" w:hAnsi="宋体" w:eastAsia="宋体" w:cs="宋体"/>
          <w:b w:val="0"/>
          <w:bCs w:val="0"/>
          <w:color w:val="000000"/>
          <w:sz w:val="21"/>
          <w:szCs w:val="21"/>
          <w:lang w:val="en-US" w:eastAsia="zh-CN"/>
        </w:rPr>
        <w:t>开展机插机抛</w:t>
      </w:r>
      <w:r>
        <w:rPr>
          <w:rFonts w:hint="eastAsia" w:ascii="宋体" w:hAnsi="宋体" w:eastAsia="宋体" w:cs="宋体"/>
          <w:b w:val="0"/>
          <w:bCs w:val="0"/>
          <w:color w:val="auto"/>
          <w:kern w:val="2"/>
          <w:sz w:val="21"/>
          <w:szCs w:val="21"/>
          <w:highlight w:val="none"/>
          <w:lang w:val="en-US" w:eastAsia="zh-CN" w:bidi="ar-SA"/>
        </w:rPr>
        <w:t>作业14.5万亩</w:t>
      </w:r>
      <w:r>
        <w:rPr>
          <w:rFonts w:hint="eastAsia" w:ascii="方正楷体_GB2312" w:hAnsi="方正楷体_GB2312" w:eastAsia="方正楷体_GB2312" w:cs="方正楷体_GB2312"/>
          <w:b w:val="0"/>
          <w:bCs w:val="0"/>
          <w:snapToGrid/>
          <w:kern w:val="2"/>
          <w:sz w:val="21"/>
          <w:szCs w:val="21"/>
          <w:lang w:val="en-US" w:eastAsia="zh-CN"/>
        </w:rPr>
        <w:t>（县农业农村局牵头）。</w:t>
      </w:r>
    </w:p>
    <w:p w14:paraId="055EE303">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方正楷体_GB2312" w:hAnsi="方正楷体_GB2312" w:eastAsia="方正楷体_GB2312" w:cs="方正楷体_GB2312"/>
          <w:b w:val="0"/>
          <w:bCs w:val="0"/>
          <w:snapToGrid/>
          <w:kern w:val="2"/>
          <w:sz w:val="21"/>
          <w:szCs w:val="21"/>
          <w:lang w:val="en-US" w:eastAsia="zh-CN"/>
        </w:rPr>
      </w:pPr>
      <w:r>
        <w:rPr>
          <w:rFonts w:hint="eastAsia" w:ascii="宋体" w:hAnsi="宋体" w:eastAsia="宋体" w:cs="宋体"/>
          <w:b w:val="0"/>
          <w:bCs w:val="0"/>
          <w:sz w:val="21"/>
          <w:szCs w:val="21"/>
          <w:lang w:val="en-US" w:eastAsia="zh-CN"/>
        </w:rPr>
        <w:t>6.</w:t>
      </w:r>
      <w:r>
        <w:rPr>
          <w:rFonts w:hint="eastAsia" w:ascii="宋体" w:hAnsi="宋体" w:eastAsia="宋体" w:cs="宋体"/>
          <w:b w:val="0"/>
          <w:bCs w:val="0"/>
          <w:color w:val="auto"/>
          <w:spacing w:val="-6"/>
          <w:sz w:val="21"/>
          <w:szCs w:val="21"/>
          <w:lang w:val="en-US" w:eastAsia="zh-CN"/>
        </w:rPr>
        <w:t>开展全市文化惠民升级服务活动</w:t>
      </w:r>
      <w:r>
        <w:rPr>
          <w:rFonts w:hint="eastAsia" w:ascii="方正楷体_GB2312" w:hAnsi="方正楷体_GB2312" w:eastAsia="方正楷体_GB2312" w:cs="方正楷体_GB2312"/>
          <w:b w:val="0"/>
          <w:bCs w:val="0"/>
          <w:snapToGrid/>
          <w:kern w:val="2"/>
          <w:sz w:val="21"/>
          <w:szCs w:val="21"/>
          <w:lang w:val="en-US" w:eastAsia="zh-CN"/>
        </w:rPr>
        <w:t>（县文旅广体局牵头）。</w:t>
      </w:r>
    </w:p>
    <w:p w14:paraId="0BB631DF">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b w:val="0"/>
          <w:bCs w:val="0"/>
          <w:snapToGrid/>
          <w:kern w:val="2"/>
          <w:sz w:val="21"/>
          <w:szCs w:val="21"/>
          <w:lang w:eastAsia="zh-CN"/>
        </w:rPr>
      </w:pPr>
      <w:r>
        <w:rPr>
          <w:rFonts w:hint="eastAsia" w:ascii="宋体" w:hAnsi="宋体" w:eastAsia="宋体" w:cs="宋体"/>
          <w:b w:val="0"/>
          <w:bCs w:val="0"/>
          <w:sz w:val="21"/>
          <w:szCs w:val="21"/>
          <w:lang w:val="en-US" w:eastAsia="zh-CN"/>
        </w:rPr>
        <w:t>7.</w:t>
      </w:r>
      <w:r>
        <w:rPr>
          <w:rFonts w:hint="eastAsia" w:ascii="宋体" w:hAnsi="宋体" w:eastAsia="宋体" w:cs="宋体"/>
          <w:b w:val="0"/>
          <w:bCs w:val="0"/>
          <w:color w:val="auto"/>
          <w:sz w:val="21"/>
          <w:szCs w:val="21"/>
          <w:lang w:val="en-US" w:eastAsia="zh-CN"/>
        </w:rPr>
        <w:t>提质改造全县城乡电网，投入资金11105万元</w:t>
      </w:r>
      <w:r>
        <w:rPr>
          <w:rFonts w:hint="eastAsia" w:ascii="方正楷体_GB2312" w:hAnsi="方正楷体_GB2312" w:eastAsia="方正楷体_GB2312" w:cs="方正楷体_GB2312"/>
          <w:b w:val="0"/>
          <w:bCs w:val="0"/>
          <w:snapToGrid/>
          <w:kern w:val="2"/>
          <w:sz w:val="21"/>
          <w:szCs w:val="21"/>
          <w:lang w:val="en-US" w:eastAsia="zh-CN"/>
        </w:rPr>
        <w:t>（县供电公司牵头）。</w:t>
      </w:r>
    </w:p>
    <w:p w14:paraId="0C3F8D2F">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方正楷体_GB2312" w:hAnsi="方正楷体_GB2312" w:eastAsia="方正楷体_GB2312" w:cs="方正楷体_GB2312"/>
          <w:b w:val="0"/>
          <w:bCs w:val="0"/>
          <w:snapToGrid/>
          <w:kern w:val="2"/>
          <w:sz w:val="21"/>
          <w:szCs w:val="21"/>
          <w:lang w:val="en-US" w:eastAsia="zh-CN"/>
        </w:rPr>
      </w:pPr>
      <w:r>
        <w:rPr>
          <w:rFonts w:hint="eastAsia" w:ascii="宋体" w:hAnsi="宋体" w:eastAsia="宋体" w:cs="宋体"/>
          <w:b w:val="0"/>
          <w:bCs w:val="0"/>
          <w:color w:val="000000"/>
          <w:sz w:val="21"/>
          <w:szCs w:val="21"/>
          <w:lang w:val="en-US" w:eastAsia="zh-CN"/>
        </w:rPr>
        <w:t>8.实施街道综合性养老服务中心建设1个</w:t>
      </w:r>
      <w:r>
        <w:rPr>
          <w:rFonts w:hint="eastAsia" w:ascii="方正楷体_GB2312" w:hAnsi="方正楷体_GB2312" w:eastAsia="方正楷体_GB2312" w:cs="方正楷体_GB2312"/>
          <w:b w:val="0"/>
          <w:bCs w:val="0"/>
          <w:snapToGrid/>
          <w:kern w:val="2"/>
          <w:sz w:val="21"/>
          <w:szCs w:val="21"/>
          <w:lang w:val="en-US" w:eastAsia="zh-CN"/>
        </w:rPr>
        <w:t>（县民政局牵头）。</w:t>
      </w:r>
    </w:p>
    <w:p w14:paraId="287C84A2">
      <w:pPr>
        <w:keepNext w:val="0"/>
        <w:keepLines w:val="0"/>
        <w:pageBreakBefore w:val="0"/>
        <w:widowControl w:val="0"/>
        <w:kinsoku/>
        <w:wordWrap/>
        <w:overflowPunct/>
        <w:topLinePunct w:val="0"/>
        <w:bidi w:val="0"/>
        <w:spacing w:line="360" w:lineRule="exact"/>
        <w:ind w:firstLine="420" w:firstLineChars="200"/>
        <w:jc w:val="both"/>
        <w:rPr>
          <w:rFonts w:hint="eastAsia" w:ascii="方正楷体_GB2312" w:hAnsi="方正楷体_GB2312" w:eastAsia="方正楷体_GB2312" w:cs="方正楷体_GB2312"/>
          <w:b w:val="0"/>
          <w:bCs w:val="0"/>
          <w:snapToGrid/>
          <w:kern w:val="2"/>
          <w:sz w:val="21"/>
          <w:szCs w:val="21"/>
          <w:lang w:eastAsia="zh-CN"/>
        </w:rPr>
      </w:pPr>
      <w:r>
        <w:rPr>
          <w:rFonts w:hint="eastAsia" w:ascii="方正楷体_GB2312" w:hAnsi="方正楷体_GB2312" w:eastAsia="方正楷体_GB2312" w:cs="方正楷体_GB2312"/>
          <w:b w:val="0"/>
          <w:bCs w:val="0"/>
          <w:snapToGrid/>
          <w:kern w:val="2"/>
          <w:sz w:val="21"/>
          <w:szCs w:val="21"/>
          <w:lang w:eastAsia="zh-CN"/>
        </w:rPr>
        <w:t>（</w:t>
      </w:r>
      <w:r>
        <w:rPr>
          <w:rFonts w:hint="eastAsia" w:ascii="方正楷体_GB2312" w:hAnsi="方正楷体_GB2312" w:eastAsia="方正楷体_GB2312" w:cs="方正楷体_GB2312"/>
          <w:b w:val="0"/>
          <w:bCs w:val="0"/>
          <w:snapToGrid/>
          <w:kern w:val="2"/>
          <w:sz w:val="21"/>
          <w:szCs w:val="21"/>
          <w:lang w:val="en-US" w:eastAsia="zh-CN"/>
        </w:rPr>
        <w:t>三</w:t>
      </w:r>
      <w:r>
        <w:rPr>
          <w:rFonts w:hint="eastAsia" w:ascii="方正楷体_GB2312" w:hAnsi="方正楷体_GB2312" w:eastAsia="方正楷体_GB2312" w:cs="方正楷体_GB2312"/>
          <w:b w:val="0"/>
          <w:bCs w:val="0"/>
          <w:snapToGrid/>
          <w:kern w:val="2"/>
          <w:sz w:val="21"/>
          <w:szCs w:val="21"/>
          <w:lang w:eastAsia="zh-CN"/>
        </w:rPr>
        <w:t>）办好</w:t>
      </w:r>
      <w:r>
        <w:rPr>
          <w:rFonts w:hint="eastAsia" w:ascii="方正楷体_GB2312" w:hAnsi="方正楷体_GB2312" w:eastAsia="方正楷体_GB2312" w:cs="方正楷体_GB2312"/>
          <w:b w:val="0"/>
          <w:bCs w:val="0"/>
          <w:snapToGrid/>
          <w:kern w:val="2"/>
          <w:sz w:val="21"/>
          <w:szCs w:val="21"/>
          <w:lang w:val="en-US" w:eastAsia="zh-CN"/>
        </w:rPr>
        <w:t>县</w:t>
      </w:r>
      <w:r>
        <w:rPr>
          <w:rFonts w:hint="eastAsia" w:ascii="方正楷体_GB2312" w:hAnsi="方正楷体_GB2312" w:eastAsia="方正楷体_GB2312" w:cs="方正楷体_GB2312"/>
          <w:b w:val="0"/>
          <w:bCs w:val="0"/>
          <w:snapToGrid/>
          <w:kern w:val="2"/>
          <w:sz w:val="21"/>
          <w:szCs w:val="21"/>
          <w:lang w:eastAsia="zh-CN"/>
        </w:rPr>
        <w:t>级十大重点民生实事：</w:t>
      </w:r>
    </w:p>
    <w:p w14:paraId="6D4F3640">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方正楷体_GB2312" w:hAnsi="方正楷体_GB2312" w:eastAsia="方正楷体_GB2312" w:cs="方正楷体_GB2312"/>
          <w:b w:val="0"/>
          <w:bCs w:val="0"/>
          <w:snapToGrid/>
          <w:kern w:val="2"/>
          <w:sz w:val="21"/>
          <w:szCs w:val="21"/>
          <w:lang w:val="en-US" w:eastAsia="zh-CN"/>
        </w:rPr>
      </w:pPr>
      <w:r>
        <w:rPr>
          <w:rFonts w:hint="eastAsia" w:ascii="宋体" w:hAnsi="宋体" w:eastAsia="宋体" w:cs="宋体"/>
          <w:b w:val="0"/>
          <w:bCs w:val="0"/>
          <w:sz w:val="21"/>
          <w:szCs w:val="21"/>
          <w:lang w:val="en-US" w:eastAsia="zh-CN"/>
        </w:rPr>
        <w:t>1.</w:t>
      </w:r>
      <w:r>
        <w:rPr>
          <w:rFonts w:hint="eastAsia" w:ascii="宋体" w:hAnsi="宋体" w:eastAsia="宋体" w:cs="宋体"/>
          <w:b w:val="0"/>
          <w:bCs w:val="0"/>
          <w:snapToGrid w:val="0"/>
          <w:kern w:val="0"/>
          <w:sz w:val="21"/>
          <w:szCs w:val="21"/>
          <w:lang w:val="en-US" w:eastAsia="zh-CN"/>
        </w:rPr>
        <w:t>启动一中科创楼和食堂建设，改善一中、二中办学条件，建成一职专数字化教学大楼，提质15所省级乡镇标准化寄宿制学校、21所乡村学校、11所学校食堂；常态化推进中小学校食堂食材集中采购工作，确保食品安全和优质优价；大力推进护校安园行动，加强校园周边环境秩序整治</w:t>
      </w:r>
      <w:r>
        <w:rPr>
          <w:rFonts w:hint="eastAsia" w:ascii="方正楷体_GB2312" w:hAnsi="方正楷体_GB2312" w:eastAsia="方正楷体_GB2312" w:cs="方正楷体_GB2312"/>
          <w:b w:val="0"/>
          <w:bCs w:val="0"/>
          <w:snapToGrid/>
          <w:kern w:val="2"/>
          <w:sz w:val="21"/>
          <w:szCs w:val="21"/>
          <w:lang w:val="en-US" w:eastAsia="zh-CN"/>
        </w:rPr>
        <w:t>（县教育局、县市监局、县公安局牵头）。</w:t>
      </w:r>
    </w:p>
    <w:p w14:paraId="6442EB18">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方正楷体_GB2312" w:hAnsi="方正楷体_GB2312" w:eastAsia="方正楷体_GB2312" w:cs="方正楷体_GB2312"/>
          <w:b w:val="0"/>
          <w:bCs w:val="0"/>
          <w:snapToGrid/>
          <w:kern w:val="2"/>
          <w:sz w:val="21"/>
          <w:szCs w:val="21"/>
          <w:lang w:val="en-US" w:eastAsia="zh-CN"/>
        </w:rPr>
      </w:pPr>
      <w:r>
        <w:rPr>
          <w:rFonts w:hint="eastAsia" w:ascii="宋体" w:hAnsi="宋体" w:eastAsia="宋体" w:cs="宋体"/>
          <w:b w:val="0"/>
          <w:bCs w:val="0"/>
          <w:snapToGrid w:val="0"/>
          <w:kern w:val="0"/>
          <w:sz w:val="21"/>
          <w:szCs w:val="21"/>
          <w:lang w:val="en-US" w:eastAsia="zh-CN"/>
        </w:rPr>
        <w:t>2.推进城区“断头路”建设，新增停车位200个，完成城区元吉路等3处排水防涝工程建设；推进西湖片区综合整治；改造老旧小区36个；持续开展公租房清查整治和公租房阳光配租工作，保障低收入群体住房需求</w:t>
      </w:r>
      <w:r>
        <w:rPr>
          <w:rFonts w:hint="eastAsia" w:ascii="方正楷体_GB2312" w:hAnsi="方正楷体_GB2312" w:eastAsia="方正楷体_GB2312" w:cs="方正楷体_GB2312"/>
          <w:b w:val="0"/>
          <w:bCs w:val="0"/>
          <w:snapToGrid/>
          <w:kern w:val="2"/>
          <w:sz w:val="21"/>
          <w:szCs w:val="21"/>
          <w:lang w:val="en-US" w:eastAsia="zh-CN"/>
        </w:rPr>
        <w:t>（县城管局、县住建局、县城运集团牵头）。</w:t>
      </w:r>
    </w:p>
    <w:p w14:paraId="7288880B">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方正楷体_GB2312" w:hAnsi="方正楷体_GB2312" w:eastAsia="方正楷体_GB2312" w:cs="方正楷体_GB2312"/>
          <w:b w:val="0"/>
          <w:bCs w:val="0"/>
          <w:snapToGrid/>
          <w:kern w:val="2"/>
          <w:sz w:val="21"/>
          <w:szCs w:val="21"/>
          <w:lang w:val="en-US" w:eastAsia="zh-CN"/>
        </w:rPr>
      </w:pPr>
      <w:r>
        <w:rPr>
          <w:rFonts w:hint="eastAsia" w:ascii="宋体" w:hAnsi="宋体" w:eastAsia="宋体" w:cs="宋体"/>
          <w:b w:val="0"/>
          <w:bCs w:val="0"/>
          <w:snapToGrid w:val="0"/>
          <w:kern w:val="0"/>
          <w:sz w:val="21"/>
          <w:szCs w:val="21"/>
          <w:lang w:val="en-US" w:eastAsia="zh-CN"/>
        </w:rPr>
        <w:t>3.推进城乡供水一体化，完成鹤龙湖水厂水源置换工程，消除千人以上农村供水管网未覆盖空白片8个，清零农村供水管网未覆盖空白行政村3个；启动虞公港水厂建设</w:t>
      </w:r>
      <w:r>
        <w:rPr>
          <w:rFonts w:hint="eastAsia" w:ascii="方正楷体_GB2312" w:hAnsi="方正楷体_GB2312" w:eastAsia="方正楷体_GB2312" w:cs="方正楷体_GB2312"/>
          <w:b w:val="0"/>
          <w:bCs w:val="0"/>
          <w:snapToGrid/>
          <w:kern w:val="2"/>
          <w:sz w:val="21"/>
          <w:szCs w:val="21"/>
          <w:lang w:val="en-US" w:eastAsia="zh-CN"/>
        </w:rPr>
        <w:t>（县水利局牵头）。</w:t>
      </w:r>
    </w:p>
    <w:p w14:paraId="0B9610DC">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方正楷体_GB2312" w:hAnsi="方正楷体_GB2312" w:eastAsia="方正楷体_GB2312" w:cs="方正楷体_GB2312"/>
          <w:b w:val="0"/>
          <w:bCs w:val="0"/>
          <w:snapToGrid/>
          <w:kern w:val="2"/>
          <w:sz w:val="21"/>
          <w:szCs w:val="21"/>
          <w:lang w:val="en-US" w:eastAsia="zh-CN"/>
        </w:rPr>
      </w:pPr>
      <w:r>
        <w:rPr>
          <w:rFonts w:hint="eastAsia" w:ascii="宋体" w:hAnsi="宋体" w:eastAsia="宋体" w:cs="宋体"/>
          <w:b w:val="0"/>
          <w:bCs w:val="0"/>
          <w:snapToGrid w:val="0"/>
          <w:kern w:val="0"/>
          <w:sz w:val="21"/>
          <w:szCs w:val="21"/>
          <w:lang w:val="en-US" w:eastAsia="zh-CN"/>
        </w:rPr>
        <w:t>4.实施农村公路拓宽提质112公里，安防精细化提升47公里，改造危桥8座</w:t>
      </w:r>
      <w:r>
        <w:rPr>
          <w:rFonts w:hint="eastAsia" w:ascii="方正楷体_GB2312" w:hAnsi="方正楷体_GB2312" w:eastAsia="方正楷体_GB2312" w:cs="方正楷体_GB2312"/>
          <w:b w:val="0"/>
          <w:bCs w:val="0"/>
          <w:snapToGrid/>
          <w:kern w:val="2"/>
          <w:sz w:val="21"/>
          <w:szCs w:val="21"/>
          <w:lang w:val="en-US" w:eastAsia="zh-CN"/>
        </w:rPr>
        <w:t>（县交通局牵头）。</w:t>
      </w:r>
    </w:p>
    <w:p w14:paraId="7BDFE70F">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方正楷体_GB2312" w:hAnsi="方正楷体_GB2312" w:eastAsia="方正楷体_GB2312" w:cs="方正楷体_GB2312"/>
          <w:b w:val="0"/>
          <w:bCs w:val="0"/>
          <w:snapToGrid/>
          <w:kern w:val="2"/>
          <w:sz w:val="21"/>
          <w:szCs w:val="21"/>
          <w:lang w:val="en-US" w:eastAsia="zh-CN"/>
        </w:rPr>
      </w:pPr>
      <w:r>
        <w:rPr>
          <w:rFonts w:hint="eastAsia" w:ascii="宋体" w:hAnsi="宋体" w:eastAsia="宋体" w:cs="宋体"/>
          <w:b w:val="0"/>
          <w:bCs w:val="0"/>
          <w:snapToGrid w:val="0"/>
          <w:kern w:val="0"/>
          <w:sz w:val="21"/>
          <w:szCs w:val="21"/>
          <w:lang w:val="en-US" w:eastAsia="zh-CN"/>
        </w:rPr>
        <w:t>5.推进实施虞公港变电站、28条电力线路以及256个配电台区建设</w:t>
      </w:r>
      <w:r>
        <w:rPr>
          <w:rFonts w:hint="eastAsia" w:ascii="方正楷体_GB2312" w:hAnsi="方正楷体_GB2312" w:eastAsia="方正楷体_GB2312" w:cs="方正楷体_GB2312"/>
          <w:b w:val="0"/>
          <w:bCs w:val="0"/>
          <w:snapToGrid/>
          <w:kern w:val="2"/>
          <w:sz w:val="21"/>
          <w:szCs w:val="21"/>
          <w:lang w:val="en-US" w:eastAsia="zh-CN"/>
        </w:rPr>
        <w:t>（县供电公司牵头）。</w:t>
      </w:r>
    </w:p>
    <w:p w14:paraId="579DE878">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方正楷体_GB2312" w:hAnsi="方正楷体_GB2312" w:eastAsia="方正楷体_GB2312" w:cs="方正楷体_GB2312"/>
          <w:b w:val="0"/>
          <w:bCs w:val="0"/>
          <w:snapToGrid/>
          <w:kern w:val="2"/>
          <w:sz w:val="21"/>
          <w:szCs w:val="21"/>
          <w:lang w:val="en-US" w:eastAsia="zh-CN"/>
        </w:rPr>
      </w:pPr>
      <w:r>
        <w:rPr>
          <w:rFonts w:hint="eastAsia" w:ascii="宋体" w:hAnsi="宋体" w:eastAsia="宋体" w:cs="宋体"/>
          <w:b w:val="0"/>
          <w:bCs w:val="0"/>
          <w:snapToGrid w:val="0"/>
          <w:kern w:val="0"/>
          <w:sz w:val="21"/>
          <w:szCs w:val="21"/>
          <w:lang w:val="en-US" w:eastAsia="zh-CN"/>
        </w:rPr>
        <w:t>6.</w:t>
      </w:r>
      <w:r>
        <w:rPr>
          <w:rFonts w:hint="eastAsia" w:ascii="宋体" w:hAnsi="宋体" w:eastAsia="宋体" w:cs="宋体"/>
          <w:b w:val="0"/>
          <w:bCs w:val="0"/>
          <w:snapToGrid w:val="0"/>
          <w:spacing w:val="-6"/>
          <w:kern w:val="0"/>
          <w:sz w:val="21"/>
          <w:szCs w:val="21"/>
          <w:lang w:val="en-US" w:eastAsia="zh-CN"/>
        </w:rPr>
        <w:t>实施高标准农田建设，新建提质高标准农田5.5万亩；排查整治村民自建桥梁安全隐患，完成80%以上村民自建桥梁问题整治</w:t>
      </w:r>
      <w:r>
        <w:rPr>
          <w:rFonts w:hint="eastAsia" w:ascii="方正楷体_GB2312" w:hAnsi="方正楷体_GB2312" w:eastAsia="方正楷体_GB2312" w:cs="方正楷体_GB2312"/>
          <w:b w:val="0"/>
          <w:bCs w:val="0"/>
          <w:snapToGrid/>
          <w:spacing w:val="-6"/>
          <w:kern w:val="2"/>
          <w:sz w:val="21"/>
          <w:szCs w:val="21"/>
          <w:lang w:val="en-US" w:eastAsia="zh-CN"/>
        </w:rPr>
        <w:t>（县农业农村局牵头）。</w:t>
      </w:r>
    </w:p>
    <w:p w14:paraId="72536C50">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方正楷体_GB2312" w:hAnsi="方正楷体_GB2312" w:eastAsia="方正楷体_GB2312" w:cs="方正楷体_GB2312"/>
          <w:b w:val="0"/>
          <w:bCs w:val="0"/>
          <w:snapToGrid/>
          <w:kern w:val="2"/>
          <w:sz w:val="21"/>
          <w:szCs w:val="21"/>
          <w:lang w:val="en-US" w:eastAsia="zh-CN"/>
        </w:rPr>
      </w:pPr>
      <w:r>
        <w:rPr>
          <w:rFonts w:hint="eastAsia" w:ascii="宋体" w:hAnsi="宋体" w:eastAsia="宋体" w:cs="宋体"/>
          <w:b w:val="0"/>
          <w:bCs w:val="0"/>
          <w:snapToGrid w:val="0"/>
          <w:kern w:val="0"/>
          <w:sz w:val="21"/>
          <w:szCs w:val="21"/>
          <w:lang w:val="en-US" w:eastAsia="zh-CN"/>
        </w:rPr>
        <w:t>7.完成5所养老院建设验收并投入使用，新建养老院护理型床位占比达到70%；对乡镇养老院进行合理归并整合，加快提质升级</w:t>
      </w:r>
      <w:r>
        <w:rPr>
          <w:rFonts w:hint="eastAsia" w:ascii="方正楷体_GB2312" w:hAnsi="方正楷体_GB2312" w:eastAsia="方正楷体_GB2312" w:cs="方正楷体_GB2312"/>
          <w:b w:val="0"/>
          <w:bCs w:val="0"/>
          <w:snapToGrid/>
          <w:kern w:val="2"/>
          <w:sz w:val="21"/>
          <w:szCs w:val="21"/>
          <w:lang w:val="en-US" w:eastAsia="zh-CN"/>
        </w:rPr>
        <w:t>（县民政局牵头）。</w:t>
      </w:r>
    </w:p>
    <w:p w14:paraId="29EB6D7A">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方正楷体_GB2312" w:hAnsi="方正楷体_GB2312" w:eastAsia="方正楷体_GB2312" w:cs="方正楷体_GB2312"/>
          <w:b w:val="0"/>
          <w:bCs w:val="0"/>
          <w:snapToGrid/>
          <w:kern w:val="2"/>
          <w:sz w:val="21"/>
          <w:szCs w:val="21"/>
          <w:lang w:val="en-US" w:eastAsia="zh-CN"/>
        </w:rPr>
      </w:pPr>
      <w:r>
        <w:rPr>
          <w:rFonts w:hint="eastAsia" w:ascii="宋体" w:hAnsi="宋体" w:eastAsia="宋体" w:cs="宋体"/>
          <w:b w:val="0"/>
          <w:bCs w:val="0"/>
          <w:snapToGrid w:val="0"/>
          <w:kern w:val="0"/>
          <w:sz w:val="21"/>
          <w:szCs w:val="21"/>
          <w:lang w:val="en-US" w:eastAsia="zh-CN"/>
        </w:rPr>
        <w:t>8.持续开发公益性岗位，新增城镇就业7500人、农村劳动力转移就业5000人；助推高校毕业生、残疾人、退役军人、退捕渔民、农民工等群体稳定就业，实现零就业家庭动态清零；发放创业担保贴息贷款</w:t>
      </w:r>
      <w:r>
        <w:rPr>
          <w:rFonts w:hint="eastAsia" w:ascii="方正楷体_GB2312" w:hAnsi="方正楷体_GB2312" w:eastAsia="方正楷体_GB2312" w:cs="方正楷体_GB2312"/>
          <w:b w:val="0"/>
          <w:bCs w:val="0"/>
          <w:snapToGrid/>
          <w:kern w:val="2"/>
          <w:sz w:val="21"/>
          <w:szCs w:val="21"/>
          <w:lang w:val="en-US" w:eastAsia="zh-CN"/>
        </w:rPr>
        <w:t>（县人社局牵头）。</w:t>
      </w:r>
    </w:p>
    <w:p w14:paraId="309D5C3F">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方正楷体_GB2312" w:hAnsi="方正楷体_GB2312" w:eastAsia="方正楷体_GB2312" w:cs="方正楷体_GB2312"/>
          <w:b w:val="0"/>
          <w:bCs w:val="0"/>
          <w:snapToGrid/>
          <w:kern w:val="2"/>
          <w:sz w:val="21"/>
          <w:szCs w:val="21"/>
          <w:lang w:val="en-US" w:eastAsia="zh-CN"/>
        </w:rPr>
      </w:pPr>
      <w:r>
        <w:rPr>
          <w:rFonts w:hint="eastAsia" w:ascii="宋体" w:hAnsi="宋体" w:eastAsia="宋体" w:cs="宋体"/>
          <w:b w:val="0"/>
          <w:bCs w:val="0"/>
          <w:snapToGrid w:val="0"/>
          <w:kern w:val="0"/>
          <w:sz w:val="21"/>
          <w:szCs w:val="21"/>
          <w:lang w:val="en-US" w:eastAsia="zh-CN"/>
        </w:rPr>
        <w:t>9.开展新生儿疾病免费筛查与诊断服务、出生缺陷防控孕前及早孕妇女13种致畸基因免费筛查与诊断服务；推行县职工生育保险住院医疗费用定额包干政策；提高特困群体医疗救助保障水平</w:t>
      </w:r>
      <w:r>
        <w:rPr>
          <w:rFonts w:hint="eastAsia" w:ascii="方正楷体_GB2312" w:hAnsi="方正楷体_GB2312" w:eastAsia="方正楷体_GB2312" w:cs="方正楷体_GB2312"/>
          <w:b w:val="0"/>
          <w:bCs w:val="0"/>
          <w:snapToGrid/>
          <w:kern w:val="2"/>
          <w:sz w:val="21"/>
          <w:szCs w:val="21"/>
          <w:lang w:val="en-US" w:eastAsia="zh-CN"/>
        </w:rPr>
        <w:t>（县卫健局、县医保局牵头）。</w:t>
      </w:r>
    </w:p>
    <w:p w14:paraId="159A13EB">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方正楷体_GB2312" w:hAnsi="方正楷体_GB2312" w:eastAsia="方正楷体_GB2312" w:cs="方正楷体_GB2312"/>
          <w:b w:val="0"/>
          <w:bCs w:val="0"/>
          <w:snapToGrid/>
          <w:spacing w:val="6"/>
          <w:kern w:val="2"/>
          <w:sz w:val="21"/>
          <w:szCs w:val="21"/>
          <w:lang w:val="en-US" w:eastAsia="zh-CN"/>
        </w:rPr>
      </w:pPr>
      <w:r>
        <w:rPr>
          <w:rFonts w:hint="eastAsia" w:ascii="宋体" w:hAnsi="宋体" w:eastAsia="宋体" w:cs="宋体"/>
          <w:b w:val="0"/>
          <w:bCs w:val="0"/>
          <w:snapToGrid w:val="0"/>
          <w:kern w:val="0"/>
          <w:sz w:val="21"/>
          <w:szCs w:val="21"/>
          <w:lang w:val="en-US" w:eastAsia="zh-CN"/>
        </w:rPr>
        <w:t>10.开展“送戏曲进万村，送书画进万家”公共文化进村入户文化惠民演出活动60场，开展农村公益电影放映1836场</w:t>
      </w:r>
      <w:r>
        <w:rPr>
          <w:rFonts w:hint="eastAsia" w:ascii="方正楷体_GB2312" w:hAnsi="方正楷体_GB2312" w:eastAsia="方正楷体_GB2312" w:cs="方正楷体_GB2312"/>
          <w:b w:val="0"/>
          <w:bCs w:val="0"/>
          <w:snapToGrid/>
          <w:spacing w:val="6"/>
          <w:kern w:val="2"/>
          <w:sz w:val="21"/>
          <w:szCs w:val="21"/>
          <w:lang w:val="en-US" w:eastAsia="zh-CN"/>
        </w:rPr>
        <w:t>（县文旅广体局</w:t>
      </w:r>
    </w:p>
    <w:p w14:paraId="4BAE240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楷体_GB2312" w:hAnsi="方正楷体_GB2312" w:eastAsia="方正楷体_GB2312" w:cs="方正楷体_GB2312"/>
          <w:b w:val="0"/>
          <w:bCs w:val="0"/>
          <w:snapToGrid/>
          <w:spacing w:val="6"/>
          <w:kern w:val="2"/>
          <w:sz w:val="21"/>
          <w:szCs w:val="21"/>
          <w:lang w:val="en-US" w:eastAsia="zh-CN"/>
        </w:rPr>
      </w:pPr>
      <w:r>
        <w:rPr>
          <w:rFonts w:hint="eastAsia" w:ascii="方正楷体_GB2312" w:hAnsi="方正楷体_GB2312" w:eastAsia="方正楷体_GB2312" w:cs="方正楷体_GB2312"/>
          <w:b w:val="0"/>
          <w:bCs w:val="0"/>
          <w:snapToGrid/>
          <w:spacing w:val="6"/>
          <w:kern w:val="2"/>
          <w:sz w:val="21"/>
          <w:szCs w:val="21"/>
          <w:lang w:val="en-US" w:eastAsia="zh-CN"/>
        </w:rPr>
        <w:t>牵头）。</w:t>
      </w:r>
    </w:p>
    <w:p w14:paraId="00613847">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三、推进机制</w:t>
      </w:r>
    </w:p>
    <w:p w14:paraId="0433E89F">
      <w:pPr>
        <w:keepNext w:val="0"/>
        <w:keepLines w:val="0"/>
        <w:pageBreakBefore w:val="0"/>
        <w:widowControl w:val="0"/>
        <w:kinsoku/>
        <w:wordWrap/>
        <w:overflowPunct/>
        <w:topLinePunct w:val="0"/>
        <w:bidi w:val="0"/>
        <w:spacing w:line="360" w:lineRule="exact"/>
        <w:ind w:firstLine="420" w:firstLineChars="200"/>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成立县实施“实现好惠民生增福祉的期盼”行动工作专班，由县政府办分管副主任担任召集人，县人社局及县政府督查室主要负责人担任副召集人，县委社工部、县发改局、县教育局、县公安局、县民政局、县财政局、县人社局、县自然资源局、县水利局、县农业农村局、县商务粮食局、县卫健局、县数据局、县医保局、县工信局、县住建局、县文旅广体局、县市监局、县城管局、县交通局、县供销社、县总工会、县妇联、县残联、县城运集团、县供电公司等为成员单位。专班办公室设在县人社局，负责日常协调和调度，县政府督查室负责跟踪督办及抽查核验。</w:t>
      </w:r>
    </w:p>
    <w:p w14:paraId="2662DE5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方正楷体_GB2312">
    <w:altName w:val="宋体"/>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6B0859"/>
    <w:rsid w:val="5F6B08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2026-05-07T06:57:00Z</dcterms:created>
  <dc:creator>叶宏欢</dc:creator>
  <cp:lastModifiedBy>叶宏欢</cp:lastModifiedBy>
  <dcterms:modified xsi:type="dcterms:W3CDTF">2026-05-07T06:57:45Z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62602507E82F4E248558E9C56B1DB660_11</vt:lpwstr>
  </property>
  <property fmtid="{D5CDD505-2E9C-101B-9397-08002B2CF9AE}" pid="4" name="KSOTemplateDocerSaveRecord">
    <vt:lpwstr>eyJoZGlkIjoiZjM1ZmE4NWJiNjMzNThjM2IzNzJhN2ZhNWYxNGM3NjMiLCJ1c2VySWQiOiIxNDgxMDAwNDg1In0=</vt:lpwstr>
  </property>
</Properties>
</file>