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21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  <w:t>附件3</w:t>
      </w:r>
    </w:p>
    <w:p w14:paraId="7D527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</w:pPr>
    </w:p>
    <w:p w14:paraId="7A55C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  <w:t>湘阴县2026年县直单位引进产业项目指导任务表</w:t>
      </w:r>
    </w:p>
    <w:p w14:paraId="1F055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</w:pPr>
    </w:p>
    <w:tbl>
      <w:tblPr>
        <w:tblStyle w:val="3"/>
        <w:tblW w:w="9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0"/>
        <w:gridCol w:w="2662"/>
        <w:gridCol w:w="1875"/>
        <w:gridCol w:w="2638"/>
      </w:tblGrid>
      <w:tr w14:paraId="5F682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0" w:type="dxa"/>
            <w:noWrap w:val="0"/>
            <w:vAlign w:val="center"/>
          </w:tcPr>
          <w:p w14:paraId="45D7C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单位名称</w:t>
            </w:r>
          </w:p>
        </w:tc>
        <w:tc>
          <w:tcPr>
            <w:tcW w:w="2662" w:type="dxa"/>
            <w:noWrap w:val="0"/>
            <w:vAlign w:val="top"/>
          </w:tcPr>
          <w:p w14:paraId="3C1B3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固定投资2000万元以上工业项目或投资1亿元以上产业项目（个）</w:t>
            </w:r>
          </w:p>
        </w:tc>
        <w:tc>
          <w:tcPr>
            <w:tcW w:w="1875" w:type="dxa"/>
            <w:noWrap w:val="0"/>
            <w:vAlign w:val="center"/>
          </w:tcPr>
          <w:p w14:paraId="75EAB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单位名称</w:t>
            </w:r>
          </w:p>
        </w:tc>
        <w:tc>
          <w:tcPr>
            <w:tcW w:w="2638" w:type="dxa"/>
            <w:noWrap w:val="0"/>
            <w:vAlign w:val="top"/>
          </w:tcPr>
          <w:p w14:paraId="1B931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固定投资2000万元以上工业项目或投资1亿元以上产业项目（个）</w:t>
            </w:r>
          </w:p>
        </w:tc>
      </w:tr>
      <w:tr w14:paraId="6E5F0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0" w:type="dxa"/>
            <w:noWrap w:val="0"/>
            <w:vAlign w:val="center"/>
          </w:tcPr>
          <w:p w14:paraId="71D6E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发改局</w:t>
            </w:r>
          </w:p>
        </w:tc>
        <w:tc>
          <w:tcPr>
            <w:tcW w:w="2662" w:type="dxa"/>
            <w:noWrap w:val="0"/>
            <w:vAlign w:val="center"/>
          </w:tcPr>
          <w:p w14:paraId="57574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875" w:type="dxa"/>
            <w:noWrap w:val="0"/>
            <w:vAlign w:val="center"/>
          </w:tcPr>
          <w:p w14:paraId="59586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自然资源局</w:t>
            </w:r>
          </w:p>
        </w:tc>
        <w:tc>
          <w:tcPr>
            <w:tcW w:w="2638" w:type="dxa"/>
            <w:noWrap w:val="0"/>
            <w:vAlign w:val="center"/>
          </w:tcPr>
          <w:p w14:paraId="7CC42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</w:tr>
      <w:tr w14:paraId="253A9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0" w:type="dxa"/>
            <w:noWrap w:val="0"/>
            <w:vAlign w:val="center"/>
          </w:tcPr>
          <w:p w14:paraId="17AB3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工信局</w:t>
            </w:r>
          </w:p>
        </w:tc>
        <w:tc>
          <w:tcPr>
            <w:tcW w:w="2662" w:type="dxa"/>
            <w:noWrap w:val="0"/>
            <w:vAlign w:val="center"/>
          </w:tcPr>
          <w:p w14:paraId="764F1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875" w:type="dxa"/>
            <w:noWrap w:val="0"/>
            <w:vAlign w:val="center"/>
          </w:tcPr>
          <w:p w14:paraId="1BE32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人社局</w:t>
            </w:r>
          </w:p>
        </w:tc>
        <w:tc>
          <w:tcPr>
            <w:tcW w:w="2638" w:type="dxa"/>
            <w:noWrap w:val="0"/>
            <w:vAlign w:val="center"/>
          </w:tcPr>
          <w:p w14:paraId="70951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</w:tr>
      <w:tr w14:paraId="31EF5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0" w:type="dxa"/>
            <w:noWrap w:val="0"/>
            <w:vAlign w:val="center"/>
          </w:tcPr>
          <w:p w14:paraId="7CFFF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贸促会</w:t>
            </w:r>
          </w:p>
        </w:tc>
        <w:tc>
          <w:tcPr>
            <w:tcW w:w="2662" w:type="dxa"/>
            <w:noWrap w:val="0"/>
            <w:vAlign w:val="center"/>
          </w:tcPr>
          <w:p w14:paraId="4626C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875" w:type="dxa"/>
            <w:noWrap w:val="0"/>
            <w:vAlign w:val="center"/>
          </w:tcPr>
          <w:p w14:paraId="3E023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水利局</w:t>
            </w:r>
          </w:p>
        </w:tc>
        <w:tc>
          <w:tcPr>
            <w:tcW w:w="2638" w:type="dxa"/>
            <w:noWrap w:val="0"/>
            <w:vAlign w:val="center"/>
          </w:tcPr>
          <w:p w14:paraId="2ABDE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</w:tr>
      <w:tr w14:paraId="6A55A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0" w:type="dxa"/>
            <w:noWrap w:val="0"/>
            <w:vAlign w:val="center"/>
          </w:tcPr>
          <w:p w14:paraId="7365A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财政局</w:t>
            </w:r>
          </w:p>
        </w:tc>
        <w:tc>
          <w:tcPr>
            <w:tcW w:w="2662" w:type="dxa"/>
            <w:noWrap w:val="0"/>
            <w:vAlign w:val="center"/>
          </w:tcPr>
          <w:p w14:paraId="47B4F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875" w:type="dxa"/>
            <w:noWrap w:val="0"/>
            <w:vAlign w:val="center"/>
          </w:tcPr>
          <w:p w14:paraId="40251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城管局</w:t>
            </w:r>
          </w:p>
        </w:tc>
        <w:tc>
          <w:tcPr>
            <w:tcW w:w="2638" w:type="dxa"/>
            <w:noWrap w:val="0"/>
            <w:vAlign w:val="center"/>
          </w:tcPr>
          <w:p w14:paraId="656B0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</w:tr>
      <w:tr w14:paraId="30E94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0" w:type="dxa"/>
            <w:noWrap w:val="0"/>
            <w:vAlign w:val="center"/>
          </w:tcPr>
          <w:p w14:paraId="4CBAC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卫健局</w:t>
            </w:r>
          </w:p>
        </w:tc>
        <w:tc>
          <w:tcPr>
            <w:tcW w:w="2662" w:type="dxa"/>
            <w:noWrap w:val="0"/>
            <w:vAlign w:val="center"/>
          </w:tcPr>
          <w:p w14:paraId="4E1F9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875" w:type="dxa"/>
            <w:noWrap w:val="0"/>
            <w:vAlign w:val="center"/>
          </w:tcPr>
          <w:p w14:paraId="34257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市场监督管理局</w:t>
            </w:r>
          </w:p>
        </w:tc>
        <w:tc>
          <w:tcPr>
            <w:tcW w:w="2638" w:type="dxa"/>
            <w:noWrap w:val="0"/>
            <w:vAlign w:val="center"/>
          </w:tcPr>
          <w:p w14:paraId="0CC52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</w:tr>
      <w:tr w14:paraId="1A452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0" w:type="dxa"/>
            <w:noWrap w:val="0"/>
            <w:vAlign w:val="center"/>
          </w:tcPr>
          <w:p w14:paraId="6F354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地方金融服务中心</w:t>
            </w:r>
          </w:p>
        </w:tc>
        <w:tc>
          <w:tcPr>
            <w:tcW w:w="2662" w:type="dxa"/>
            <w:noWrap w:val="0"/>
            <w:vAlign w:val="center"/>
          </w:tcPr>
          <w:p w14:paraId="29A49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875" w:type="dxa"/>
            <w:noWrap w:val="0"/>
            <w:vAlign w:val="center"/>
          </w:tcPr>
          <w:p w14:paraId="4B259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应急管理局</w:t>
            </w:r>
          </w:p>
        </w:tc>
        <w:tc>
          <w:tcPr>
            <w:tcW w:w="2638" w:type="dxa"/>
            <w:noWrap w:val="0"/>
            <w:vAlign w:val="center"/>
          </w:tcPr>
          <w:p w14:paraId="7E69D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</w:tr>
      <w:tr w14:paraId="5907D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0" w:type="dxa"/>
            <w:noWrap w:val="0"/>
            <w:vAlign w:val="center"/>
          </w:tcPr>
          <w:p w14:paraId="7B25B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民政局</w:t>
            </w:r>
          </w:p>
        </w:tc>
        <w:tc>
          <w:tcPr>
            <w:tcW w:w="2662" w:type="dxa"/>
            <w:noWrap w:val="0"/>
            <w:vAlign w:val="center"/>
          </w:tcPr>
          <w:p w14:paraId="796A1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875" w:type="dxa"/>
            <w:noWrap w:val="0"/>
            <w:vAlign w:val="center"/>
          </w:tcPr>
          <w:p w14:paraId="1D261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市生态环境局</w:t>
            </w:r>
          </w:p>
          <w:p w14:paraId="2E277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湘阴分局</w:t>
            </w:r>
          </w:p>
        </w:tc>
        <w:tc>
          <w:tcPr>
            <w:tcW w:w="2638" w:type="dxa"/>
            <w:noWrap w:val="0"/>
            <w:vAlign w:val="center"/>
          </w:tcPr>
          <w:p w14:paraId="6F029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</w:tr>
      <w:tr w14:paraId="7CA9F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0" w:type="dxa"/>
            <w:noWrap w:val="0"/>
            <w:vAlign w:val="center"/>
          </w:tcPr>
          <w:p w14:paraId="2C93E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科技局</w:t>
            </w:r>
          </w:p>
        </w:tc>
        <w:tc>
          <w:tcPr>
            <w:tcW w:w="2662" w:type="dxa"/>
            <w:noWrap w:val="0"/>
            <w:vAlign w:val="center"/>
          </w:tcPr>
          <w:p w14:paraId="274B5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875" w:type="dxa"/>
            <w:noWrap w:val="0"/>
            <w:vAlign w:val="center"/>
          </w:tcPr>
          <w:p w14:paraId="30A4C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教育局</w:t>
            </w:r>
          </w:p>
        </w:tc>
        <w:tc>
          <w:tcPr>
            <w:tcW w:w="2638" w:type="dxa"/>
            <w:noWrap w:val="0"/>
            <w:vAlign w:val="center"/>
          </w:tcPr>
          <w:p w14:paraId="3B57B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</w:tr>
      <w:tr w14:paraId="57390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0" w:type="dxa"/>
            <w:noWrap w:val="0"/>
            <w:vAlign w:val="center"/>
          </w:tcPr>
          <w:p w14:paraId="4C5D0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工商联</w:t>
            </w:r>
          </w:p>
        </w:tc>
        <w:tc>
          <w:tcPr>
            <w:tcW w:w="2662" w:type="dxa"/>
            <w:noWrap w:val="0"/>
            <w:vAlign w:val="center"/>
          </w:tcPr>
          <w:p w14:paraId="7257F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875" w:type="dxa"/>
            <w:noWrap w:val="0"/>
            <w:vAlign w:val="center"/>
          </w:tcPr>
          <w:p w14:paraId="6688A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数据局</w:t>
            </w:r>
          </w:p>
        </w:tc>
        <w:tc>
          <w:tcPr>
            <w:tcW w:w="2638" w:type="dxa"/>
            <w:noWrap w:val="0"/>
            <w:vAlign w:val="center"/>
          </w:tcPr>
          <w:p w14:paraId="5F9A4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</w:tr>
      <w:tr w14:paraId="439F4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0" w:type="dxa"/>
            <w:noWrap w:val="0"/>
            <w:vAlign w:val="center"/>
          </w:tcPr>
          <w:p w14:paraId="6ADBA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交通运输局</w:t>
            </w:r>
          </w:p>
        </w:tc>
        <w:tc>
          <w:tcPr>
            <w:tcW w:w="2662" w:type="dxa"/>
            <w:noWrap w:val="0"/>
            <w:vAlign w:val="center"/>
          </w:tcPr>
          <w:p w14:paraId="4172E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875" w:type="dxa"/>
            <w:noWrap w:val="0"/>
            <w:vAlign w:val="center"/>
          </w:tcPr>
          <w:p w14:paraId="2B32A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林业局</w:t>
            </w:r>
          </w:p>
        </w:tc>
        <w:tc>
          <w:tcPr>
            <w:tcW w:w="2638" w:type="dxa"/>
            <w:noWrap w:val="0"/>
            <w:vAlign w:val="center"/>
          </w:tcPr>
          <w:p w14:paraId="3E436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</w:tr>
    </w:tbl>
    <w:p w14:paraId="0C774AE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6E2973"/>
    <w:rsid w:val="0F6E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2026-05-07T03:57:00Z</dcterms:created>
  <dc:creator>叶宏欢</dc:creator>
  <cp:lastModifiedBy>叶宏欢</cp:lastModifiedBy>
  <dcterms:modified xsi:type="dcterms:W3CDTF">2026-05-07T03:57:43Z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B862B881B6084ACE861872F9853A7070_11</vt:lpwstr>
  </property>
  <property fmtid="{D5CDD505-2E9C-101B-9397-08002B2CF9AE}" pid="4" name="KSOTemplateDocerSaveRecord">
    <vt:lpwstr>eyJoZGlkIjoiZjM1ZmE4NWJiNjMzNThjM2IzNzJhN2ZhNWYxNGM3NjMiLCJ1c2VySWQiOiIxNDgxMDAwNDg1In0=</vt:lpwstr>
  </property>
</Properties>
</file>