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37"/>
        <w:adjustRightInd w:val="0"/>
        <w:spacing w:line="600" w:lineRule="exact"/>
        <w:ind w:right="67" w:rightChars="32"/>
        <w:jc w:val="right"/>
        <w:textAlignment w:val="top"/>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岳湘阴环评〔2025〕24号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关于昊志高端装备智能制造项目（一期）环境影响报告表的批复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湖南昊志传动机械有限公司：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你公司（地址：湘阴县湘阴高新技术产业开发区洋沙湖片区健铭大道198</w:t>
      </w:r>
      <w:r>
        <w:rPr>
          <w:rFonts w:hint="eastAsia" w:ascii="Times New Roman" w:hAnsi="Times New Roman" w:eastAsia="仿宋_GB2312" w:cs="Times New Roman"/>
          <w:bCs/>
          <w:sz w:val="32"/>
          <w:szCs w:val="32"/>
          <w:lang w:val="en-US" w:eastAsia="en-US"/>
        </w:rPr>
        <w:t>号</w:t>
      </w:r>
      <w:r>
        <w:rPr>
          <w:rFonts w:hint="eastAsia" w:ascii="Times New Roman" w:hAnsi="Times New Roman" w:eastAsia="仿宋_GB2312" w:cs="Times New Roman"/>
          <w:bCs/>
          <w:sz w:val="32"/>
          <w:szCs w:val="32"/>
          <w:lang w:val="en-US" w:eastAsia="zh-CN"/>
        </w:rPr>
        <w:t>，法定代表人：雷群，统一社会信用代码：91430624MAEEC77637）</w:t>
      </w:r>
      <w:r>
        <w:rPr>
          <w:rFonts w:hint="default" w:ascii="Times New Roman" w:hAnsi="Times New Roman" w:eastAsia="仿宋_GB2312" w:cs="Times New Roman"/>
          <w:bCs/>
          <w:sz w:val="32"/>
          <w:szCs w:val="32"/>
          <w:lang w:val="en-US" w:eastAsia="zh-CN"/>
        </w:rPr>
        <w:t>于</w:t>
      </w:r>
      <w:r>
        <w:rPr>
          <w:rFonts w:hint="default" w:ascii="Times New Roman" w:hAnsi="Times New Roman" w:eastAsia="仿宋_GB2312" w:cs="Times New Roman"/>
          <w:bCs/>
          <w:color w:val="auto"/>
          <w:sz w:val="32"/>
          <w:szCs w:val="32"/>
          <w:lang w:val="en-US" w:eastAsia="zh-CN"/>
        </w:rPr>
        <w:t>2025年</w:t>
      </w:r>
      <w:r>
        <w:rPr>
          <w:rFonts w:hint="eastAsia" w:ascii="Times New Roman" w:hAnsi="Times New Roman" w:eastAsia="仿宋_GB2312" w:cs="Times New Roman"/>
          <w:bCs/>
          <w:color w:val="auto"/>
          <w:sz w:val="32"/>
          <w:szCs w:val="32"/>
          <w:lang w:val="en-US" w:eastAsia="zh-CN"/>
        </w:rPr>
        <w:t>0</w:t>
      </w:r>
      <w:r>
        <w:rPr>
          <w:rFonts w:hint="eastAsia"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lang w:val="en-US" w:eastAsia="zh-CN"/>
        </w:rPr>
        <w:t>月</w:t>
      </w:r>
      <w:r>
        <w:rPr>
          <w:rFonts w:hint="eastAsia" w:eastAsia="仿宋_GB2312" w:cs="Times New Roman"/>
          <w:bCs/>
          <w:color w:val="auto"/>
          <w:sz w:val="32"/>
          <w:szCs w:val="32"/>
          <w:lang w:val="en-US" w:eastAsia="zh-CN"/>
        </w:rPr>
        <w:t>15</w:t>
      </w:r>
      <w:r>
        <w:rPr>
          <w:rFonts w:hint="default" w:ascii="Times New Roman" w:hAnsi="Times New Roman" w:eastAsia="仿宋_GB2312" w:cs="Times New Roman"/>
          <w:bCs/>
          <w:color w:val="auto"/>
          <w:sz w:val="32"/>
          <w:szCs w:val="32"/>
          <w:lang w:val="en-US" w:eastAsia="zh-CN"/>
        </w:rPr>
        <w:t>日</w:t>
      </w:r>
      <w:r>
        <w:rPr>
          <w:rFonts w:hint="default" w:ascii="仿宋_GB2312" w:hAnsi="新宋体" w:eastAsia="仿宋_GB2312" w:cs="Times New Roman"/>
          <w:bCs/>
          <w:sz w:val="32"/>
          <w:szCs w:val="32"/>
          <w:lang w:val="en-US" w:eastAsia="zh-CN"/>
        </w:rPr>
        <w:t>提出建设项目环境影响评价审批报告表（普通类）行政许可申请，</w:t>
      </w:r>
      <w:r>
        <w:rPr>
          <w:rFonts w:hint="eastAsia" w:ascii="仿宋_GB2312" w:hAnsi="新宋体" w:eastAsia="仿宋_GB2312" w:cs="Times New Roman"/>
          <w:bCs/>
          <w:sz w:val="32"/>
          <w:szCs w:val="32"/>
          <w:lang w:val="en-US" w:eastAsia="zh-CN"/>
        </w:rPr>
        <w:t>由于公司报批资料不齐全自动申请退窗申请。</w:t>
      </w:r>
      <w:r>
        <w:rPr>
          <w:rFonts w:hint="default" w:ascii="仿宋_GB2312" w:hAnsi="新宋体" w:eastAsia="仿宋_GB2312" w:cs="Times New Roman"/>
          <w:bCs/>
          <w:sz w:val="32"/>
          <w:szCs w:val="32"/>
          <w:lang w:val="en-US" w:eastAsia="zh-CN"/>
        </w:rPr>
        <w:t>2025年0</w:t>
      </w:r>
      <w:r>
        <w:rPr>
          <w:rFonts w:hint="eastAsia" w:ascii="仿宋_GB2312" w:hAnsi="新宋体" w:eastAsia="仿宋_GB2312" w:cs="Times New Roman"/>
          <w:bCs/>
          <w:sz w:val="32"/>
          <w:szCs w:val="32"/>
          <w:lang w:val="en-US" w:eastAsia="zh-CN"/>
        </w:rPr>
        <w:t>7</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24</w:t>
      </w:r>
      <w:r>
        <w:rPr>
          <w:rFonts w:hint="default" w:ascii="仿宋_GB2312" w:hAnsi="新宋体" w:eastAsia="仿宋_GB2312" w:cs="Times New Roman"/>
          <w:bCs/>
          <w:sz w:val="32"/>
          <w:szCs w:val="32"/>
          <w:lang w:val="en-US" w:eastAsia="zh-CN"/>
        </w:rPr>
        <w:t>日</w:t>
      </w:r>
      <w:r>
        <w:rPr>
          <w:rFonts w:hint="eastAsia" w:ascii="仿宋_GB2312" w:hAnsi="新宋体" w:eastAsia="仿宋_GB2312" w:cs="Times New Roman"/>
          <w:bCs/>
          <w:sz w:val="32"/>
          <w:szCs w:val="32"/>
          <w:lang w:val="en-US" w:eastAsia="zh-CN"/>
        </w:rPr>
        <w:t>再次</w:t>
      </w:r>
      <w:r>
        <w:rPr>
          <w:rFonts w:hint="default" w:ascii="仿宋_GB2312" w:hAnsi="新宋体" w:eastAsia="仿宋_GB2312" w:cs="Times New Roman"/>
          <w:bCs/>
          <w:sz w:val="32"/>
          <w:szCs w:val="32"/>
          <w:lang w:val="en-US" w:eastAsia="zh-CN"/>
        </w:rPr>
        <w:t>提出建设项目环境影响评价审批报告表（普通类）行政许可申请</w:t>
      </w:r>
      <w:r>
        <w:rPr>
          <w:rFonts w:hint="default" w:ascii="Times New Roman" w:hAnsi="Times New Roman" w:eastAsia="仿宋_GB2312" w:cs="Times New Roman"/>
          <w:bCs/>
          <w:color w:val="auto"/>
          <w:sz w:val="32"/>
          <w:szCs w:val="32"/>
          <w:lang w:val="en-US" w:eastAsia="zh-CN"/>
        </w:rPr>
        <w:t>，</w:t>
      </w:r>
      <w:r>
        <w:rPr>
          <w:rFonts w:hint="eastAsia" w:ascii="Times New Roman" w:hAnsi="Times New Roman" w:eastAsia="仿宋_GB2312" w:cs="Times New Roman"/>
          <w:bCs/>
          <w:sz w:val="32"/>
          <w:szCs w:val="32"/>
          <w:lang w:val="en-US" w:eastAsia="zh-CN"/>
        </w:rPr>
        <w:t>我局已依法进行受理，并完成了受理公示和拟审批公示。经审查，你公司委托湖南星瑾怡环保科技有限公司编制的《昊志高端装备智能制造项目（一期）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一、湖南昊志传动机械有限公司拟投资26900万元（其中环保投资110万元），于湖南省岳阳市湘阴县湘阴高新技术产业开发区洋沙湖片区健铭大道198</w:t>
      </w:r>
      <w:r>
        <w:rPr>
          <w:rFonts w:hint="eastAsia" w:ascii="Times New Roman" w:hAnsi="Times New Roman" w:eastAsia="仿宋_GB2312" w:cs="Times New Roman"/>
          <w:bCs/>
          <w:sz w:val="32"/>
          <w:szCs w:val="32"/>
          <w:lang w:val="en-US" w:eastAsia="en-US"/>
        </w:rPr>
        <w:t>号</w:t>
      </w:r>
      <w:r>
        <w:rPr>
          <w:rFonts w:hint="eastAsia" w:ascii="Times New Roman" w:hAnsi="Times New Roman" w:eastAsia="仿宋_GB2312" w:cs="Times New Roman"/>
          <w:bCs/>
          <w:sz w:val="32"/>
          <w:szCs w:val="32"/>
          <w:lang w:val="en-US" w:eastAsia="zh-CN"/>
        </w:rPr>
        <w:t>建设昊志高端装备智能制造项目（一期）。项目用地面积为44349.34m</w:t>
      </w:r>
      <w:r>
        <w:rPr>
          <w:rFonts w:hint="eastAsia" w:ascii="Times New Roman" w:hAnsi="Times New Roman" w:eastAsia="仿宋_GB2312" w:cs="Times New Roman"/>
          <w:bCs/>
          <w:sz w:val="32"/>
          <w:szCs w:val="32"/>
          <w:vertAlign w:val="superscript"/>
          <w:lang w:val="en-US" w:eastAsia="zh-CN"/>
        </w:rPr>
        <w:t>2</w:t>
      </w:r>
      <w:r>
        <w:rPr>
          <w:rFonts w:hint="eastAsia" w:ascii="Times New Roman" w:hAnsi="Times New Roman" w:eastAsia="仿宋_GB2312" w:cs="Times New Roman"/>
          <w:bCs/>
          <w:sz w:val="32"/>
          <w:szCs w:val="32"/>
          <w:lang w:val="en-US" w:eastAsia="zh-CN"/>
        </w:rPr>
        <w:t>。主要建设内容包括：建设标准化生产厂房1栋</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配置相关生产设备，并配套建设环保、排水、供电、消防等辅助生产设施。</w:t>
      </w:r>
      <w:r>
        <w:rPr>
          <w:rFonts w:hint="eastAsia" w:eastAsia="仿宋_GB2312" w:cs="Times New Roman"/>
          <w:bCs/>
          <w:sz w:val="32"/>
          <w:szCs w:val="32"/>
          <w:lang w:val="en-US" w:eastAsia="zh-CN"/>
        </w:rPr>
        <w:t>通过高频处理、喷砂表面处理、钻孔、磨平面、磨平面等工艺生产线轨、滑块，项目建成后，可实现年生产线轨16万条与滑块54万件。</w:t>
      </w:r>
      <w:r>
        <w:rPr>
          <w:rFonts w:hint="eastAsia" w:ascii="Times New Roman" w:hAnsi="Times New Roman" w:eastAsia="仿宋_GB2312" w:cs="Times New Roman"/>
          <w:bCs/>
          <w:sz w:val="32"/>
          <w:szCs w:val="32"/>
          <w:lang w:val="en-US" w:eastAsia="zh-CN"/>
        </w:rPr>
        <w:t>（详见建设项目环境影响报告表）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根据《报告表》及专家评审意见，结合岳阳市湘阴生态环境事务中心《关于&lt;昊志高端装备智能制造项目（一期）环境影响报告表&gt;技术评估意见的报告》(岳湘环事评估〔2025〕1</w:t>
      </w:r>
      <w:r>
        <w:rPr>
          <w:rFonts w:hint="eastAsia" w:eastAsia="仿宋_GB2312" w:cs="Times New Roman"/>
          <w:bCs/>
          <w:sz w:val="32"/>
          <w:szCs w:val="32"/>
          <w:lang w:val="en-US" w:eastAsia="zh-CN"/>
        </w:rPr>
        <w:t>7</w:t>
      </w:r>
      <w:r>
        <w:rPr>
          <w:rFonts w:hint="eastAsia" w:ascii="Times New Roman" w:hAnsi="Times New Roman" w:eastAsia="仿宋_GB2312" w:cs="Times New Roman"/>
          <w:bCs/>
          <w:sz w:val="32"/>
          <w:szCs w:val="32"/>
          <w:lang w:val="en-US" w:eastAsia="zh-CN"/>
        </w:rPr>
        <w:t>号)，该项目符合国家相关产业政策，在建设单位严格落实《报告表》及本批复提出的各项污染治理措施和风险防范要求，污染物稳定达标排放的前提下，从环境保护的角度，我局原则同意项目实施建设。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（二）落实废水污染防治措施。</w:t>
      </w:r>
      <w:r>
        <w:rPr>
          <w:rFonts w:hint="default" w:ascii="Times New Roman" w:hAnsi="Times New Roman" w:eastAsia="仿宋_GB2312" w:cs="Times New Roman"/>
          <w:bCs/>
          <w:sz w:val="32"/>
          <w:szCs w:val="32"/>
          <w:lang w:val="en-US" w:eastAsia="zh-CN"/>
        </w:rPr>
        <w:t>建设好雨污分流设施。</w:t>
      </w:r>
      <w:r>
        <w:rPr>
          <w:rFonts w:hint="eastAsia" w:eastAsia="仿宋_GB2312" w:cs="Times New Roman"/>
          <w:bCs/>
          <w:sz w:val="32"/>
          <w:szCs w:val="32"/>
          <w:lang w:val="en-US" w:eastAsia="zh-CN"/>
        </w:rPr>
        <w:t>项目无生产废水，</w:t>
      </w:r>
      <w:r>
        <w:rPr>
          <w:rFonts w:hint="eastAsia" w:ascii="Times New Roman" w:hAnsi="Times New Roman" w:eastAsia="仿宋_GB2312" w:cs="Times New Roman"/>
          <w:bCs/>
          <w:sz w:val="32"/>
          <w:szCs w:val="32"/>
          <w:lang w:val="en-US" w:eastAsia="zh-CN"/>
        </w:rPr>
        <w:t>生活污水依托厂区“化粪池”处理</w:t>
      </w:r>
      <w:r>
        <w:rPr>
          <w:rFonts w:hint="eastAsia" w:eastAsia="仿宋_GB2312" w:cs="Times New Roman"/>
          <w:bCs/>
          <w:sz w:val="32"/>
          <w:szCs w:val="32"/>
          <w:lang w:val="en-US" w:eastAsia="zh-CN"/>
        </w:rPr>
        <w:t>满足《污水综合排放标准》（GB8978-1996）三级标准及湘阴县第二污水处理厂进水水质要求后，通过污水管网进入湘阴县第二污水处理厂处理满足《城镇污水处理厂污染物排放标准》（GB18918-2002）一级A标准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落实废气污染防治措施。按《报告表》要求做好有组织工艺废气处理，排气筒高度应符合《报告表》要求，确保大气污染物排放满足国家和地方有关标准要求。表面处理喷砂废气经处理后满足《大气污染物综合排放标准》（GB16297-1996）表2中二级浓度限值，速率限值严格50%要求后通过15m高排气筒高空排放</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加</w:t>
      </w:r>
      <w:r>
        <w:rPr>
          <w:rFonts w:hint="eastAsia" w:ascii="Times New Roman" w:hAnsi="Times New Roman" w:eastAsia="仿宋_GB2312" w:cs="Times New Roman"/>
          <w:bCs/>
          <w:sz w:val="32"/>
          <w:szCs w:val="32"/>
          <w:lang w:val="en-US" w:eastAsia="zh-CN"/>
        </w:rPr>
        <w:t>强无组织废气污染防治，高频淬火产生的油烟（挥发性有机物）、机加工产生的挥发性有机物和油雾（颗粒物）满足《大气污染物排放标准》（GB16297-1992）表2无组织排放限值，厂区内挥发性有机物满足《无组织挥发性有机物排放标准》（GB37822-2019）附录表A.1。备用柴油发电机运行时产生的废气经自带过滤器处理执行《非道路移动机械用柴油机排气污染物排放限值及测量方法（中国第三、四阶段）》(GB 20891—2014)表2中非道路移动机械用柴油机排气污染物排放限值中第三阶段标准要求。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（四）落实噪声污染防治措施。做好高噪声设备的减振、隔声、消声降噪措施，合理安排设备作业时间，确保厂界噪声满足《工业企业厂界环境噪声排放标准》（GB12348-2008）3类标准。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工业固废管理措施。按照“减量化、资源化、无害化”原则，对固体废物进行分类收集、贮存、利用和处置，落实《报告表》提出的各项要求与措施，确保不造成二次污染。废切削液、废润滑油、废含有抹布手套、废润滑油切削液桶等危险废物应严格执行《危险废物贮存污染控制标准》（GB18597-2023）要求，收集暂存在危险废物贮存库，定期交由具有危险废物处理资质单位进行处理；含油废铁屑收集至专门的废铁屑暂存间，无滴滤状态后打包压缩交金属冶炼厂回收利用。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七)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（八）该项目污染物排放总量控制指标为：VOCs≤</w:t>
      </w:r>
      <w:r>
        <w:rPr>
          <w:rFonts w:hint="eastAsia" w:eastAsia="仿宋_GB2312" w:cs="Times New Roman"/>
          <w:bCs/>
          <w:sz w:val="32"/>
          <w:szCs w:val="32"/>
          <w:lang w:val="en-US" w:eastAsia="zh-CN"/>
        </w:rPr>
        <w:t>0.1</w:t>
      </w:r>
      <w:r>
        <w:rPr>
          <w:rFonts w:hint="eastAsia" w:ascii="Times New Roman" w:hAnsi="Times New Roman" w:eastAsia="仿宋_GB2312" w:cs="Times New Roman"/>
          <w:bCs/>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生态环境保护综合行政执法大队、湖南星瑾怡环保科技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rPr>
      </w:pP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2025年</w:t>
      </w:r>
      <w:bookmarkStart w:id="1" w:name="_GoBack"/>
      <w:bookmarkEnd w:id="1"/>
      <w:r>
        <w:rPr>
          <w:rFonts w:hint="eastAsia" w:eastAsia="仿宋_GB2312" w:cs="Times New Roman"/>
          <w:bCs/>
          <w:sz w:val="32"/>
          <w:szCs w:val="32"/>
          <w:lang w:val="en-US" w:eastAsia="zh-CN"/>
        </w:rPr>
        <w:t>9</w:t>
      </w:r>
      <w:r>
        <w:rPr>
          <w:rFonts w:hint="eastAsia"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日</w:t>
      </w: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w:t>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0C43949"/>
    <w:rsid w:val="030D40BE"/>
    <w:rsid w:val="03DD6186"/>
    <w:rsid w:val="05BD2E07"/>
    <w:rsid w:val="063D115E"/>
    <w:rsid w:val="065B567D"/>
    <w:rsid w:val="06957FBA"/>
    <w:rsid w:val="06D120A7"/>
    <w:rsid w:val="06DF1684"/>
    <w:rsid w:val="07CC7C8A"/>
    <w:rsid w:val="08B815D4"/>
    <w:rsid w:val="09BD2F54"/>
    <w:rsid w:val="0C46547E"/>
    <w:rsid w:val="0C962284"/>
    <w:rsid w:val="0DB91576"/>
    <w:rsid w:val="0E9D21B1"/>
    <w:rsid w:val="0F657030"/>
    <w:rsid w:val="1075552C"/>
    <w:rsid w:val="107820F3"/>
    <w:rsid w:val="107A6B0B"/>
    <w:rsid w:val="110F1C95"/>
    <w:rsid w:val="112D117D"/>
    <w:rsid w:val="13372CB9"/>
    <w:rsid w:val="15197D03"/>
    <w:rsid w:val="16282019"/>
    <w:rsid w:val="18D23815"/>
    <w:rsid w:val="1ABC39E3"/>
    <w:rsid w:val="1B130D94"/>
    <w:rsid w:val="1B1D2FEC"/>
    <w:rsid w:val="1C593BC9"/>
    <w:rsid w:val="1C5F759C"/>
    <w:rsid w:val="1D3D44B8"/>
    <w:rsid w:val="1D623E20"/>
    <w:rsid w:val="1DBE7053"/>
    <w:rsid w:val="1E6A10F9"/>
    <w:rsid w:val="1F8D2690"/>
    <w:rsid w:val="21154D5A"/>
    <w:rsid w:val="21CA5B44"/>
    <w:rsid w:val="21EC1E61"/>
    <w:rsid w:val="2277734E"/>
    <w:rsid w:val="22FB1D2D"/>
    <w:rsid w:val="23D34A58"/>
    <w:rsid w:val="244403F2"/>
    <w:rsid w:val="24741985"/>
    <w:rsid w:val="250834F2"/>
    <w:rsid w:val="2547757B"/>
    <w:rsid w:val="27801D7B"/>
    <w:rsid w:val="283C1B4B"/>
    <w:rsid w:val="28DA2B24"/>
    <w:rsid w:val="2B8A1635"/>
    <w:rsid w:val="2C1F5A42"/>
    <w:rsid w:val="2C445FA9"/>
    <w:rsid w:val="2C4677AE"/>
    <w:rsid w:val="2CE46046"/>
    <w:rsid w:val="2D126EBD"/>
    <w:rsid w:val="2DB15E0A"/>
    <w:rsid w:val="2DE03FF9"/>
    <w:rsid w:val="2EBC4A66"/>
    <w:rsid w:val="2F1B5129"/>
    <w:rsid w:val="2F3C5BA7"/>
    <w:rsid w:val="305F1594"/>
    <w:rsid w:val="30F46B5D"/>
    <w:rsid w:val="30FE535F"/>
    <w:rsid w:val="31537991"/>
    <w:rsid w:val="31E542D4"/>
    <w:rsid w:val="31FD161E"/>
    <w:rsid w:val="32783F0E"/>
    <w:rsid w:val="32BF0260"/>
    <w:rsid w:val="32C068C0"/>
    <w:rsid w:val="32D305D1"/>
    <w:rsid w:val="339E453D"/>
    <w:rsid w:val="33C148CD"/>
    <w:rsid w:val="342B39EB"/>
    <w:rsid w:val="344572AC"/>
    <w:rsid w:val="39462CB6"/>
    <w:rsid w:val="399428F2"/>
    <w:rsid w:val="3A2D05C6"/>
    <w:rsid w:val="3A8914CF"/>
    <w:rsid w:val="3ABD5DEE"/>
    <w:rsid w:val="3C4C33EA"/>
    <w:rsid w:val="3C542B0D"/>
    <w:rsid w:val="3C9506A5"/>
    <w:rsid w:val="3D0A4BEF"/>
    <w:rsid w:val="3D233B23"/>
    <w:rsid w:val="3D54230E"/>
    <w:rsid w:val="3DC428BC"/>
    <w:rsid w:val="3DE02F4C"/>
    <w:rsid w:val="3DFD22E6"/>
    <w:rsid w:val="3E611186"/>
    <w:rsid w:val="3EBE0387"/>
    <w:rsid w:val="3F46769F"/>
    <w:rsid w:val="3F5F0DCC"/>
    <w:rsid w:val="3FC759B0"/>
    <w:rsid w:val="4044258D"/>
    <w:rsid w:val="4068306E"/>
    <w:rsid w:val="40716E79"/>
    <w:rsid w:val="40A11D0E"/>
    <w:rsid w:val="416C0BB2"/>
    <w:rsid w:val="42552DB0"/>
    <w:rsid w:val="42BF46CD"/>
    <w:rsid w:val="42CF5442"/>
    <w:rsid w:val="43376BEF"/>
    <w:rsid w:val="44096111"/>
    <w:rsid w:val="4433501C"/>
    <w:rsid w:val="4499112D"/>
    <w:rsid w:val="452877C8"/>
    <w:rsid w:val="45A01AB9"/>
    <w:rsid w:val="46EE27C2"/>
    <w:rsid w:val="47B45127"/>
    <w:rsid w:val="47F5796A"/>
    <w:rsid w:val="488F069E"/>
    <w:rsid w:val="49BB5BEF"/>
    <w:rsid w:val="4A4027D8"/>
    <w:rsid w:val="4AB31197"/>
    <w:rsid w:val="4B46598C"/>
    <w:rsid w:val="4B476C6D"/>
    <w:rsid w:val="4C4A14AC"/>
    <w:rsid w:val="4CFD2D35"/>
    <w:rsid w:val="4D21045F"/>
    <w:rsid w:val="4DBA5B35"/>
    <w:rsid w:val="4F372B72"/>
    <w:rsid w:val="4F9A5ACE"/>
    <w:rsid w:val="50190775"/>
    <w:rsid w:val="50C22148"/>
    <w:rsid w:val="528A0854"/>
    <w:rsid w:val="52FA4256"/>
    <w:rsid w:val="53165C44"/>
    <w:rsid w:val="535F7ADD"/>
    <w:rsid w:val="53604C5E"/>
    <w:rsid w:val="5362532D"/>
    <w:rsid w:val="53D31D87"/>
    <w:rsid w:val="53E67D0C"/>
    <w:rsid w:val="53ED01C1"/>
    <w:rsid w:val="54363BAA"/>
    <w:rsid w:val="54A60BCF"/>
    <w:rsid w:val="55947215"/>
    <w:rsid w:val="55AC7FF5"/>
    <w:rsid w:val="55C67DF5"/>
    <w:rsid w:val="581C6D6F"/>
    <w:rsid w:val="5B8D0D0C"/>
    <w:rsid w:val="5C8F2D85"/>
    <w:rsid w:val="5CB26A7D"/>
    <w:rsid w:val="5D034B5B"/>
    <w:rsid w:val="5D5E7965"/>
    <w:rsid w:val="5DAA7FFC"/>
    <w:rsid w:val="5E8D26AE"/>
    <w:rsid w:val="5EF8626D"/>
    <w:rsid w:val="5F6366B5"/>
    <w:rsid w:val="5F6661A5"/>
    <w:rsid w:val="61E8637C"/>
    <w:rsid w:val="620A0A24"/>
    <w:rsid w:val="629D1DAB"/>
    <w:rsid w:val="62FF5A4C"/>
    <w:rsid w:val="631C4748"/>
    <w:rsid w:val="63AD4A3F"/>
    <w:rsid w:val="64C6740E"/>
    <w:rsid w:val="65AE1FF2"/>
    <w:rsid w:val="67396EFC"/>
    <w:rsid w:val="677D408C"/>
    <w:rsid w:val="69196776"/>
    <w:rsid w:val="69EA2B06"/>
    <w:rsid w:val="6AAE5B2F"/>
    <w:rsid w:val="6C423AF6"/>
    <w:rsid w:val="6CA05A67"/>
    <w:rsid w:val="6D665F9A"/>
    <w:rsid w:val="6FB92D61"/>
    <w:rsid w:val="70622071"/>
    <w:rsid w:val="70D74514"/>
    <w:rsid w:val="711B64C4"/>
    <w:rsid w:val="721F290F"/>
    <w:rsid w:val="724802B8"/>
    <w:rsid w:val="747550E2"/>
    <w:rsid w:val="7564748C"/>
    <w:rsid w:val="76544B51"/>
    <w:rsid w:val="779D09FF"/>
    <w:rsid w:val="78083900"/>
    <w:rsid w:val="78EC2FE0"/>
    <w:rsid w:val="7A2C215F"/>
    <w:rsid w:val="7C91122A"/>
    <w:rsid w:val="7CE1357B"/>
    <w:rsid w:val="7DB26EA6"/>
    <w:rsid w:val="7DBA7990"/>
    <w:rsid w:val="7E2364DE"/>
    <w:rsid w:val="7F6F2EAE"/>
    <w:rsid w:val="7FE93D2D"/>
    <w:rsid w:val="7FF71D90"/>
    <w:rsid w:val="7FFC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2273</Words>
  <Characters>2431</Characters>
  <Lines>0</Lines>
  <Paragraphs>0</Paragraphs>
  <TotalTime>34</TotalTime>
  <ScaleCrop>false</ScaleCrop>
  <LinksUpToDate>false</LinksUpToDate>
  <CharactersWithSpaces>2522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2025-09-01T08:35:17Z</cp:lastPrinted>
  <dcterms:modified xsi:type="dcterms:W3CDTF">2025-09-01T08:36:12Z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785DE040DB174630812A5BC78B6B2901</vt:lpwstr>
  </property>
  <property fmtid="{D5CDD505-2E9C-101B-9397-08002B2CF9AE}" pid="4" name="KSOTemplateDocerSaveRecord">
    <vt:lpwstr>eyJoZGlkIjoiZDhkMWQ3Yjg0OGM3N2U0ZjNlNDE4YTRkMzA1Njc0YWYiLCJ1c2VySWQiOiIzNTMzMzE4MDcifQ==</vt:lpwstr>
  </property>
</Properties>
</file>