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07"/>
        <w:jc w:val="both"/>
        <w:rPr>
          <w:rFonts w:ascii="黑体" w:hAnsi="黑体" w:eastAsia="黑体"/>
          <w:bCs/>
          <w:spacing w:val="14"/>
          <w:sz w:val="32"/>
          <w:szCs w:val="32"/>
        </w:rPr>
      </w:pPr>
      <w:r>
        <w:rPr>
          <w:rFonts w:hint="eastAsia" w:ascii="黑体" w:hAnsi="黑体" w:eastAsia="黑体"/>
          <w:bCs/>
          <w:spacing w:val="14"/>
          <w:sz w:val="32"/>
          <w:szCs w:val="32"/>
        </w:rPr>
        <w:t>附件</w:t>
      </w:r>
      <w:r>
        <w:rPr>
          <w:rFonts w:ascii="黑体" w:hAnsi="黑体" w:eastAsia="黑体"/>
          <w:bCs/>
          <w:spacing w:val="14"/>
          <w:sz w:val="32"/>
          <w:szCs w:val="32"/>
        </w:rPr>
        <w:t>9</w:t>
      </w:r>
    </w:p>
    <w:p>
      <w:pPr>
        <w:widowControl w:val="0"/>
        <w:spacing w:line="576" w:lineRule="exact"/>
        <w:jc w:val="center"/>
        <w:rPr>
          <w:rFonts w:ascii="方正小标宋简体" w:hAnsi="华文仿宋" w:eastAsia="方正小标宋简体"/>
          <w:bCs/>
          <w:spacing w:val="-4"/>
          <w:sz w:val="44"/>
          <w:szCs w:val="44"/>
        </w:rPr>
      </w:pPr>
    </w:p>
    <w:p>
      <w:pPr>
        <w:widowControl w:val="0"/>
        <w:spacing w:line="576" w:lineRule="exact"/>
        <w:jc w:val="center"/>
        <w:rPr>
          <w:rFonts w:ascii="方正小标宋简体" w:hAnsi="华文仿宋" w:eastAsia="方正小标宋简体"/>
          <w:bCs/>
          <w:spacing w:val="-4"/>
          <w:sz w:val="44"/>
          <w:szCs w:val="44"/>
        </w:rPr>
      </w:pPr>
      <w:bookmarkStart w:id="0" w:name="_GoBack"/>
      <w:r>
        <w:rPr>
          <w:rFonts w:ascii="方正小标宋简体" w:hAnsi="华文仿宋" w:eastAsia="方正小标宋简体"/>
          <w:bCs/>
          <w:spacing w:val="-4"/>
          <w:sz w:val="44"/>
          <w:szCs w:val="44"/>
        </w:rPr>
        <w:t>2024</w:t>
      </w:r>
      <w:r>
        <w:rPr>
          <w:rFonts w:hint="eastAsia" w:ascii="方正小标宋简体" w:hAnsi="华文仿宋" w:eastAsia="方正小标宋简体"/>
          <w:bCs/>
          <w:spacing w:val="-4"/>
          <w:sz w:val="44"/>
          <w:szCs w:val="44"/>
        </w:rPr>
        <w:t>湘阴县节能家电以旧换新企业入网</w:t>
      </w:r>
    </w:p>
    <w:p>
      <w:pPr>
        <w:widowControl w:val="0"/>
        <w:spacing w:line="576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华文仿宋" w:eastAsia="方正小标宋简体"/>
          <w:bCs/>
          <w:spacing w:val="-7"/>
          <w:sz w:val="44"/>
          <w:szCs w:val="44"/>
        </w:rPr>
        <w:t>申请指引</w:t>
      </w:r>
    </w:p>
    <w:bookmarkEnd w:id="0"/>
    <w:p>
      <w:pPr>
        <w:pStyle w:val="2"/>
        <w:widowControl w:val="0"/>
        <w:spacing w:line="576" w:lineRule="exact"/>
        <w:ind w:right="21" w:firstLine="588" w:firstLineChars="200"/>
        <w:jc w:val="both"/>
        <w:rPr>
          <w:rFonts w:ascii="仿宋_GB2312" w:hAnsi="华文仿宋" w:eastAsia="仿宋_GB2312"/>
          <w:spacing w:val="-13"/>
          <w:sz w:val="32"/>
          <w:szCs w:val="32"/>
        </w:rPr>
      </w:pPr>
    </w:p>
    <w:p>
      <w:pPr>
        <w:pStyle w:val="2"/>
        <w:widowControl w:val="0"/>
        <w:spacing w:line="576" w:lineRule="exact"/>
        <w:ind w:right="21" w:firstLine="588" w:firstLineChars="200"/>
        <w:jc w:val="both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pacing w:val="-13"/>
          <w:sz w:val="32"/>
          <w:szCs w:val="32"/>
        </w:rPr>
        <w:t>为保障节能家电以旧换新补贴活动高效、有序进行，提升企</w:t>
      </w:r>
      <w:r>
        <w:rPr>
          <w:rFonts w:ascii="仿宋_GB2312" w:hAnsi="华文仿宋" w:eastAsia="仿宋_GB2312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spacing w:val="-12"/>
          <w:sz w:val="32"/>
          <w:szCs w:val="32"/>
        </w:rPr>
        <w:t>业审核通过率，参与活动的企业须与服务机构签订支付服务电子</w:t>
      </w:r>
      <w:r>
        <w:rPr>
          <w:rFonts w:ascii="仿宋_GB2312" w:hAnsi="华文仿宋" w:eastAsia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spacing w:val="-11"/>
          <w:sz w:val="32"/>
          <w:szCs w:val="32"/>
        </w:rPr>
        <w:t>协议，准备以下信息及证件的清晰照片或彩色复印件。</w:t>
      </w:r>
    </w:p>
    <w:p>
      <w:pPr>
        <w:pStyle w:val="2"/>
        <w:widowControl w:val="0"/>
        <w:spacing w:line="576" w:lineRule="exact"/>
        <w:ind w:right="37" w:firstLine="639"/>
        <w:jc w:val="both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pacing w:val="-18"/>
          <w:sz w:val="32"/>
          <w:szCs w:val="32"/>
        </w:rPr>
        <w:t>1.</w:t>
      </w:r>
      <w:r>
        <w:rPr>
          <w:rFonts w:hint="eastAsia" w:ascii="仿宋_GB2312" w:hAnsi="华文仿宋" w:eastAsia="仿宋_GB2312"/>
          <w:spacing w:val="-18"/>
          <w:sz w:val="32"/>
          <w:szCs w:val="32"/>
        </w:rPr>
        <w:t>营业执照或统一社会信用代码证照片或复印件</w:t>
      </w:r>
      <w:r>
        <w:rPr>
          <w:rFonts w:hint="eastAsia" w:ascii="仿宋_GB2312" w:hAnsi="华文仿宋" w:eastAsia="仿宋_GB2312"/>
          <w:spacing w:val="-19"/>
          <w:sz w:val="32"/>
          <w:szCs w:val="32"/>
        </w:rPr>
        <w:t>，复印件需</w:t>
      </w:r>
      <w:r>
        <w:rPr>
          <w:rFonts w:ascii="仿宋_GB2312" w:hAnsi="华文仿宋" w:eastAsia="仿宋_GB2312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spacing w:val="-25"/>
          <w:sz w:val="32"/>
          <w:szCs w:val="32"/>
        </w:rPr>
        <w:t>加盖公章；</w:t>
      </w:r>
    </w:p>
    <w:p>
      <w:pPr>
        <w:pStyle w:val="2"/>
        <w:widowControl w:val="0"/>
        <w:spacing w:line="576" w:lineRule="exact"/>
        <w:ind w:left="639"/>
        <w:jc w:val="both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pacing w:val="-13"/>
          <w:sz w:val="32"/>
          <w:szCs w:val="32"/>
        </w:rPr>
        <w:t>2.</w:t>
      </w:r>
      <w:r>
        <w:rPr>
          <w:rFonts w:hint="eastAsia" w:ascii="仿宋_GB2312" w:hAnsi="华文仿宋" w:eastAsia="仿宋_GB2312"/>
          <w:spacing w:val="-13"/>
          <w:sz w:val="32"/>
          <w:szCs w:val="32"/>
        </w:rPr>
        <w:t>法定代表人身份证正反面照片或复印件；</w:t>
      </w:r>
    </w:p>
    <w:p>
      <w:pPr>
        <w:pStyle w:val="2"/>
        <w:widowControl w:val="0"/>
        <w:spacing w:line="576" w:lineRule="exact"/>
        <w:ind w:left="639"/>
        <w:jc w:val="both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pacing w:val="-12"/>
          <w:sz w:val="32"/>
          <w:szCs w:val="32"/>
        </w:rPr>
        <w:t>3.</w:t>
      </w:r>
      <w:r>
        <w:rPr>
          <w:rFonts w:hint="eastAsia" w:ascii="仿宋_GB2312" w:hAnsi="华文仿宋" w:eastAsia="仿宋_GB2312"/>
          <w:spacing w:val="-12"/>
          <w:sz w:val="32"/>
          <w:szCs w:val="32"/>
        </w:rPr>
        <w:t>结算账户印鉴卡或开户许可证；</w:t>
      </w:r>
    </w:p>
    <w:p>
      <w:pPr>
        <w:pStyle w:val="2"/>
        <w:widowControl w:val="0"/>
        <w:spacing w:line="576" w:lineRule="exact"/>
        <w:ind w:left="639"/>
        <w:jc w:val="both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pacing w:val="-12"/>
          <w:sz w:val="32"/>
          <w:szCs w:val="32"/>
        </w:rPr>
        <w:t>4.</w:t>
      </w:r>
      <w:r>
        <w:rPr>
          <w:rFonts w:hint="eastAsia" w:ascii="仿宋_GB2312" w:hAnsi="华文仿宋" w:eastAsia="仿宋_GB2312"/>
          <w:spacing w:val="-12"/>
          <w:sz w:val="32"/>
          <w:szCs w:val="32"/>
        </w:rPr>
        <w:t>法定代表人姓名及手机号；</w:t>
      </w:r>
    </w:p>
    <w:p>
      <w:pPr>
        <w:pStyle w:val="2"/>
        <w:widowControl w:val="0"/>
        <w:spacing w:line="576" w:lineRule="exact"/>
        <w:ind w:left="639"/>
        <w:jc w:val="both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pacing w:val="-11"/>
          <w:sz w:val="32"/>
          <w:szCs w:val="32"/>
        </w:rPr>
        <w:t>5.</w:t>
      </w:r>
      <w:r>
        <w:rPr>
          <w:rFonts w:hint="eastAsia" w:ascii="仿宋_GB2312" w:hAnsi="华文仿宋" w:eastAsia="仿宋_GB2312"/>
          <w:spacing w:val="-11"/>
          <w:sz w:val="32"/>
          <w:szCs w:val="32"/>
        </w:rPr>
        <w:t>商户名称、经营地址、联系人及联系电话；</w:t>
      </w:r>
    </w:p>
    <w:p>
      <w:pPr>
        <w:pStyle w:val="2"/>
        <w:widowControl w:val="0"/>
        <w:spacing w:line="576" w:lineRule="exact"/>
        <w:ind w:firstLine="639"/>
        <w:jc w:val="both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pacing w:val="-5"/>
          <w:sz w:val="32"/>
          <w:szCs w:val="32"/>
        </w:rPr>
        <w:t>6.</w:t>
      </w:r>
      <w:r>
        <w:rPr>
          <w:rFonts w:hint="eastAsia" w:ascii="仿宋_GB2312" w:hAnsi="华文仿宋" w:eastAsia="仿宋_GB2312"/>
          <w:spacing w:val="-5"/>
          <w:sz w:val="32"/>
          <w:szCs w:val="32"/>
        </w:rPr>
        <w:t>带水印的门头照片和经营场所照片，照片内需有一名企</w:t>
      </w:r>
      <w:r>
        <w:rPr>
          <w:rFonts w:ascii="仿宋_GB2312" w:hAnsi="华文仿宋" w:eastAsia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华文仿宋" w:eastAsia="仿宋_GB2312"/>
          <w:spacing w:val="-13"/>
          <w:sz w:val="32"/>
          <w:szCs w:val="32"/>
        </w:rPr>
        <w:t>业工作人员入镜，并露出门头及地址门牌，与企业对外名称相符</w:t>
      </w:r>
      <w:r>
        <w:rPr>
          <w:rFonts w:ascii="仿宋_GB2312" w:hAnsi="华文仿宋" w:eastAsia="仿宋_GB2312"/>
          <w:spacing w:val="11"/>
          <w:sz w:val="32"/>
          <w:szCs w:val="32"/>
        </w:rPr>
        <w:t xml:space="preserve"> </w:t>
      </w:r>
      <w:r>
        <w:rPr>
          <w:rFonts w:ascii="仿宋_GB2312" w:hAnsi="华文仿宋" w:eastAsia="仿宋_GB2312"/>
          <w:spacing w:val="-2"/>
          <w:sz w:val="32"/>
          <w:szCs w:val="32"/>
        </w:rPr>
        <w:t>(</w:t>
      </w:r>
      <w:r>
        <w:rPr>
          <w:rFonts w:hint="eastAsia" w:ascii="仿宋_GB2312" w:hAnsi="华文仿宋" w:eastAsia="仿宋_GB2312"/>
          <w:spacing w:val="-2"/>
          <w:sz w:val="32"/>
          <w:szCs w:val="32"/>
        </w:rPr>
        <w:t>水印照片应体现拍照时间及详细地址</w:t>
      </w:r>
      <w:r>
        <w:rPr>
          <w:rFonts w:ascii="仿宋_GB2312" w:hAnsi="华文仿宋" w:eastAsia="仿宋_GB2312"/>
          <w:spacing w:val="-2"/>
          <w:sz w:val="32"/>
          <w:szCs w:val="32"/>
        </w:rPr>
        <w:t>)</w:t>
      </w:r>
      <w:r>
        <w:rPr>
          <w:rFonts w:hint="eastAsia" w:ascii="仿宋_GB2312" w:hAnsi="华文仿宋" w:eastAsia="仿宋_GB2312"/>
          <w:spacing w:val="-2"/>
          <w:sz w:val="32"/>
          <w:szCs w:val="32"/>
        </w:rPr>
        <w:t>。</w:t>
      </w:r>
    </w:p>
    <w:p>
      <w:pPr>
        <w:pStyle w:val="2"/>
        <w:widowControl w:val="0"/>
        <w:spacing w:line="576" w:lineRule="exact"/>
        <w:ind w:left="639"/>
        <w:jc w:val="both"/>
        <w:rPr>
          <w:rFonts w:ascii="仿宋_GB2312" w:hAnsi="华文仿宋" w:eastAsia="仿宋_GB2312"/>
          <w:sz w:val="32"/>
          <w:szCs w:val="32"/>
        </w:rPr>
      </w:pPr>
      <w:r>
        <w:rPr>
          <w:rFonts w:ascii="仿宋_GB2312" w:hAnsi="华文仿宋" w:eastAsia="仿宋_GB2312"/>
          <w:spacing w:val="-10"/>
          <w:sz w:val="32"/>
          <w:szCs w:val="32"/>
        </w:rPr>
        <w:t>7.</w:t>
      </w:r>
      <w:r>
        <w:rPr>
          <w:rFonts w:hint="eastAsia" w:ascii="仿宋_GB2312" w:hAnsi="华文仿宋" w:eastAsia="仿宋_GB2312"/>
          <w:spacing w:val="-10"/>
          <w:sz w:val="32"/>
          <w:szCs w:val="32"/>
        </w:rPr>
        <w:t>如有代理人需提交代理人身份证、手机号、授权书。</w:t>
      </w:r>
    </w:p>
    <w:p>
      <w:pPr>
        <w:widowControl w:val="0"/>
        <w:jc w:val="both"/>
        <w:rPr>
          <w:rFonts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OTVlZGE1NzE0ZThiZDQxYTM2NWQ1N2EwZGI5NDMifQ=="/>
  </w:docVars>
  <w:rsids>
    <w:rsidRoot w:val="23FD4ACB"/>
    <w:rsid w:val="23FD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kinsoku w:val="0"/>
      <w:autoSpaceDE w:val="0"/>
      <w:autoSpaceDN w:val="0"/>
      <w:adjustRightInd w:val="0"/>
      <w:snapToGrid w:val="0"/>
      <w:textAlignment w:val="baseline"/>
    </w:pPr>
    <w:rPr>
      <w:rFonts w:ascii="仿宋" w:hAnsi="仿宋" w:eastAsia="仿宋" w:cs="宋体"/>
      <w:color w:val="000000"/>
      <w:kern w:val="0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2024-09-10T00:52:00Z</dcterms:created>
  <dc:creator>吴鑫</dc:creator>
  <cp:lastModifiedBy>吴鑫</cp:lastModifiedBy>
  <dcterms:modified xsi:type="dcterms:W3CDTF">2024-09-10T00:53:06Z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5A2779995D4B45A98575E35AEDEAC703_11</vt:lpwstr>
  </property>
</Properties>
</file>