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480" w:lineRule="auto"/>
        <w:jc w:val="center"/>
        <w:rPr>
          <w:rFonts w:hint="default" w:ascii="Times New Roman" w:hAnsi="Times New Roman" w:cs="Times New Roman"/>
          <w:b/>
          <w:color w:val="auto"/>
          <w:sz w:val="72"/>
          <w:szCs w:val="72"/>
          <w:u w:val="none" w:color="auto"/>
        </w:rPr>
      </w:pPr>
    </w:p>
    <w:p>
      <w:pPr>
        <w:spacing w:before="156" w:beforeLines="50" w:line="480" w:lineRule="auto"/>
        <w:jc w:val="center"/>
        <w:rPr>
          <w:rFonts w:hint="default" w:ascii="Times New Roman" w:hAnsi="Times New Roman" w:cs="Times New Roman"/>
          <w:b/>
          <w:color w:val="auto"/>
          <w:sz w:val="72"/>
          <w:szCs w:val="72"/>
          <w:u w:val="none" w:color="auto"/>
        </w:rPr>
      </w:pPr>
      <w:r>
        <w:rPr>
          <w:rFonts w:hint="default" w:ascii="Times New Roman" w:hAnsi="Times New Roman" w:cs="Times New Roman"/>
          <w:b/>
          <w:color w:val="auto"/>
          <w:sz w:val="72"/>
          <w:szCs w:val="72"/>
          <w:u w:val="none" w:color="auto"/>
        </w:rPr>
        <w:t>建设项目环境影响报告表</w:t>
      </w:r>
    </w:p>
    <w:p>
      <w:pPr>
        <w:jc w:val="center"/>
        <w:rPr>
          <w:rFonts w:hint="default" w:ascii="Times New Roman" w:hAnsi="Times New Roman" w:eastAsia="宋体" w:cs="Times New Roman"/>
          <w:color w:val="auto"/>
          <w:sz w:val="32"/>
          <w:szCs w:val="32"/>
          <w:u w:val="none" w:color="auto"/>
          <w:lang w:eastAsia="zh-CN"/>
        </w:rPr>
      </w:pPr>
      <w:r>
        <w:rPr>
          <w:rFonts w:hint="default" w:ascii="Times New Roman" w:hAnsi="Times New Roman" w:cs="Times New Roman"/>
          <w:color w:val="auto"/>
          <w:sz w:val="32"/>
          <w:szCs w:val="32"/>
          <w:u w:val="none" w:color="auto"/>
          <w:lang w:eastAsia="zh-CN"/>
        </w:rPr>
        <w:t>（</w:t>
      </w:r>
      <w:r>
        <w:rPr>
          <w:rFonts w:hint="eastAsia" w:cs="Times New Roman"/>
          <w:color w:val="auto"/>
          <w:sz w:val="32"/>
          <w:szCs w:val="32"/>
          <w:u w:val="none" w:color="auto"/>
          <w:lang w:val="en-US" w:eastAsia="zh-CN"/>
        </w:rPr>
        <w:t>报批</w:t>
      </w:r>
      <w:r>
        <w:rPr>
          <w:rFonts w:hint="default" w:ascii="Times New Roman" w:hAnsi="Times New Roman" w:cs="Times New Roman"/>
          <w:color w:val="auto"/>
          <w:sz w:val="32"/>
          <w:szCs w:val="32"/>
          <w:u w:val="none" w:color="auto"/>
          <w:lang w:eastAsia="zh-CN"/>
        </w:rPr>
        <w:t>稿）</w:t>
      </w:r>
    </w:p>
    <w:p>
      <w:pPr>
        <w:rPr>
          <w:rFonts w:hint="default" w:ascii="Times New Roman" w:hAnsi="Times New Roman" w:cs="Times New Roman"/>
          <w:color w:val="auto"/>
          <w:sz w:val="44"/>
          <w:szCs w:val="44"/>
          <w:u w:val="none" w:color="auto"/>
        </w:rPr>
      </w:pPr>
    </w:p>
    <w:p>
      <w:pPr>
        <w:rPr>
          <w:rFonts w:hint="default" w:ascii="Times New Roman" w:hAnsi="Times New Roman" w:cs="Times New Roman"/>
          <w:color w:val="auto"/>
          <w:sz w:val="44"/>
          <w:szCs w:val="44"/>
          <w:u w:val="none" w:color="auto"/>
        </w:rPr>
      </w:pPr>
    </w:p>
    <w:p>
      <w:pPr>
        <w:rPr>
          <w:rFonts w:hint="default" w:ascii="Times New Roman" w:hAnsi="Times New Roman" w:cs="Times New Roman"/>
          <w:color w:val="auto"/>
          <w:sz w:val="44"/>
          <w:szCs w:val="44"/>
          <w:u w:val="none" w:color="auto"/>
        </w:rPr>
      </w:pPr>
    </w:p>
    <w:p>
      <w:pPr>
        <w:rPr>
          <w:rFonts w:hint="default" w:ascii="Times New Roman" w:hAnsi="Times New Roman" w:cs="Times New Roman"/>
          <w:color w:val="auto"/>
          <w:sz w:val="44"/>
          <w:szCs w:val="44"/>
          <w:u w:val="none" w:color="auto"/>
        </w:rPr>
      </w:pPr>
    </w:p>
    <w:p>
      <w:pPr>
        <w:pStyle w:val="15"/>
        <w:rPr>
          <w:rFonts w:hint="default"/>
          <w:color w:val="auto"/>
          <w:u w:val="none" w:color="auto"/>
        </w:rPr>
      </w:pPr>
    </w:p>
    <w:p>
      <w:pPr>
        <w:rPr>
          <w:rFonts w:hint="default" w:ascii="Times New Roman" w:hAnsi="Times New Roman" w:cs="Times New Roman"/>
          <w:color w:val="auto"/>
          <w:sz w:val="44"/>
          <w:szCs w:val="44"/>
          <w:u w:val="none" w:color="auto"/>
        </w:rPr>
      </w:pPr>
    </w:p>
    <w:p>
      <w:pPr>
        <w:adjustRightInd w:val="0"/>
        <w:spacing w:line="720" w:lineRule="auto"/>
        <w:ind w:firstLine="321" w:firstLineChars="100"/>
        <w:jc w:val="center"/>
        <w:rPr>
          <w:rFonts w:hint="eastAsia" w:cs="Times New Roman"/>
          <w:b/>
          <w:bCs/>
          <w:color w:val="auto"/>
          <w:spacing w:val="-8"/>
          <w:sz w:val="32"/>
          <w:u w:val="single" w:color="auto"/>
          <w:lang w:eastAsia="zh-CN"/>
        </w:rPr>
      </w:pPr>
      <w:r>
        <w:rPr>
          <w:rFonts w:hint="default" w:ascii="Times New Roman" w:hAnsi="Times New Roman" w:cs="Times New Roman"/>
          <w:b/>
          <w:color w:val="auto"/>
          <w:sz w:val="32"/>
          <w:u w:val="single" w:color="auto"/>
        </w:rPr>
        <w:t>项目名称：</w:t>
      </w:r>
      <w:r>
        <w:rPr>
          <w:rFonts w:hint="eastAsia" w:cs="Times New Roman"/>
          <w:b/>
          <w:bCs/>
          <w:color w:val="auto"/>
          <w:spacing w:val="-8"/>
          <w:sz w:val="32"/>
          <w:u w:val="single" w:color="auto"/>
          <w:lang w:eastAsia="zh-CN"/>
        </w:rPr>
        <w:t>年产砂石分离机60台、振动筛30台、</w:t>
      </w:r>
    </w:p>
    <w:p>
      <w:pPr>
        <w:adjustRightInd w:val="0"/>
        <w:spacing w:line="720" w:lineRule="auto"/>
        <w:ind w:firstLine="305" w:firstLineChars="100"/>
        <w:jc w:val="center"/>
        <w:rPr>
          <w:rFonts w:hint="default" w:ascii="Times New Roman" w:hAnsi="Times New Roman" w:cs="Times New Roman"/>
          <w:b/>
          <w:color w:val="auto"/>
          <w:sz w:val="32"/>
          <w:u w:val="single" w:color="auto"/>
        </w:rPr>
      </w:pPr>
      <w:r>
        <w:rPr>
          <w:rFonts w:hint="eastAsia" w:cs="Times New Roman"/>
          <w:b/>
          <w:bCs/>
          <w:color w:val="auto"/>
          <w:spacing w:val="-8"/>
          <w:sz w:val="32"/>
          <w:u w:val="single" w:color="auto"/>
          <w:lang w:eastAsia="zh-CN"/>
        </w:rPr>
        <w:t>洗车房30套建设项目</w:t>
      </w:r>
    </w:p>
    <w:p>
      <w:pPr>
        <w:adjustRightInd w:val="0"/>
        <w:spacing w:line="360" w:lineRule="auto"/>
        <w:ind w:firstLine="964" w:firstLineChars="300"/>
        <w:rPr>
          <w:rFonts w:hint="default" w:ascii="Times New Roman" w:hAnsi="Times New Roman" w:cs="Times New Roman"/>
          <w:color w:val="auto"/>
          <w:sz w:val="32"/>
          <w:u w:val="single" w:color="auto"/>
        </w:rPr>
      </w:pPr>
      <w:r>
        <w:rPr>
          <w:rFonts w:hint="default" w:ascii="Times New Roman" w:hAnsi="Times New Roman" w:cs="Times New Roman"/>
          <w:b/>
          <w:color w:val="auto"/>
          <w:sz w:val="32"/>
          <w:u w:val="single" w:color="auto"/>
        </w:rPr>
        <w:t>建设单位：</w:t>
      </w:r>
      <w:r>
        <w:rPr>
          <w:rFonts w:hint="default" w:ascii="Times New Roman" w:hAnsi="Times New Roman" w:cs="Times New Roman"/>
          <w:color w:val="auto"/>
          <w:spacing w:val="-8"/>
          <w:sz w:val="32"/>
          <w:u w:val="single" w:color="auto"/>
        </w:rPr>
        <w:t xml:space="preserve"> </w:t>
      </w:r>
      <w:r>
        <w:rPr>
          <w:rFonts w:hint="eastAsia" w:cs="Times New Roman"/>
          <w:color w:val="auto"/>
          <w:spacing w:val="-8"/>
          <w:sz w:val="32"/>
          <w:u w:val="single" w:color="auto"/>
          <w:lang w:val="en-US" w:eastAsia="zh-CN"/>
        </w:rPr>
        <w:t xml:space="preserve">  </w:t>
      </w:r>
      <w:r>
        <w:rPr>
          <w:rFonts w:hint="eastAsia" w:cs="Times New Roman"/>
          <w:b/>
          <w:color w:val="auto"/>
          <w:sz w:val="32"/>
          <w:szCs w:val="22"/>
          <w:u w:val="single" w:color="auto"/>
          <w:lang w:eastAsia="zh-CN"/>
        </w:rPr>
        <w:t>湖南抱洋环境科技有限公司</w:t>
      </w:r>
      <w:r>
        <w:rPr>
          <w:rFonts w:hint="eastAsia" w:ascii="Times New Roman" w:hAnsi="Times New Roman" w:cs="Times New Roman"/>
          <w:b/>
          <w:color w:val="auto"/>
          <w:sz w:val="32"/>
          <w:szCs w:val="22"/>
          <w:u w:val="single" w:color="auto"/>
          <w:lang w:val="en-US" w:eastAsia="zh-CN"/>
        </w:rPr>
        <w:t xml:space="preserve"> </w:t>
      </w:r>
      <w:r>
        <w:rPr>
          <w:rFonts w:hint="default" w:ascii="Times New Roman" w:hAnsi="Times New Roman" w:cs="Times New Roman"/>
          <w:color w:val="auto"/>
          <w:sz w:val="32"/>
          <w:szCs w:val="32"/>
          <w:u w:val="single" w:color="auto"/>
        </w:rPr>
        <w:t xml:space="preserve"> </w:t>
      </w:r>
      <w:r>
        <w:rPr>
          <w:rFonts w:hint="default" w:ascii="Times New Roman" w:hAnsi="Times New Roman" w:cs="Times New Roman"/>
          <w:color w:val="auto"/>
          <w:spacing w:val="-8"/>
          <w:sz w:val="32"/>
          <w:u w:val="single" w:color="auto"/>
        </w:rPr>
        <w:t>（盖章）</w:t>
      </w:r>
    </w:p>
    <w:p>
      <w:pPr>
        <w:rPr>
          <w:rFonts w:hint="default" w:ascii="Times New Roman" w:hAnsi="Times New Roman" w:cs="Times New Roman"/>
          <w:color w:val="auto"/>
          <w:sz w:val="44"/>
          <w:szCs w:val="44"/>
          <w:u w:val="none" w:color="auto"/>
        </w:rPr>
      </w:pPr>
    </w:p>
    <w:p>
      <w:pPr>
        <w:rPr>
          <w:rFonts w:hint="default" w:ascii="Times New Roman" w:hAnsi="Times New Roman" w:cs="Times New Roman"/>
          <w:color w:val="auto"/>
          <w:sz w:val="44"/>
          <w:szCs w:val="44"/>
          <w:u w:val="none" w:color="auto"/>
        </w:rPr>
      </w:pPr>
    </w:p>
    <w:p>
      <w:pPr>
        <w:rPr>
          <w:rFonts w:hint="default" w:ascii="Times New Roman" w:hAnsi="Times New Roman" w:cs="Times New Roman"/>
          <w:color w:val="auto"/>
          <w:sz w:val="44"/>
          <w:szCs w:val="44"/>
          <w:u w:val="none" w:color="auto"/>
        </w:rPr>
      </w:pPr>
    </w:p>
    <w:p>
      <w:pPr>
        <w:bidi w:val="0"/>
        <w:jc w:val="center"/>
        <w:rPr>
          <w:rFonts w:hint="eastAsia" w:eastAsia="宋体"/>
          <w:b/>
          <w:bCs/>
          <w:color w:val="auto"/>
          <w:sz w:val="32"/>
          <w:szCs w:val="28"/>
          <w:u w:val="none" w:color="auto"/>
          <w:lang w:val="en-US" w:eastAsia="zh-CN"/>
        </w:rPr>
      </w:pPr>
      <w:r>
        <w:rPr>
          <w:rFonts w:hint="eastAsia"/>
          <w:b/>
          <w:bCs/>
          <w:color w:val="auto"/>
          <w:sz w:val="32"/>
          <w:szCs w:val="28"/>
          <w:u w:val="none" w:color="auto"/>
          <w:lang w:val="en-US" w:eastAsia="zh-CN"/>
        </w:rPr>
        <w:t>湖南智盛瀚海环保科技有限公司</w:t>
      </w:r>
    </w:p>
    <w:p>
      <w:pPr>
        <w:spacing w:before="240" w:beforeLines="100" w:after="240" w:afterLines="100"/>
        <w:jc w:val="center"/>
        <w:rPr>
          <w:b/>
          <w:bCs/>
          <w:color w:val="auto"/>
          <w:sz w:val="36"/>
          <w:szCs w:val="24"/>
          <w:u w:val="none" w:color="auto"/>
        </w:rPr>
      </w:pPr>
      <w:r>
        <w:rPr>
          <w:rFonts w:hint="eastAsia" w:ascii="Times New Roman" w:hAnsi="Times New Roman" w:cs="Times New Roman"/>
          <w:b/>
          <w:bCs/>
          <w:color w:val="auto"/>
          <w:sz w:val="30"/>
          <w:szCs w:val="30"/>
          <w:u w:val="none" w:color="auto"/>
          <w:lang w:val="en-US" w:eastAsia="zh-CN"/>
        </w:rPr>
        <w:t xml:space="preserve">  </w:t>
      </w:r>
      <w:r>
        <w:rPr>
          <w:rFonts w:hint="default" w:ascii="Times New Roman" w:hAnsi="Times New Roman" w:cs="Times New Roman"/>
          <w:b/>
          <w:bCs/>
          <w:color w:val="auto"/>
          <w:sz w:val="30"/>
          <w:szCs w:val="30"/>
          <w:u w:val="none" w:color="auto"/>
        </w:rPr>
        <w:t>日期：20</w:t>
      </w:r>
      <w:r>
        <w:rPr>
          <w:rFonts w:hint="eastAsia" w:cs="Times New Roman"/>
          <w:b/>
          <w:bCs/>
          <w:color w:val="auto"/>
          <w:sz w:val="30"/>
          <w:szCs w:val="30"/>
          <w:u w:val="none" w:color="auto"/>
          <w:lang w:val="en-US" w:eastAsia="zh-CN"/>
        </w:rPr>
        <w:t>20</w:t>
      </w:r>
      <w:r>
        <w:rPr>
          <w:rFonts w:hint="default" w:ascii="Times New Roman" w:hAnsi="Times New Roman" w:cs="Times New Roman"/>
          <w:b/>
          <w:bCs/>
          <w:color w:val="auto"/>
          <w:sz w:val="30"/>
          <w:szCs w:val="30"/>
          <w:u w:val="none" w:color="auto"/>
        </w:rPr>
        <w:t>年</w:t>
      </w:r>
      <w:r>
        <w:rPr>
          <w:rFonts w:hint="eastAsia" w:cs="Times New Roman"/>
          <w:b/>
          <w:bCs/>
          <w:color w:val="auto"/>
          <w:sz w:val="30"/>
          <w:szCs w:val="30"/>
          <w:u w:val="none" w:color="auto"/>
          <w:lang w:val="en-US" w:eastAsia="zh-CN"/>
        </w:rPr>
        <w:t>10</w:t>
      </w:r>
      <w:r>
        <w:rPr>
          <w:rFonts w:hint="default" w:ascii="Times New Roman" w:hAnsi="Times New Roman" w:cs="Times New Roman"/>
          <w:b/>
          <w:bCs/>
          <w:color w:val="auto"/>
          <w:sz w:val="30"/>
          <w:szCs w:val="30"/>
          <w:u w:val="none" w:color="auto"/>
        </w:rPr>
        <w:t>月</w:t>
      </w:r>
    </w:p>
    <w:p>
      <w:pPr>
        <w:bidi w:val="0"/>
        <w:rPr>
          <w:color w:val="auto"/>
          <w:u w:val="none" w:color="auto"/>
        </w:rPr>
      </w:pPr>
    </w:p>
    <w:p>
      <w:pPr>
        <w:pStyle w:val="2"/>
        <w:jc w:val="center"/>
        <w:rPr>
          <w:rFonts w:hint="eastAsia"/>
          <w:color w:val="auto"/>
          <w:sz w:val="28"/>
          <w:szCs w:val="28"/>
          <w:u w:val="none" w:color="auto"/>
          <w:lang w:val="en-US" w:eastAsia="zh-CN"/>
        </w:rPr>
      </w:pPr>
      <w:r>
        <w:rPr>
          <w:rFonts w:hint="eastAsia"/>
          <w:color w:val="auto"/>
          <w:sz w:val="28"/>
          <w:szCs w:val="28"/>
          <w:u w:val="none" w:color="auto"/>
          <w:lang w:val="en-US" w:eastAsia="zh-CN"/>
        </w:rPr>
        <w:t>专家意见修改清单</w:t>
      </w:r>
    </w:p>
    <w:tbl>
      <w:tblPr>
        <w:tblStyle w:val="41"/>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5055"/>
        <w:gridCol w:w="248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590" w:type="pct"/>
            <w:tcBorders>
              <w:tl2br w:val="nil"/>
              <w:tr2bl w:val="nil"/>
            </w:tcBorders>
            <w:vAlign w:val="center"/>
          </w:tcPr>
          <w:p>
            <w:pPr>
              <w:pStyle w:val="2"/>
              <w:keepNext w:val="0"/>
              <w:keepLines w:val="0"/>
              <w:pageBreakBefore w:val="0"/>
              <w:widowControl w:val="0"/>
              <w:kinsoku/>
              <w:wordWrap/>
              <w:overflowPunct/>
              <w:topLinePunct w:val="0"/>
              <w:bidi w:val="0"/>
              <w:spacing w:line="360" w:lineRule="auto"/>
              <w:jc w:val="center"/>
              <w:textAlignment w:val="auto"/>
              <w:rPr>
                <w:rFonts w:hint="default" w:ascii="Times New Roman" w:hAnsi="Times New Roman" w:cs="Times New Roman"/>
                <w:b/>
                <w:bCs/>
                <w:color w:val="auto"/>
                <w:sz w:val="24"/>
                <w:szCs w:val="24"/>
                <w:u w:val="none" w:color="auto"/>
                <w:vertAlign w:val="baseline"/>
                <w:lang w:val="en-US" w:eastAsia="zh-CN"/>
              </w:rPr>
            </w:pPr>
            <w:r>
              <w:rPr>
                <w:rFonts w:hint="default" w:ascii="Times New Roman" w:hAnsi="Times New Roman" w:cs="Times New Roman"/>
                <w:b/>
                <w:bCs/>
                <w:color w:val="auto"/>
                <w:sz w:val="24"/>
                <w:szCs w:val="24"/>
                <w:u w:val="none" w:color="auto"/>
                <w:vertAlign w:val="baseline"/>
                <w:lang w:val="en-US" w:eastAsia="zh-CN"/>
              </w:rPr>
              <w:t>序号</w:t>
            </w:r>
          </w:p>
        </w:tc>
        <w:tc>
          <w:tcPr>
            <w:tcW w:w="2956" w:type="pct"/>
            <w:tcBorders>
              <w:tl2br w:val="nil"/>
              <w:tr2bl w:val="nil"/>
            </w:tcBorders>
            <w:vAlign w:val="center"/>
          </w:tcPr>
          <w:p>
            <w:pPr>
              <w:pStyle w:val="2"/>
              <w:keepNext w:val="0"/>
              <w:keepLines w:val="0"/>
              <w:pageBreakBefore w:val="0"/>
              <w:widowControl w:val="0"/>
              <w:kinsoku/>
              <w:wordWrap/>
              <w:overflowPunct/>
              <w:topLinePunct w:val="0"/>
              <w:bidi w:val="0"/>
              <w:spacing w:line="360" w:lineRule="auto"/>
              <w:jc w:val="center"/>
              <w:textAlignment w:val="auto"/>
              <w:rPr>
                <w:rFonts w:hint="default" w:ascii="Times New Roman" w:hAnsi="Times New Roman" w:cs="Times New Roman"/>
                <w:b/>
                <w:bCs/>
                <w:color w:val="auto"/>
                <w:sz w:val="24"/>
                <w:szCs w:val="24"/>
                <w:u w:val="none" w:color="auto"/>
                <w:vertAlign w:val="baseline"/>
                <w:lang w:val="en-US" w:eastAsia="zh-CN"/>
              </w:rPr>
            </w:pPr>
            <w:r>
              <w:rPr>
                <w:rFonts w:hint="default" w:ascii="Times New Roman" w:hAnsi="Times New Roman" w:cs="Times New Roman"/>
                <w:b/>
                <w:bCs/>
                <w:color w:val="auto"/>
                <w:sz w:val="24"/>
                <w:szCs w:val="24"/>
                <w:u w:val="none" w:color="auto"/>
                <w:vertAlign w:val="baseline"/>
                <w:lang w:val="en-US" w:eastAsia="zh-CN"/>
              </w:rPr>
              <w:t>专家意见</w:t>
            </w:r>
          </w:p>
        </w:tc>
        <w:tc>
          <w:tcPr>
            <w:tcW w:w="1453" w:type="pct"/>
            <w:tcBorders>
              <w:tl2br w:val="nil"/>
              <w:tr2bl w:val="nil"/>
            </w:tcBorders>
            <w:vAlign w:val="center"/>
          </w:tcPr>
          <w:p>
            <w:pPr>
              <w:pStyle w:val="2"/>
              <w:keepNext w:val="0"/>
              <w:keepLines w:val="0"/>
              <w:pageBreakBefore w:val="0"/>
              <w:widowControl w:val="0"/>
              <w:kinsoku/>
              <w:wordWrap/>
              <w:overflowPunct/>
              <w:topLinePunct w:val="0"/>
              <w:bidi w:val="0"/>
              <w:spacing w:line="360" w:lineRule="auto"/>
              <w:jc w:val="center"/>
              <w:textAlignment w:val="auto"/>
              <w:rPr>
                <w:rFonts w:hint="default" w:ascii="Times New Roman" w:hAnsi="Times New Roman" w:cs="Times New Roman"/>
                <w:b/>
                <w:bCs/>
                <w:color w:val="auto"/>
                <w:sz w:val="24"/>
                <w:szCs w:val="24"/>
                <w:u w:val="none" w:color="auto"/>
                <w:vertAlign w:val="baseline"/>
                <w:lang w:val="en-US" w:eastAsia="zh-CN"/>
              </w:rPr>
            </w:pPr>
            <w:r>
              <w:rPr>
                <w:rFonts w:hint="default" w:ascii="Times New Roman" w:hAnsi="Times New Roman" w:cs="Times New Roman"/>
                <w:b/>
                <w:bCs/>
                <w:color w:val="auto"/>
                <w:sz w:val="24"/>
                <w:szCs w:val="24"/>
                <w:u w:val="none" w:color="auto"/>
                <w:vertAlign w:val="baseline"/>
                <w:lang w:val="en-US" w:eastAsia="zh-CN"/>
              </w:rPr>
              <w:t>修改情况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590" w:type="pct"/>
            <w:tcBorders>
              <w:tl2br w:val="nil"/>
              <w:tr2bl w:val="nil"/>
            </w:tcBorders>
            <w:vAlign w:val="center"/>
          </w:tcPr>
          <w:p>
            <w:pPr>
              <w:pStyle w:val="2"/>
              <w:keepNext w:val="0"/>
              <w:keepLines w:val="0"/>
              <w:pageBreakBefore w:val="0"/>
              <w:widowControl w:val="0"/>
              <w:kinsoku/>
              <w:wordWrap/>
              <w:overflowPunct/>
              <w:topLinePunct w:val="0"/>
              <w:bidi w:val="0"/>
              <w:spacing w:line="360" w:lineRule="auto"/>
              <w:jc w:val="center"/>
              <w:textAlignment w:val="auto"/>
              <w:rPr>
                <w:rFonts w:hint="default" w:ascii="Times New Roman" w:hAnsi="Times New Roman" w:cs="Times New Roman"/>
                <w:b w:val="0"/>
                <w:bCs w:val="0"/>
                <w:color w:val="auto"/>
                <w:sz w:val="24"/>
                <w:szCs w:val="24"/>
                <w:u w:val="none" w:color="auto"/>
                <w:vertAlign w:val="baseline"/>
                <w:lang w:val="en-US" w:eastAsia="zh-CN"/>
              </w:rPr>
            </w:pPr>
            <w:r>
              <w:rPr>
                <w:rFonts w:hint="default" w:ascii="Times New Roman" w:hAnsi="Times New Roman" w:cs="Times New Roman"/>
                <w:b w:val="0"/>
                <w:bCs w:val="0"/>
                <w:color w:val="auto"/>
                <w:sz w:val="24"/>
                <w:szCs w:val="24"/>
                <w:u w:val="none" w:color="auto"/>
                <w:vertAlign w:val="baseline"/>
                <w:lang w:val="en-US" w:eastAsia="zh-CN"/>
              </w:rPr>
              <w:t>1</w:t>
            </w:r>
          </w:p>
        </w:tc>
        <w:tc>
          <w:tcPr>
            <w:tcW w:w="2956" w:type="pct"/>
            <w:tcBorders>
              <w:tl2br w:val="nil"/>
              <w:tr2bl w:val="nil"/>
            </w:tcBorders>
            <w:vAlign w:val="center"/>
          </w:tcPr>
          <w:p>
            <w:pPr>
              <w:keepNext w:val="0"/>
              <w:keepLines w:val="0"/>
              <w:pageBreakBefore w:val="0"/>
              <w:widowControl w:val="0"/>
              <w:numPr>
                <w:ilvl w:val="0"/>
                <w:numId w:val="0"/>
              </w:numPr>
              <w:tabs>
                <w:tab w:val="left" w:pos="993"/>
              </w:tabs>
              <w:kinsoku/>
              <w:wordWrap/>
              <w:overflowPunct/>
              <w:topLinePunct w:val="0"/>
              <w:bidi w:val="0"/>
              <w:snapToGrid w:val="0"/>
              <w:spacing w:line="360" w:lineRule="auto"/>
              <w:jc w:val="center"/>
              <w:textAlignment w:val="auto"/>
              <w:rPr>
                <w:rFonts w:hint="default" w:ascii="Times New Roman" w:hAnsi="Times New Roman" w:cs="Times New Roman"/>
                <w:b w:val="0"/>
                <w:bCs w:val="0"/>
                <w:color w:val="auto"/>
                <w:sz w:val="24"/>
                <w:szCs w:val="24"/>
                <w:u w:val="none" w:color="auto"/>
                <w:vertAlign w:val="baseline"/>
                <w:lang w:val="en-US" w:eastAsia="zh-CN"/>
              </w:rPr>
            </w:pPr>
            <w:r>
              <w:rPr>
                <w:rFonts w:hint="default" w:ascii="Times New Roman" w:hAnsi="Times New Roman" w:cs="Times New Roman"/>
                <w:b w:val="0"/>
                <w:bCs w:val="0"/>
                <w:color w:val="000000" w:themeColor="text1"/>
                <w:sz w:val="24"/>
                <w:szCs w:val="24"/>
                <w14:textFill>
                  <w14:solidFill>
                    <w14:schemeClr w14:val="tx1"/>
                  </w14:solidFill>
                </w14:textFill>
              </w:rPr>
              <w:t>完善项目由来，明确项目建设进度及目前存在的环境问题，以此完善整改措施</w:t>
            </w:r>
          </w:p>
        </w:tc>
        <w:tc>
          <w:tcPr>
            <w:tcW w:w="1453" w:type="pct"/>
            <w:tcBorders>
              <w:tl2br w:val="nil"/>
              <w:tr2bl w:val="nil"/>
            </w:tcBorders>
            <w:vAlign w:val="center"/>
          </w:tcPr>
          <w:p>
            <w:pPr>
              <w:pStyle w:val="2"/>
              <w:keepNext w:val="0"/>
              <w:keepLines w:val="0"/>
              <w:pageBreakBefore w:val="0"/>
              <w:widowControl w:val="0"/>
              <w:kinsoku/>
              <w:wordWrap/>
              <w:overflowPunct/>
              <w:topLinePunct w:val="0"/>
              <w:bidi w:val="0"/>
              <w:spacing w:line="360" w:lineRule="auto"/>
              <w:jc w:val="center"/>
              <w:textAlignment w:val="auto"/>
              <w:rPr>
                <w:rFonts w:hint="default" w:ascii="Times New Roman" w:hAnsi="Times New Roman" w:cs="Times New Roman"/>
                <w:b w:val="0"/>
                <w:bCs w:val="0"/>
                <w:color w:val="auto"/>
                <w:sz w:val="24"/>
                <w:szCs w:val="24"/>
                <w:u w:val="none" w:color="auto"/>
                <w:vertAlign w:val="baseline"/>
                <w:lang w:val="en-US" w:eastAsia="zh-CN"/>
              </w:rPr>
            </w:pPr>
            <w:r>
              <w:rPr>
                <w:rFonts w:hint="eastAsia" w:ascii="Times New Roman" w:cs="Times New Roman"/>
                <w:b w:val="0"/>
                <w:bCs w:val="0"/>
                <w:color w:val="auto"/>
                <w:sz w:val="24"/>
                <w:szCs w:val="24"/>
                <w:u w:val="none" w:color="auto"/>
                <w:vertAlign w:val="baseline"/>
                <w:lang w:val="en-US" w:eastAsia="zh-CN"/>
              </w:rPr>
              <w:t>已完善且明确，具体详见P1-2、9-10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65" w:hRule="atLeast"/>
        </w:trPr>
        <w:tc>
          <w:tcPr>
            <w:tcW w:w="590" w:type="pct"/>
            <w:tcBorders>
              <w:tl2br w:val="nil"/>
              <w:tr2bl w:val="nil"/>
            </w:tcBorders>
            <w:vAlign w:val="center"/>
          </w:tcPr>
          <w:p>
            <w:pPr>
              <w:pStyle w:val="2"/>
              <w:keepNext w:val="0"/>
              <w:keepLines w:val="0"/>
              <w:pageBreakBefore w:val="0"/>
              <w:widowControl w:val="0"/>
              <w:kinsoku/>
              <w:wordWrap/>
              <w:overflowPunct/>
              <w:topLinePunct w:val="0"/>
              <w:bidi w:val="0"/>
              <w:spacing w:line="360" w:lineRule="auto"/>
              <w:jc w:val="center"/>
              <w:textAlignment w:val="auto"/>
              <w:rPr>
                <w:rFonts w:hint="default" w:ascii="Times New Roman" w:hAnsi="Times New Roman" w:cs="Times New Roman"/>
                <w:b w:val="0"/>
                <w:bCs w:val="0"/>
                <w:color w:val="auto"/>
                <w:sz w:val="24"/>
                <w:szCs w:val="24"/>
                <w:u w:val="none" w:color="auto"/>
                <w:vertAlign w:val="baseline"/>
                <w:lang w:val="en-US" w:eastAsia="zh-CN"/>
              </w:rPr>
            </w:pPr>
            <w:r>
              <w:rPr>
                <w:rFonts w:hint="default" w:ascii="Times New Roman" w:hAnsi="Times New Roman" w:cs="Times New Roman"/>
                <w:b w:val="0"/>
                <w:bCs w:val="0"/>
                <w:color w:val="auto"/>
                <w:sz w:val="24"/>
                <w:szCs w:val="24"/>
                <w:u w:val="none" w:color="auto"/>
                <w:vertAlign w:val="baseline"/>
                <w:lang w:val="en-US" w:eastAsia="zh-CN"/>
              </w:rPr>
              <w:t>2</w:t>
            </w:r>
          </w:p>
        </w:tc>
        <w:tc>
          <w:tcPr>
            <w:tcW w:w="2956" w:type="pct"/>
            <w:tcBorders>
              <w:tl2br w:val="nil"/>
              <w:tr2bl w:val="nil"/>
            </w:tcBorders>
            <w:vAlign w:val="center"/>
          </w:tcPr>
          <w:p>
            <w:pPr>
              <w:keepNext w:val="0"/>
              <w:keepLines w:val="0"/>
              <w:pageBreakBefore w:val="0"/>
              <w:widowControl w:val="0"/>
              <w:numPr>
                <w:ilvl w:val="0"/>
                <w:numId w:val="0"/>
              </w:numPr>
              <w:tabs>
                <w:tab w:val="left" w:pos="993"/>
              </w:tabs>
              <w:kinsoku/>
              <w:wordWrap/>
              <w:overflowPunct/>
              <w:topLinePunct w:val="0"/>
              <w:bidi w:val="0"/>
              <w:snapToGrid w:val="0"/>
              <w:spacing w:line="360" w:lineRule="auto"/>
              <w:jc w:val="center"/>
              <w:textAlignment w:val="auto"/>
              <w:rPr>
                <w:rFonts w:hint="default" w:ascii="Times New Roman" w:hAnsi="Times New Roman" w:cs="Times New Roman"/>
                <w:b w:val="0"/>
                <w:bCs w:val="0"/>
                <w:color w:val="auto"/>
                <w:sz w:val="24"/>
                <w:szCs w:val="24"/>
                <w:u w:val="none" w:color="auto"/>
                <w:vertAlign w:val="baseline"/>
                <w:lang w:val="en-US" w:eastAsia="zh-CN"/>
              </w:rPr>
            </w:pPr>
            <w:r>
              <w:rPr>
                <w:rFonts w:hint="default" w:ascii="Times New Roman" w:hAnsi="Times New Roman" w:cs="Times New Roman"/>
                <w:b w:val="0"/>
                <w:bCs w:val="0"/>
                <w:sz w:val="24"/>
                <w:szCs w:val="24"/>
              </w:rPr>
              <w:t>核实项目建设内容，强化项目委外加工的可行性分析；完善项目主要设备规格型号，并分析其与产业政策的符合性分析</w:t>
            </w:r>
          </w:p>
        </w:tc>
        <w:tc>
          <w:tcPr>
            <w:tcW w:w="1453" w:type="pct"/>
            <w:tcBorders>
              <w:tl2br w:val="nil"/>
              <w:tr2bl w:val="nil"/>
            </w:tcBorders>
            <w:vAlign w:val="center"/>
          </w:tcPr>
          <w:p>
            <w:pPr>
              <w:pStyle w:val="2"/>
              <w:keepNext w:val="0"/>
              <w:keepLines w:val="0"/>
              <w:pageBreakBefore w:val="0"/>
              <w:widowControl w:val="0"/>
              <w:kinsoku/>
              <w:wordWrap/>
              <w:overflowPunct/>
              <w:topLinePunct w:val="0"/>
              <w:bidi w:val="0"/>
              <w:spacing w:line="360" w:lineRule="auto"/>
              <w:jc w:val="center"/>
              <w:textAlignment w:val="auto"/>
              <w:rPr>
                <w:rFonts w:hint="default" w:ascii="Times New Roman" w:hAnsi="Times New Roman" w:cs="Times New Roman"/>
                <w:b w:val="0"/>
                <w:bCs w:val="0"/>
                <w:color w:val="auto"/>
                <w:sz w:val="24"/>
                <w:szCs w:val="24"/>
                <w:u w:val="none" w:color="auto"/>
                <w:vertAlign w:val="baseline"/>
                <w:lang w:val="en-US" w:eastAsia="zh-CN"/>
              </w:rPr>
            </w:pPr>
            <w:r>
              <w:rPr>
                <w:rFonts w:hint="eastAsia" w:ascii="Times New Roman" w:cs="Times New Roman"/>
                <w:b w:val="0"/>
                <w:bCs w:val="0"/>
                <w:color w:val="auto"/>
                <w:sz w:val="24"/>
                <w:szCs w:val="24"/>
                <w:u w:val="none" w:color="auto"/>
                <w:vertAlign w:val="baseline"/>
                <w:lang w:val="en-US" w:eastAsia="zh-CN"/>
              </w:rPr>
              <w:t>已完善且核实，具体详见P3-4、10-11，附件4-8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590" w:type="pct"/>
            <w:tcBorders>
              <w:tl2br w:val="nil"/>
              <w:tr2bl w:val="nil"/>
            </w:tcBorders>
            <w:vAlign w:val="center"/>
          </w:tcPr>
          <w:p>
            <w:pPr>
              <w:pStyle w:val="2"/>
              <w:keepNext w:val="0"/>
              <w:keepLines w:val="0"/>
              <w:pageBreakBefore w:val="0"/>
              <w:widowControl w:val="0"/>
              <w:kinsoku/>
              <w:wordWrap/>
              <w:overflowPunct/>
              <w:topLinePunct w:val="0"/>
              <w:bidi w:val="0"/>
              <w:spacing w:line="360" w:lineRule="auto"/>
              <w:jc w:val="center"/>
              <w:textAlignment w:val="auto"/>
              <w:rPr>
                <w:rFonts w:hint="default" w:ascii="Times New Roman" w:hAnsi="Times New Roman" w:cs="Times New Roman"/>
                <w:b w:val="0"/>
                <w:bCs w:val="0"/>
                <w:color w:val="auto"/>
                <w:sz w:val="24"/>
                <w:szCs w:val="24"/>
                <w:u w:val="none" w:color="auto"/>
                <w:vertAlign w:val="baseline"/>
                <w:lang w:val="en-US" w:eastAsia="zh-CN"/>
              </w:rPr>
            </w:pPr>
            <w:r>
              <w:rPr>
                <w:rFonts w:hint="default" w:ascii="Times New Roman" w:hAnsi="Times New Roman" w:cs="Times New Roman"/>
                <w:b w:val="0"/>
                <w:bCs w:val="0"/>
                <w:color w:val="auto"/>
                <w:sz w:val="24"/>
                <w:szCs w:val="24"/>
                <w:u w:val="none" w:color="auto"/>
                <w:vertAlign w:val="baseline"/>
                <w:lang w:val="en-US" w:eastAsia="zh-CN"/>
              </w:rPr>
              <w:t>3</w:t>
            </w:r>
          </w:p>
        </w:tc>
        <w:tc>
          <w:tcPr>
            <w:tcW w:w="2956" w:type="pct"/>
            <w:tcBorders>
              <w:tl2br w:val="nil"/>
              <w:tr2bl w:val="nil"/>
            </w:tcBorders>
            <w:vAlign w:val="center"/>
          </w:tcPr>
          <w:p>
            <w:pPr>
              <w:keepNext w:val="0"/>
              <w:keepLines w:val="0"/>
              <w:pageBreakBefore w:val="0"/>
              <w:widowControl w:val="0"/>
              <w:numPr>
                <w:ilvl w:val="0"/>
                <w:numId w:val="0"/>
              </w:numPr>
              <w:tabs>
                <w:tab w:val="left" w:pos="993"/>
              </w:tabs>
              <w:kinsoku/>
              <w:wordWrap/>
              <w:overflowPunct/>
              <w:topLinePunct w:val="0"/>
              <w:bidi w:val="0"/>
              <w:snapToGrid w:val="0"/>
              <w:spacing w:line="360" w:lineRule="auto"/>
              <w:jc w:val="center"/>
              <w:textAlignment w:val="auto"/>
              <w:rPr>
                <w:rFonts w:hint="default" w:ascii="Times New Roman" w:hAnsi="Times New Roman" w:cs="Times New Roman"/>
                <w:b w:val="0"/>
                <w:bCs w:val="0"/>
                <w:color w:val="auto"/>
                <w:sz w:val="24"/>
                <w:szCs w:val="24"/>
                <w:u w:val="none" w:color="auto"/>
                <w:vertAlign w:val="baseline"/>
                <w:lang w:val="en-US" w:eastAsia="zh-CN"/>
              </w:rPr>
            </w:pPr>
            <w:r>
              <w:rPr>
                <w:rFonts w:hint="default" w:ascii="Times New Roman" w:hAnsi="Times New Roman" w:cs="Times New Roman"/>
                <w:b w:val="0"/>
                <w:bCs w:val="0"/>
                <w:sz w:val="24"/>
                <w:szCs w:val="24"/>
              </w:rPr>
              <w:t>细化项目生产工艺流程；核实废矿物油、焊渣等各类固废产生量和属性，以此完善危废暂存间设置要求</w:t>
            </w:r>
          </w:p>
        </w:tc>
        <w:tc>
          <w:tcPr>
            <w:tcW w:w="1453" w:type="pct"/>
            <w:tcBorders>
              <w:tl2br w:val="nil"/>
              <w:tr2bl w:val="nil"/>
            </w:tcBorders>
            <w:vAlign w:val="center"/>
          </w:tcPr>
          <w:p>
            <w:pPr>
              <w:pStyle w:val="2"/>
              <w:keepNext w:val="0"/>
              <w:keepLines w:val="0"/>
              <w:pageBreakBefore w:val="0"/>
              <w:widowControl w:val="0"/>
              <w:kinsoku/>
              <w:wordWrap/>
              <w:overflowPunct/>
              <w:topLinePunct w:val="0"/>
              <w:bidi w:val="0"/>
              <w:spacing w:line="360" w:lineRule="auto"/>
              <w:jc w:val="center"/>
              <w:textAlignment w:val="auto"/>
              <w:rPr>
                <w:rFonts w:hint="default" w:ascii="Times New Roman" w:hAnsi="Times New Roman" w:cs="Times New Roman"/>
                <w:b w:val="0"/>
                <w:bCs w:val="0"/>
                <w:color w:val="auto"/>
                <w:sz w:val="24"/>
                <w:szCs w:val="24"/>
                <w:u w:val="none" w:color="auto"/>
                <w:vertAlign w:val="baseline"/>
                <w:lang w:val="en-US" w:eastAsia="zh-CN"/>
              </w:rPr>
            </w:pPr>
            <w:r>
              <w:rPr>
                <w:rFonts w:hint="eastAsia" w:ascii="Times New Roman" w:cs="Times New Roman"/>
                <w:b w:val="0"/>
                <w:bCs w:val="0"/>
                <w:color w:val="auto"/>
                <w:sz w:val="24"/>
                <w:szCs w:val="24"/>
                <w:u w:val="none" w:color="auto"/>
                <w:vertAlign w:val="baseline"/>
                <w:lang w:val="en-US" w:eastAsia="zh-CN"/>
              </w:rPr>
              <w:t>已细化且完善，具体详见P24-27、29-30、38-39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590" w:type="pct"/>
            <w:tcBorders>
              <w:tl2br w:val="nil"/>
              <w:tr2bl w:val="nil"/>
            </w:tcBorders>
            <w:vAlign w:val="center"/>
          </w:tcPr>
          <w:p>
            <w:pPr>
              <w:pStyle w:val="2"/>
              <w:keepNext w:val="0"/>
              <w:keepLines w:val="0"/>
              <w:pageBreakBefore w:val="0"/>
              <w:widowControl w:val="0"/>
              <w:kinsoku/>
              <w:wordWrap/>
              <w:overflowPunct/>
              <w:topLinePunct w:val="0"/>
              <w:bidi w:val="0"/>
              <w:spacing w:line="360" w:lineRule="auto"/>
              <w:jc w:val="center"/>
              <w:textAlignment w:val="auto"/>
              <w:rPr>
                <w:rFonts w:hint="default" w:ascii="Times New Roman" w:hAnsi="Times New Roman" w:cs="Times New Roman"/>
                <w:b w:val="0"/>
                <w:bCs w:val="0"/>
                <w:color w:val="auto"/>
                <w:sz w:val="24"/>
                <w:szCs w:val="24"/>
                <w:u w:val="none" w:color="auto"/>
                <w:vertAlign w:val="baseline"/>
                <w:lang w:val="en-US" w:eastAsia="zh-CN"/>
              </w:rPr>
            </w:pPr>
            <w:r>
              <w:rPr>
                <w:rFonts w:hint="default" w:ascii="Times New Roman" w:hAnsi="Times New Roman" w:cs="Times New Roman"/>
                <w:b w:val="0"/>
                <w:bCs w:val="0"/>
                <w:color w:val="auto"/>
                <w:sz w:val="24"/>
                <w:szCs w:val="24"/>
                <w:u w:val="none" w:color="auto"/>
                <w:vertAlign w:val="baseline"/>
                <w:lang w:val="en-US" w:eastAsia="zh-CN"/>
              </w:rPr>
              <w:t>4</w:t>
            </w:r>
          </w:p>
        </w:tc>
        <w:tc>
          <w:tcPr>
            <w:tcW w:w="2956" w:type="pct"/>
            <w:tcBorders>
              <w:tl2br w:val="nil"/>
              <w:tr2bl w:val="nil"/>
            </w:tcBorders>
            <w:vAlign w:val="center"/>
          </w:tcPr>
          <w:p>
            <w:pPr>
              <w:pStyle w:val="2"/>
              <w:keepNext w:val="0"/>
              <w:keepLines w:val="0"/>
              <w:pageBreakBefore w:val="0"/>
              <w:widowControl w:val="0"/>
              <w:kinsoku/>
              <w:wordWrap/>
              <w:overflowPunct/>
              <w:topLinePunct w:val="0"/>
              <w:bidi w:val="0"/>
              <w:spacing w:line="360" w:lineRule="auto"/>
              <w:jc w:val="center"/>
              <w:textAlignment w:val="auto"/>
              <w:rPr>
                <w:rFonts w:hint="default" w:ascii="Times New Roman" w:hAnsi="Times New Roman" w:cs="Times New Roman"/>
                <w:b w:val="0"/>
                <w:bCs w:val="0"/>
                <w:color w:val="auto"/>
                <w:sz w:val="24"/>
                <w:szCs w:val="24"/>
                <w:u w:val="none" w:color="auto"/>
                <w:vertAlign w:val="baseline"/>
                <w:lang w:val="en-US" w:eastAsia="zh-CN"/>
              </w:rPr>
            </w:pPr>
            <w:r>
              <w:rPr>
                <w:rFonts w:hint="default" w:ascii="Times New Roman" w:hAnsi="Times New Roman" w:cs="Times New Roman"/>
                <w:b w:val="0"/>
                <w:bCs w:val="0"/>
                <w:sz w:val="24"/>
                <w:szCs w:val="24"/>
              </w:rPr>
              <w:t>完善项目平面布置及其合理性分析，校核环境监测计划及竣工验收表；完善相关附件</w:t>
            </w:r>
          </w:p>
        </w:tc>
        <w:tc>
          <w:tcPr>
            <w:tcW w:w="1453" w:type="pct"/>
            <w:tcBorders>
              <w:tl2br w:val="nil"/>
              <w:tr2bl w:val="nil"/>
            </w:tcBorders>
            <w:vAlign w:val="center"/>
          </w:tcPr>
          <w:p>
            <w:pPr>
              <w:pStyle w:val="2"/>
              <w:keepNext w:val="0"/>
              <w:keepLines w:val="0"/>
              <w:pageBreakBefore w:val="0"/>
              <w:widowControl w:val="0"/>
              <w:kinsoku/>
              <w:wordWrap/>
              <w:overflowPunct/>
              <w:topLinePunct w:val="0"/>
              <w:bidi w:val="0"/>
              <w:spacing w:line="360" w:lineRule="auto"/>
              <w:jc w:val="center"/>
              <w:textAlignment w:val="auto"/>
              <w:rPr>
                <w:rFonts w:hint="default" w:ascii="Times New Roman" w:hAnsi="Times New Roman" w:cs="Times New Roman"/>
                <w:b w:val="0"/>
                <w:bCs w:val="0"/>
                <w:color w:val="auto"/>
                <w:sz w:val="24"/>
                <w:szCs w:val="24"/>
                <w:u w:val="none" w:color="auto"/>
                <w:vertAlign w:val="baseline"/>
                <w:lang w:val="en-US" w:eastAsia="zh-CN"/>
              </w:rPr>
            </w:pPr>
            <w:r>
              <w:rPr>
                <w:rFonts w:hint="eastAsia" w:ascii="Times New Roman" w:cs="Times New Roman"/>
                <w:b w:val="0"/>
                <w:bCs w:val="0"/>
                <w:color w:val="auto"/>
                <w:sz w:val="24"/>
                <w:szCs w:val="24"/>
                <w:u w:val="none" w:color="auto"/>
                <w:vertAlign w:val="baseline"/>
                <w:lang w:val="en-US" w:eastAsia="zh-CN"/>
              </w:rPr>
              <w:t>已完善且核实，具体详见P44、46、48-49及相关附件</w:t>
            </w:r>
          </w:p>
        </w:tc>
      </w:tr>
    </w:tbl>
    <w:p>
      <w:pPr>
        <w:pStyle w:val="2"/>
        <w:jc w:val="center"/>
        <w:rPr>
          <w:rFonts w:hint="default"/>
          <w:color w:val="auto"/>
          <w:sz w:val="28"/>
          <w:szCs w:val="28"/>
          <w:u w:val="none" w:color="auto"/>
          <w:lang w:val="en-US" w:eastAsia="zh-CN"/>
        </w:rPr>
      </w:pPr>
    </w:p>
    <w:p>
      <w:pPr>
        <w:spacing w:before="240" w:beforeLines="100" w:after="240" w:afterLines="100" w:line="360" w:lineRule="auto"/>
        <w:jc w:val="center"/>
        <w:rPr>
          <w:b/>
          <w:bCs/>
          <w:color w:val="auto"/>
          <w:sz w:val="36"/>
          <w:szCs w:val="24"/>
          <w:u w:val="none" w:color="auto"/>
        </w:rPr>
      </w:pPr>
    </w:p>
    <w:p>
      <w:pPr>
        <w:spacing w:before="240" w:beforeLines="100" w:after="240" w:afterLines="100" w:line="360" w:lineRule="auto"/>
        <w:jc w:val="center"/>
        <w:rPr>
          <w:b/>
          <w:bCs/>
          <w:color w:val="auto"/>
          <w:sz w:val="36"/>
          <w:szCs w:val="24"/>
          <w:u w:val="none" w:color="auto"/>
        </w:rPr>
      </w:pPr>
    </w:p>
    <w:p>
      <w:pPr>
        <w:spacing w:before="240" w:beforeLines="100" w:after="240" w:afterLines="100" w:line="360" w:lineRule="auto"/>
        <w:jc w:val="center"/>
        <w:rPr>
          <w:b/>
          <w:bCs/>
          <w:color w:val="auto"/>
          <w:sz w:val="36"/>
          <w:szCs w:val="24"/>
          <w:u w:val="none" w:color="auto"/>
        </w:rPr>
      </w:pPr>
    </w:p>
    <w:p>
      <w:pPr>
        <w:spacing w:before="240" w:beforeLines="100" w:after="240" w:afterLines="100" w:line="360" w:lineRule="auto"/>
        <w:jc w:val="center"/>
        <w:rPr>
          <w:b/>
          <w:bCs/>
          <w:color w:val="auto"/>
          <w:sz w:val="36"/>
          <w:szCs w:val="24"/>
          <w:u w:val="none" w:color="auto"/>
        </w:rPr>
      </w:pPr>
    </w:p>
    <w:p>
      <w:pPr>
        <w:spacing w:before="240" w:beforeLines="100" w:after="240" w:afterLines="100" w:line="360" w:lineRule="auto"/>
        <w:jc w:val="center"/>
        <w:rPr>
          <w:b/>
          <w:bCs/>
          <w:color w:val="auto"/>
          <w:sz w:val="36"/>
          <w:szCs w:val="24"/>
          <w:u w:val="none" w:color="auto"/>
        </w:rPr>
      </w:pPr>
    </w:p>
    <w:p>
      <w:pPr>
        <w:spacing w:before="240" w:beforeLines="100" w:after="240" w:afterLines="100" w:line="360" w:lineRule="auto"/>
        <w:jc w:val="center"/>
        <w:rPr>
          <w:b/>
          <w:bCs/>
          <w:color w:val="auto"/>
          <w:sz w:val="36"/>
          <w:szCs w:val="24"/>
          <w:u w:val="none" w:color="auto"/>
        </w:rPr>
      </w:pPr>
    </w:p>
    <w:p>
      <w:pPr>
        <w:spacing w:before="240" w:beforeLines="100" w:after="240" w:afterLines="100" w:line="360" w:lineRule="auto"/>
        <w:jc w:val="center"/>
        <w:rPr>
          <w:b/>
          <w:bCs/>
          <w:color w:val="auto"/>
          <w:sz w:val="36"/>
          <w:szCs w:val="24"/>
          <w:u w:val="none" w:color="auto"/>
        </w:rPr>
      </w:pPr>
      <w:r>
        <w:rPr>
          <w:b/>
          <w:bCs/>
          <w:color w:val="auto"/>
          <w:sz w:val="36"/>
          <w:szCs w:val="24"/>
          <w:u w:val="none" w:color="auto"/>
        </w:rPr>
        <w:t>《建设项目环境影响报告表》编制说明</w:t>
      </w:r>
    </w:p>
    <w:p>
      <w:pPr>
        <w:spacing w:line="360" w:lineRule="auto"/>
        <w:ind w:right="-29" w:rightChars="-14" w:firstLine="560" w:firstLineChars="200"/>
        <w:rPr>
          <w:color w:val="auto"/>
          <w:sz w:val="28"/>
          <w:szCs w:val="28"/>
          <w:u w:val="none" w:color="auto"/>
        </w:rPr>
      </w:pPr>
      <w:r>
        <w:rPr>
          <w:color w:val="auto"/>
          <w:sz w:val="28"/>
          <w:szCs w:val="28"/>
          <w:u w:val="none" w:color="auto"/>
        </w:rPr>
        <w:t>《建设项目环境影响报告表》由具有从事环境影响评价工作资质的单位编制。</w:t>
      </w:r>
    </w:p>
    <w:p>
      <w:pPr>
        <w:spacing w:line="360" w:lineRule="auto"/>
        <w:ind w:right="-29" w:rightChars="-14" w:firstLine="560" w:firstLineChars="200"/>
        <w:rPr>
          <w:color w:val="auto"/>
          <w:sz w:val="28"/>
          <w:szCs w:val="28"/>
          <w:u w:val="none" w:color="auto"/>
        </w:rPr>
      </w:pPr>
      <w:r>
        <w:rPr>
          <w:color w:val="auto"/>
          <w:sz w:val="28"/>
          <w:szCs w:val="28"/>
          <w:u w:val="none" w:color="auto"/>
        </w:rPr>
        <w:t>1.项目名称——指项目立项批复时的名称，应不超过30个字（两个英文字段作一个汉字）。</w:t>
      </w:r>
    </w:p>
    <w:p>
      <w:pPr>
        <w:spacing w:line="360" w:lineRule="auto"/>
        <w:ind w:right="-29" w:rightChars="-14" w:firstLine="560" w:firstLineChars="200"/>
        <w:rPr>
          <w:color w:val="auto"/>
          <w:sz w:val="28"/>
          <w:szCs w:val="28"/>
          <w:u w:val="none" w:color="auto"/>
        </w:rPr>
      </w:pPr>
      <w:r>
        <w:rPr>
          <w:color w:val="auto"/>
          <w:sz w:val="28"/>
          <w:szCs w:val="28"/>
          <w:u w:val="none" w:color="auto"/>
        </w:rPr>
        <w:t>2.建设地点——指项目所在地详细地址，公路、铁路应填写起止地点。</w:t>
      </w:r>
    </w:p>
    <w:p>
      <w:pPr>
        <w:tabs>
          <w:tab w:val="center" w:pos="4167"/>
        </w:tabs>
        <w:spacing w:line="360" w:lineRule="auto"/>
        <w:ind w:right="-29" w:rightChars="-14" w:firstLine="560" w:firstLineChars="200"/>
        <w:rPr>
          <w:color w:val="auto"/>
          <w:sz w:val="28"/>
          <w:szCs w:val="28"/>
          <w:u w:val="none" w:color="auto"/>
        </w:rPr>
      </w:pPr>
      <w:r>
        <w:rPr>
          <w:color w:val="auto"/>
          <w:sz w:val="28"/>
          <w:szCs w:val="28"/>
          <w:u w:val="none" w:color="auto"/>
        </w:rPr>
        <w:t>3.行业类别——按国标填写。</w:t>
      </w:r>
      <w:r>
        <w:rPr>
          <w:rFonts w:hint="eastAsia"/>
          <w:color w:val="auto"/>
          <w:sz w:val="28"/>
          <w:szCs w:val="28"/>
          <w:u w:val="none" w:color="auto"/>
        </w:rPr>
        <w:tab/>
      </w:r>
    </w:p>
    <w:p>
      <w:pPr>
        <w:spacing w:line="360" w:lineRule="auto"/>
        <w:ind w:right="-29" w:rightChars="-14" w:firstLine="560" w:firstLineChars="200"/>
        <w:rPr>
          <w:color w:val="auto"/>
          <w:sz w:val="28"/>
          <w:szCs w:val="28"/>
          <w:u w:val="none" w:color="auto"/>
        </w:rPr>
      </w:pPr>
      <w:r>
        <w:rPr>
          <w:color w:val="auto"/>
          <w:sz w:val="28"/>
          <w:szCs w:val="28"/>
          <w:u w:val="none" w:color="auto"/>
        </w:rPr>
        <w:t>4.总投资——指项目投资总额。</w:t>
      </w:r>
    </w:p>
    <w:p>
      <w:pPr>
        <w:spacing w:line="360" w:lineRule="auto"/>
        <w:ind w:right="-29" w:rightChars="-14" w:firstLine="560" w:firstLineChars="200"/>
        <w:rPr>
          <w:color w:val="auto"/>
          <w:sz w:val="28"/>
          <w:szCs w:val="28"/>
          <w:u w:val="none" w:color="auto"/>
        </w:rPr>
      </w:pPr>
      <w:r>
        <w:rPr>
          <w:color w:val="auto"/>
          <w:sz w:val="28"/>
          <w:szCs w:val="28"/>
          <w:u w:val="none" w:color="auto"/>
        </w:rPr>
        <w:t>5.主要环境保护目标——指项目区周围一定范围内集中居民住宅区、学校、医院、保护文物、风景名胜区、水源地和生态敏感点等，应尽可能给出保护目标、性质、规模和距厂界距离等。</w:t>
      </w:r>
    </w:p>
    <w:p>
      <w:pPr>
        <w:spacing w:line="360" w:lineRule="auto"/>
        <w:ind w:right="-29" w:rightChars="-14" w:firstLine="560" w:firstLineChars="200"/>
        <w:rPr>
          <w:color w:val="auto"/>
          <w:sz w:val="28"/>
          <w:szCs w:val="28"/>
          <w:u w:val="none" w:color="auto"/>
        </w:rPr>
      </w:pPr>
      <w:r>
        <w:rPr>
          <w:color w:val="auto"/>
          <w:sz w:val="28"/>
          <w:szCs w:val="28"/>
          <w:u w:val="none" w:color="auto"/>
        </w:rPr>
        <w:t>6.结论与建议——给出本项目清洁生产、达标排放和总量控制的分析结论，确定污染防治措施的有效性，说明本项目对环境造成的影响，给出建设项目环境可行性的明确结论。同时提出减少环境影响的其他建议。</w:t>
      </w:r>
    </w:p>
    <w:p>
      <w:pPr>
        <w:spacing w:line="360" w:lineRule="auto"/>
        <w:ind w:right="-29" w:rightChars="-14" w:firstLine="560" w:firstLineChars="200"/>
        <w:rPr>
          <w:color w:val="auto"/>
          <w:sz w:val="28"/>
          <w:szCs w:val="28"/>
          <w:u w:val="none" w:color="auto"/>
        </w:rPr>
      </w:pPr>
      <w:r>
        <w:rPr>
          <w:color w:val="auto"/>
          <w:sz w:val="28"/>
          <w:szCs w:val="28"/>
          <w:u w:val="none" w:color="auto"/>
        </w:rPr>
        <w:t>7.预审意见——由行业主管部门填写答复意见，无主管部门项目，可不填。</w:t>
      </w:r>
    </w:p>
    <w:p>
      <w:pPr>
        <w:spacing w:line="360" w:lineRule="auto"/>
        <w:ind w:right="-29" w:rightChars="-14" w:firstLine="560" w:firstLineChars="200"/>
        <w:rPr>
          <w:color w:val="auto"/>
          <w:sz w:val="28"/>
          <w:szCs w:val="28"/>
          <w:u w:val="none" w:color="auto"/>
        </w:rPr>
      </w:pPr>
      <w:r>
        <w:rPr>
          <w:color w:val="auto"/>
          <w:sz w:val="28"/>
          <w:szCs w:val="28"/>
          <w:u w:val="none" w:color="auto"/>
        </w:rPr>
        <w:t>8.审批意见——由负责审批该项目的环境保护行政主管部门批复。</w:t>
      </w:r>
    </w:p>
    <w:p>
      <w:pPr>
        <w:spacing w:line="360" w:lineRule="auto"/>
        <w:ind w:right="-29" w:rightChars="-14" w:firstLine="560" w:firstLineChars="200"/>
        <w:rPr>
          <w:color w:val="auto"/>
          <w:sz w:val="28"/>
          <w:szCs w:val="28"/>
          <w:u w:val="none" w:color="auto"/>
        </w:rPr>
      </w:pPr>
    </w:p>
    <w:p>
      <w:pPr>
        <w:spacing w:line="400" w:lineRule="exact"/>
        <w:rPr>
          <w:rFonts w:ascii="宋体" w:hAnsi="宋体"/>
          <w:b/>
          <w:color w:val="auto"/>
          <w:sz w:val="36"/>
          <w:szCs w:val="36"/>
          <w:u w:val="none" w:color="auto"/>
        </w:rPr>
        <w:sectPr>
          <w:footerReference r:id="rId3" w:type="default"/>
          <w:pgSz w:w="11907" w:h="16840"/>
          <w:pgMar w:top="1984" w:right="1984" w:bottom="1984" w:left="1588" w:header="454" w:footer="964" w:gutter="0"/>
          <w:pgBorders>
            <w:top w:val="none" w:sz="0" w:space="0"/>
            <w:left w:val="none" w:sz="0" w:space="0"/>
            <w:bottom w:val="none" w:sz="0" w:space="0"/>
            <w:right w:val="none" w:sz="0" w:space="0"/>
          </w:pgBorders>
          <w:pgNumType w:start="1"/>
          <w:cols w:space="720" w:num="1"/>
          <w:titlePg/>
          <w:docGrid w:linePitch="380" w:charSpace="0"/>
        </w:sectPr>
      </w:pPr>
    </w:p>
    <w:p>
      <w:pPr>
        <w:pStyle w:val="34"/>
        <w:rPr>
          <w:color w:val="auto"/>
          <w:u w:val="none" w:color="auto"/>
        </w:rPr>
      </w:pPr>
    </w:p>
    <w:p>
      <w:pPr>
        <w:spacing w:line="480" w:lineRule="auto"/>
        <w:jc w:val="center"/>
        <w:rPr>
          <w:rFonts w:hint="default" w:ascii="Times New Roman" w:hAnsi="Times New Roman" w:eastAsia="宋体" w:cs="Times New Roman"/>
          <w:b/>
          <w:color w:val="auto"/>
          <w:sz w:val="36"/>
          <w:szCs w:val="36"/>
          <w:u w:val="none" w:color="auto"/>
        </w:rPr>
      </w:pPr>
      <w:r>
        <w:rPr>
          <w:rFonts w:hint="default" w:ascii="Times New Roman" w:hAnsi="Times New Roman" w:eastAsia="宋体" w:cs="Times New Roman"/>
          <w:b/>
          <w:color w:val="auto"/>
          <w:sz w:val="36"/>
          <w:szCs w:val="36"/>
          <w:u w:val="none" w:color="auto"/>
        </w:rPr>
        <w:t>目   录</w:t>
      </w:r>
    </w:p>
    <w:p>
      <w:pPr>
        <w:bidi w:val="0"/>
        <w:spacing w:line="480" w:lineRule="auto"/>
        <w:rPr>
          <w:rFonts w:hint="default"/>
          <w:color w:val="auto"/>
          <w:u w:val="none" w:color="auto"/>
        </w:rPr>
      </w:pPr>
    </w:p>
    <w:p>
      <w:pPr>
        <w:pStyle w:val="28"/>
        <w:tabs>
          <w:tab w:val="right" w:leader="dot" w:pos="8901"/>
          <w:tab w:val="clear" w:pos="8891"/>
        </w:tabs>
        <w:spacing w:line="480" w:lineRule="auto"/>
        <w:rPr>
          <w:rFonts w:hint="default" w:ascii="Times New Roman" w:hAnsi="Times New Roman" w:eastAsia="宋体" w:cs="Times New Roman"/>
          <w:color w:val="auto"/>
          <w:u w:val="none" w:color="auto"/>
        </w:rPr>
      </w:pPr>
      <w:r>
        <w:rPr>
          <w:rFonts w:hint="default" w:ascii="Times New Roman" w:hAnsi="Times New Roman" w:eastAsia="宋体" w:cs="Times New Roman"/>
          <w:color w:val="auto"/>
          <w:sz w:val="24"/>
          <w:szCs w:val="24"/>
          <w:u w:val="none" w:color="auto"/>
        </w:rPr>
        <w:fldChar w:fldCharType="begin"/>
      </w:r>
      <w:r>
        <w:rPr>
          <w:rFonts w:hint="default" w:ascii="Times New Roman" w:hAnsi="Times New Roman" w:eastAsia="宋体" w:cs="Times New Roman"/>
          <w:color w:val="auto"/>
          <w:sz w:val="24"/>
          <w:szCs w:val="24"/>
          <w:u w:val="none" w:color="auto"/>
        </w:rPr>
        <w:instrText xml:space="preserve">TOC \o "1-1" \h \u </w:instrText>
      </w:r>
      <w:r>
        <w:rPr>
          <w:rFonts w:hint="default" w:ascii="Times New Roman" w:hAnsi="Times New Roman" w:eastAsia="宋体" w:cs="Times New Roman"/>
          <w:color w:val="auto"/>
          <w:sz w:val="24"/>
          <w:szCs w:val="24"/>
          <w:u w:val="none" w:color="auto"/>
        </w:rPr>
        <w:fldChar w:fldCharType="separate"/>
      </w:r>
      <w:r>
        <w:rPr>
          <w:rFonts w:hint="default" w:ascii="Times New Roman" w:hAnsi="Times New Roman" w:eastAsia="宋体" w:cs="Times New Roman"/>
          <w:color w:val="auto"/>
          <w:szCs w:val="24"/>
          <w:u w:val="none" w:color="auto"/>
        </w:rPr>
        <w:fldChar w:fldCharType="begin"/>
      </w:r>
      <w:r>
        <w:rPr>
          <w:rFonts w:hint="default" w:ascii="Times New Roman" w:hAnsi="Times New Roman" w:eastAsia="宋体" w:cs="Times New Roman"/>
          <w:color w:val="auto"/>
          <w:szCs w:val="24"/>
          <w:u w:val="none" w:color="auto"/>
        </w:rPr>
        <w:instrText xml:space="preserve"> HYPERLINK \l _Toc23494 </w:instrText>
      </w:r>
      <w:r>
        <w:rPr>
          <w:rFonts w:hint="default" w:ascii="Times New Roman" w:hAnsi="Times New Roman" w:eastAsia="宋体" w:cs="Times New Roman"/>
          <w:color w:val="auto"/>
          <w:szCs w:val="24"/>
          <w:u w:val="none" w:color="auto"/>
        </w:rPr>
        <w:fldChar w:fldCharType="separate"/>
      </w:r>
      <w:r>
        <w:rPr>
          <w:rFonts w:hint="default" w:ascii="Times New Roman" w:hAnsi="Times New Roman" w:eastAsia="宋体" w:cs="Times New Roman"/>
          <w:color w:val="auto"/>
          <w:u w:val="none" w:color="auto"/>
        </w:rPr>
        <w:t>一、建设项目基本情况</w:t>
      </w:r>
      <w:r>
        <w:rPr>
          <w:rFonts w:hint="default" w:ascii="Times New Roman" w:hAnsi="Times New Roman" w:eastAsia="宋体" w:cs="Times New Roman"/>
          <w:color w:val="auto"/>
          <w:u w:val="none" w:color="auto"/>
        </w:rPr>
        <w:tab/>
      </w:r>
      <w:r>
        <w:rPr>
          <w:rFonts w:hint="default" w:ascii="Times New Roman" w:hAnsi="Times New Roman" w:eastAsia="宋体" w:cs="Times New Roman"/>
          <w:color w:val="auto"/>
          <w:u w:val="none" w:color="auto"/>
        </w:rPr>
        <w:fldChar w:fldCharType="begin"/>
      </w:r>
      <w:r>
        <w:rPr>
          <w:rFonts w:hint="default" w:ascii="Times New Roman" w:hAnsi="Times New Roman" w:eastAsia="宋体" w:cs="Times New Roman"/>
          <w:color w:val="auto"/>
          <w:u w:val="none" w:color="auto"/>
        </w:rPr>
        <w:instrText xml:space="preserve"> PAGEREF _Toc23494 </w:instrText>
      </w:r>
      <w:r>
        <w:rPr>
          <w:rFonts w:hint="default" w:ascii="Times New Roman" w:hAnsi="Times New Roman" w:eastAsia="宋体" w:cs="Times New Roman"/>
          <w:color w:val="auto"/>
          <w:u w:val="none" w:color="auto"/>
        </w:rPr>
        <w:fldChar w:fldCharType="separate"/>
      </w:r>
      <w:r>
        <w:rPr>
          <w:rFonts w:hint="default" w:ascii="Times New Roman" w:hAnsi="Times New Roman" w:eastAsia="宋体" w:cs="Times New Roman"/>
          <w:color w:val="auto"/>
          <w:u w:val="none" w:color="auto"/>
        </w:rPr>
        <w:t>1</w:t>
      </w:r>
      <w:r>
        <w:rPr>
          <w:rFonts w:hint="default" w:ascii="Times New Roman" w:hAnsi="Times New Roman" w:eastAsia="宋体" w:cs="Times New Roman"/>
          <w:color w:val="auto"/>
          <w:u w:val="none" w:color="auto"/>
        </w:rPr>
        <w:fldChar w:fldCharType="end"/>
      </w:r>
      <w:r>
        <w:rPr>
          <w:rFonts w:hint="default" w:ascii="Times New Roman" w:hAnsi="Times New Roman" w:eastAsia="宋体" w:cs="Times New Roman"/>
          <w:color w:val="auto"/>
          <w:szCs w:val="24"/>
          <w:u w:val="none" w:color="auto"/>
        </w:rPr>
        <w:fldChar w:fldCharType="end"/>
      </w:r>
    </w:p>
    <w:p>
      <w:pPr>
        <w:pStyle w:val="28"/>
        <w:tabs>
          <w:tab w:val="right" w:leader="dot" w:pos="8901"/>
          <w:tab w:val="clear" w:pos="8891"/>
        </w:tabs>
        <w:spacing w:line="480" w:lineRule="auto"/>
        <w:rPr>
          <w:rFonts w:hint="default" w:ascii="Times New Roman" w:hAnsi="Times New Roman" w:eastAsia="宋体" w:cs="Times New Roman"/>
          <w:color w:val="auto"/>
          <w:u w:val="none" w:color="auto"/>
        </w:rPr>
      </w:pPr>
      <w:r>
        <w:rPr>
          <w:rFonts w:hint="default" w:ascii="Times New Roman" w:hAnsi="Times New Roman" w:eastAsia="宋体" w:cs="Times New Roman"/>
          <w:color w:val="auto"/>
          <w:szCs w:val="24"/>
          <w:u w:val="none" w:color="auto"/>
        </w:rPr>
        <w:fldChar w:fldCharType="begin"/>
      </w:r>
      <w:r>
        <w:rPr>
          <w:rFonts w:hint="default" w:ascii="Times New Roman" w:hAnsi="Times New Roman" w:eastAsia="宋体" w:cs="Times New Roman"/>
          <w:color w:val="auto"/>
          <w:szCs w:val="24"/>
          <w:u w:val="none" w:color="auto"/>
        </w:rPr>
        <w:instrText xml:space="preserve"> HYPERLINK \l _Toc10693 </w:instrText>
      </w:r>
      <w:r>
        <w:rPr>
          <w:rFonts w:hint="default" w:ascii="Times New Roman" w:hAnsi="Times New Roman" w:eastAsia="宋体" w:cs="Times New Roman"/>
          <w:color w:val="auto"/>
          <w:szCs w:val="24"/>
          <w:u w:val="none" w:color="auto"/>
        </w:rPr>
        <w:fldChar w:fldCharType="separate"/>
      </w:r>
      <w:r>
        <w:rPr>
          <w:rFonts w:hint="default" w:ascii="Times New Roman" w:hAnsi="Times New Roman" w:eastAsia="宋体" w:cs="Times New Roman"/>
          <w:color w:val="auto"/>
          <w:u w:val="none" w:color="auto"/>
        </w:rPr>
        <w:t>二、建设项目所在地自然环境社会环境简况</w:t>
      </w:r>
      <w:r>
        <w:rPr>
          <w:rFonts w:hint="default" w:ascii="Times New Roman" w:hAnsi="Times New Roman" w:eastAsia="宋体" w:cs="Times New Roman"/>
          <w:color w:val="auto"/>
          <w:u w:val="none" w:color="auto"/>
        </w:rPr>
        <w:tab/>
      </w:r>
      <w:r>
        <w:rPr>
          <w:rFonts w:hint="default" w:ascii="Times New Roman" w:hAnsi="Times New Roman" w:eastAsia="宋体" w:cs="Times New Roman"/>
          <w:color w:val="auto"/>
          <w:u w:val="none" w:color="auto"/>
        </w:rPr>
        <w:fldChar w:fldCharType="begin"/>
      </w:r>
      <w:r>
        <w:rPr>
          <w:rFonts w:hint="default" w:ascii="Times New Roman" w:hAnsi="Times New Roman" w:eastAsia="宋体" w:cs="Times New Roman"/>
          <w:color w:val="auto"/>
          <w:u w:val="none" w:color="auto"/>
        </w:rPr>
        <w:instrText xml:space="preserve"> PAGEREF _Toc10693 </w:instrText>
      </w:r>
      <w:r>
        <w:rPr>
          <w:rFonts w:hint="default" w:ascii="Times New Roman" w:hAnsi="Times New Roman" w:eastAsia="宋体" w:cs="Times New Roman"/>
          <w:color w:val="auto"/>
          <w:u w:val="none" w:color="auto"/>
        </w:rPr>
        <w:fldChar w:fldCharType="separate"/>
      </w:r>
      <w:r>
        <w:rPr>
          <w:rFonts w:hint="default" w:ascii="Times New Roman" w:hAnsi="Times New Roman" w:eastAsia="宋体" w:cs="Times New Roman"/>
          <w:color w:val="auto"/>
          <w:u w:val="none" w:color="auto"/>
        </w:rPr>
        <w:t>12</w:t>
      </w:r>
      <w:r>
        <w:rPr>
          <w:rFonts w:hint="default" w:ascii="Times New Roman" w:hAnsi="Times New Roman" w:eastAsia="宋体" w:cs="Times New Roman"/>
          <w:color w:val="auto"/>
          <w:u w:val="none" w:color="auto"/>
        </w:rPr>
        <w:fldChar w:fldCharType="end"/>
      </w:r>
      <w:r>
        <w:rPr>
          <w:rFonts w:hint="default" w:ascii="Times New Roman" w:hAnsi="Times New Roman" w:eastAsia="宋体" w:cs="Times New Roman"/>
          <w:color w:val="auto"/>
          <w:szCs w:val="24"/>
          <w:u w:val="none" w:color="auto"/>
        </w:rPr>
        <w:fldChar w:fldCharType="end"/>
      </w:r>
    </w:p>
    <w:p>
      <w:pPr>
        <w:pStyle w:val="28"/>
        <w:tabs>
          <w:tab w:val="right" w:leader="dot" w:pos="8901"/>
          <w:tab w:val="clear" w:pos="8891"/>
        </w:tabs>
        <w:spacing w:line="480" w:lineRule="auto"/>
        <w:rPr>
          <w:rFonts w:hint="default" w:ascii="Times New Roman" w:hAnsi="Times New Roman" w:eastAsia="宋体" w:cs="Times New Roman"/>
          <w:color w:val="auto"/>
          <w:u w:val="none" w:color="auto"/>
        </w:rPr>
      </w:pPr>
      <w:r>
        <w:rPr>
          <w:rFonts w:hint="default" w:ascii="Times New Roman" w:hAnsi="Times New Roman" w:eastAsia="宋体" w:cs="Times New Roman"/>
          <w:color w:val="auto"/>
          <w:szCs w:val="24"/>
          <w:u w:val="none" w:color="auto"/>
        </w:rPr>
        <w:fldChar w:fldCharType="begin"/>
      </w:r>
      <w:r>
        <w:rPr>
          <w:rFonts w:hint="default" w:ascii="Times New Roman" w:hAnsi="Times New Roman" w:eastAsia="宋体" w:cs="Times New Roman"/>
          <w:color w:val="auto"/>
          <w:szCs w:val="24"/>
          <w:u w:val="none" w:color="auto"/>
        </w:rPr>
        <w:instrText xml:space="preserve"> HYPERLINK \l _Toc24291 </w:instrText>
      </w:r>
      <w:r>
        <w:rPr>
          <w:rFonts w:hint="default" w:ascii="Times New Roman" w:hAnsi="Times New Roman" w:eastAsia="宋体" w:cs="Times New Roman"/>
          <w:color w:val="auto"/>
          <w:szCs w:val="24"/>
          <w:u w:val="none" w:color="auto"/>
        </w:rPr>
        <w:fldChar w:fldCharType="separate"/>
      </w:r>
      <w:r>
        <w:rPr>
          <w:rFonts w:hint="default" w:ascii="Times New Roman" w:hAnsi="Times New Roman" w:eastAsia="宋体" w:cs="Times New Roman"/>
          <w:color w:val="auto"/>
          <w:u w:val="none" w:color="auto"/>
        </w:rPr>
        <w:t>三、环境质量状况</w:t>
      </w:r>
      <w:r>
        <w:rPr>
          <w:rFonts w:hint="default" w:ascii="Times New Roman" w:hAnsi="Times New Roman" w:eastAsia="宋体" w:cs="Times New Roman"/>
          <w:color w:val="auto"/>
          <w:u w:val="none" w:color="auto"/>
        </w:rPr>
        <w:tab/>
      </w:r>
      <w:r>
        <w:rPr>
          <w:rFonts w:hint="default" w:ascii="Times New Roman" w:hAnsi="Times New Roman" w:eastAsia="宋体" w:cs="Times New Roman"/>
          <w:color w:val="auto"/>
          <w:u w:val="none" w:color="auto"/>
        </w:rPr>
        <w:fldChar w:fldCharType="begin"/>
      </w:r>
      <w:r>
        <w:rPr>
          <w:rFonts w:hint="default" w:ascii="Times New Roman" w:hAnsi="Times New Roman" w:eastAsia="宋体" w:cs="Times New Roman"/>
          <w:color w:val="auto"/>
          <w:u w:val="none" w:color="auto"/>
        </w:rPr>
        <w:instrText xml:space="preserve"> PAGEREF _Toc24291 </w:instrText>
      </w:r>
      <w:r>
        <w:rPr>
          <w:rFonts w:hint="default" w:ascii="Times New Roman" w:hAnsi="Times New Roman" w:eastAsia="宋体" w:cs="Times New Roman"/>
          <w:color w:val="auto"/>
          <w:u w:val="none" w:color="auto"/>
        </w:rPr>
        <w:fldChar w:fldCharType="separate"/>
      </w:r>
      <w:r>
        <w:rPr>
          <w:rFonts w:hint="default" w:ascii="Times New Roman" w:hAnsi="Times New Roman" w:eastAsia="宋体" w:cs="Times New Roman"/>
          <w:color w:val="auto"/>
          <w:u w:val="none" w:color="auto"/>
        </w:rPr>
        <w:t>16</w:t>
      </w:r>
      <w:r>
        <w:rPr>
          <w:rFonts w:hint="default" w:ascii="Times New Roman" w:hAnsi="Times New Roman" w:eastAsia="宋体" w:cs="Times New Roman"/>
          <w:color w:val="auto"/>
          <w:u w:val="none" w:color="auto"/>
        </w:rPr>
        <w:fldChar w:fldCharType="end"/>
      </w:r>
      <w:r>
        <w:rPr>
          <w:rFonts w:hint="default" w:ascii="Times New Roman" w:hAnsi="Times New Roman" w:eastAsia="宋体" w:cs="Times New Roman"/>
          <w:color w:val="auto"/>
          <w:szCs w:val="24"/>
          <w:u w:val="none" w:color="auto"/>
        </w:rPr>
        <w:fldChar w:fldCharType="end"/>
      </w:r>
    </w:p>
    <w:p>
      <w:pPr>
        <w:pStyle w:val="28"/>
        <w:tabs>
          <w:tab w:val="right" w:leader="dot" w:pos="8901"/>
          <w:tab w:val="clear" w:pos="8891"/>
        </w:tabs>
        <w:spacing w:line="480" w:lineRule="auto"/>
        <w:rPr>
          <w:rFonts w:hint="default" w:ascii="Times New Roman" w:hAnsi="Times New Roman" w:eastAsia="宋体" w:cs="Times New Roman"/>
          <w:color w:val="auto"/>
          <w:u w:val="none" w:color="auto"/>
        </w:rPr>
      </w:pPr>
      <w:r>
        <w:rPr>
          <w:rFonts w:hint="default" w:ascii="Times New Roman" w:hAnsi="Times New Roman" w:eastAsia="宋体" w:cs="Times New Roman"/>
          <w:color w:val="auto"/>
          <w:szCs w:val="24"/>
          <w:u w:val="none" w:color="auto"/>
        </w:rPr>
        <w:fldChar w:fldCharType="begin"/>
      </w:r>
      <w:r>
        <w:rPr>
          <w:rFonts w:hint="default" w:ascii="Times New Roman" w:hAnsi="Times New Roman" w:eastAsia="宋体" w:cs="Times New Roman"/>
          <w:color w:val="auto"/>
          <w:szCs w:val="24"/>
          <w:u w:val="none" w:color="auto"/>
        </w:rPr>
        <w:instrText xml:space="preserve"> HYPERLINK \l _Toc15014 </w:instrText>
      </w:r>
      <w:r>
        <w:rPr>
          <w:rFonts w:hint="default" w:ascii="Times New Roman" w:hAnsi="Times New Roman" w:eastAsia="宋体" w:cs="Times New Roman"/>
          <w:color w:val="auto"/>
          <w:szCs w:val="24"/>
          <w:u w:val="none" w:color="auto"/>
        </w:rPr>
        <w:fldChar w:fldCharType="separate"/>
      </w:r>
      <w:r>
        <w:rPr>
          <w:rFonts w:hint="default" w:ascii="Times New Roman" w:hAnsi="Times New Roman" w:eastAsia="宋体" w:cs="Times New Roman"/>
          <w:color w:val="auto"/>
          <w:szCs w:val="32"/>
          <w:u w:val="none" w:color="auto"/>
        </w:rPr>
        <w:t>四、</w:t>
      </w:r>
      <w:r>
        <w:rPr>
          <w:rFonts w:hint="default" w:ascii="Times New Roman" w:hAnsi="Times New Roman" w:eastAsia="宋体" w:cs="Times New Roman"/>
          <w:color w:val="auto"/>
          <w:u w:val="none" w:color="auto"/>
        </w:rPr>
        <w:t>评价适用标准</w:t>
      </w:r>
      <w:r>
        <w:rPr>
          <w:rFonts w:hint="default" w:ascii="Times New Roman" w:hAnsi="Times New Roman" w:eastAsia="宋体" w:cs="Times New Roman"/>
          <w:color w:val="auto"/>
          <w:u w:val="none" w:color="auto"/>
        </w:rPr>
        <w:tab/>
      </w:r>
      <w:r>
        <w:rPr>
          <w:rFonts w:hint="default" w:ascii="Times New Roman" w:hAnsi="Times New Roman" w:eastAsia="宋体" w:cs="Times New Roman"/>
          <w:color w:val="auto"/>
          <w:u w:val="none" w:color="auto"/>
        </w:rPr>
        <w:fldChar w:fldCharType="begin"/>
      </w:r>
      <w:r>
        <w:rPr>
          <w:rFonts w:hint="default" w:ascii="Times New Roman" w:hAnsi="Times New Roman" w:eastAsia="宋体" w:cs="Times New Roman"/>
          <w:color w:val="auto"/>
          <w:u w:val="none" w:color="auto"/>
        </w:rPr>
        <w:instrText xml:space="preserve"> PAGEREF _Toc15014 </w:instrText>
      </w:r>
      <w:r>
        <w:rPr>
          <w:rFonts w:hint="default" w:ascii="Times New Roman" w:hAnsi="Times New Roman" w:eastAsia="宋体" w:cs="Times New Roman"/>
          <w:color w:val="auto"/>
          <w:u w:val="none" w:color="auto"/>
        </w:rPr>
        <w:fldChar w:fldCharType="separate"/>
      </w:r>
      <w:r>
        <w:rPr>
          <w:rFonts w:hint="default" w:ascii="Times New Roman" w:hAnsi="Times New Roman" w:eastAsia="宋体" w:cs="Times New Roman"/>
          <w:color w:val="auto"/>
          <w:u w:val="none" w:color="auto"/>
        </w:rPr>
        <w:t>22</w:t>
      </w:r>
      <w:r>
        <w:rPr>
          <w:rFonts w:hint="default" w:ascii="Times New Roman" w:hAnsi="Times New Roman" w:eastAsia="宋体" w:cs="Times New Roman"/>
          <w:color w:val="auto"/>
          <w:u w:val="none" w:color="auto"/>
        </w:rPr>
        <w:fldChar w:fldCharType="end"/>
      </w:r>
      <w:r>
        <w:rPr>
          <w:rFonts w:hint="default" w:ascii="Times New Roman" w:hAnsi="Times New Roman" w:eastAsia="宋体" w:cs="Times New Roman"/>
          <w:color w:val="auto"/>
          <w:szCs w:val="24"/>
          <w:u w:val="none" w:color="auto"/>
        </w:rPr>
        <w:fldChar w:fldCharType="end"/>
      </w:r>
    </w:p>
    <w:p>
      <w:pPr>
        <w:pStyle w:val="28"/>
        <w:tabs>
          <w:tab w:val="right" w:leader="dot" w:pos="8901"/>
          <w:tab w:val="clear" w:pos="8891"/>
        </w:tabs>
        <w:spacing w:line="480" w:lineRule="auto"/>
        <w:rPr>
          <w:rFonts w:hint="default" w:ascii="Times New Roman" w:hAnsi="Times New Roman" w:eastAsia="宋体" w:cs="Times New Roman"/>
          <w:color w:val="auto"/>
          <w:u w:val="none" w:color="auto"/>
        </w:rPr>
      </w:pPr>
      <w:r>
        <w:rPr>
          <w:rFonts w:hint="default" w:ascii="Times New Roman" w:hAnsi="Times New Roman" w:eastAsia="宋体" w:cs="Times New Roman"/>
          <w:color w:val="auto"/>
          <w:szCs w:val="24"/>
          <w:u w:val="none" w:color="auto"/>
        </w:rPr>
        <w:fldChar w:fldCharType="begin"/>
      </w:r>
      <w:r>
        <w:rPr>
          <w:rFonts w:hint="default" w:ascii="Times New Roman" w:hAnsi="Times New Roman" w:eastAsia="宋体" w:cs="Times New Roman"/>
          <w:color w:val="auto"/>
          <w:szCs w:val="24"/>
          <w:u w:val="none" w:color="auto"/>
        </w:rPr>
        <w:instrText xml:space="preserve"> HYPERLINK \l _Toc27829 </w:instrText>
      </w:r>
      <w:r>
        <w:rPr>
          <w:rFonts w:hint="default" w:ascii="Times New Roman" w:hAnsi="Times New Roman" w:eastAsia="宋体" w:cs="Times New Roman"/>
          <w:color w:val="auto"/>
          <w:szCs w:val="24"/>
          <w:u w:val="none" w:color="auto"/>
        </w:rPr>
        <w:fldChar w:fldCharType="separate"/>
      </w:r>
      <w:r>
        <w:rPr>
          <w:rFonts w:hint="default" w:ascii="Times New Roman" w:hAnsi="Times New Roman" w:eastAsia="宋体" w:cs="Times New Roman"/>
          <w:color w:val="auto"/>
          <w:u w:val="none" w:color="auto"/>
        </w:rPr>
        <w:t>五、建设项目工程分析</w:t>
      </w:r>
      <w:r>
        <w:rPr>
          <w:rFonts w:hint="default" w:ascii="Times New Roman" w:hAnsi="Times New Roman" w:eastAsia="宋体" w:cs="Times New Roman"/>
          <w:color w:val="auto"/>
          <w:u w:val="none" w:color="auto"/>
        </w:rPr>
        <w:tab/>
      </w:r>
      <w:r>
        <w:rPr>
          <w:rFonts w:hint="default" w:ascii="Times New Roman" w:hAnsi="Times New Roman" w:eastAsia="宋体" w:cs="Times New Roman"/>
          <w:color w:val="auto"/>
          <w:u w:val="none" w:color="auto"/>
        </w:rPr>
        <w:fldChar w:fldCharType="begin"/>
      </w:r>
      <w:r>
        <w:rPr>
          <w:rFonts w:hint="default" w:ascii="Times New Roman" w:hAnsi="Times New Roman" w:eastAsia="宋体" w:cs="Times New Roman"/>
          <w:color w:val="auto"/>
          <w:u w:val="none" w:color="auto"/>
        </w:rPr>
        <w:instrText xml:space="preserve"> PAGEREF _Toc27829 </w:instrText>
      </w:r>
      <w:r>
        <w:rPr>
          <w:rFonts w:hint="default" w:ascii="Times New Roman" w:hAnsi="Times New Roman" w:eastAsia="宋体" w:cs="Times New Roman"/>
          <w:color w:val="auto"/>
          <w:u w:val="none" w:color="auto"/>
        </w:rPr>
        <w:fldChar w:fldCharType="separate"/>
      </w:r>
      <w:r>
        <w:rPr>
          <w:rFonts w:hint="default" w:ascii="Times New Roman" w:hAnsi="Times New Roman" w:eastAsia="宋体" w:cs="Times New Roman"/>
          <w:color w:val="auto"/>
          <w:u w:val="none" w:color="auto"/>
        </w:rPr>
        <w:t>24</w:t>
      </w:r>
      <w:r>
        <w:rPr>
          <w:rFonts w:hint="default" w:ascii="Times New Roman" w:hAnsi="Times New Roman" w:eastAsia="宋体" w:cs="Times New Roman"/>
          <w:color w:val="auto"/>
          <w:u w:val="none" w:color="auto"/>
        </w:rPr>
        <w:fldChar w:fldCharType="end"/>
      </w:r>
      <w:r>
        <w:rPr>
          <w:rFonts w:hint="default" w:ascii="Times New Roman" w:hAnsi="Times New Roman" w:eastAsia="宋体" w:cs="Times New Roman"/>
          <w:color w:val="auto"/>
          <w:szCs w:val="24"/>
          <w:u w:val="none" w:color="auto"/>
        </w:rPr>
        <w:fldChar w:fldCharType="end"/>
      </w:r>
    </w:p>
    <w:p>
      <w:pPr>
        <w:pStyle w:val="28"/>
        <w:tabs>
          <w:tab w:val="right" w:leader="dot" w:pos="8901"/>
          <w:tab w:val="clear" w:pos="8891"/>
        </w:tabs>
        <w:spacing w:line="480" w:lineRule="auto"/>
        <w:rPr>
          <w:rFonts w:hint="default" w:ascii="Times New Roman" w:hAnsi="Times New Roman" w:eastAsia="宋体" w:cs="Times New Roman"/>
          <w:color w:val="auto"/>
          <w:u w:val="none" w:color="auto"/>
        </w:rPr>
      </w:pPr>
      <w:r>
        <w:rPr>
          <w:rFonts w:hint="default" w:ascii="Times New Roman" w:hAnsi="Times New Roman" w:eastAsia="宋体" w:cs="Times New Roman"/>
          <w:color w:val="auto"/>
          <w:szCs w:val="24"/>
          <w:u w:val="none" w:color="auto"/>
        </w:rPr>
        <w:fldChar w:fldCharType="begin"/>
      </w:r>
      <w:r>
        <w:rPr>
          <w:rFonts w:hint="default" w:ascii="Times New Roman" w:hAnsi="Times New Roman" w:eastAsia="宋体" w:cs="Times New Roman"/>
          <w:color w:val="auto"/>
          <w:szCs w:val="24"/>
          <w:u w:val="none" w:color="auto"/>
        </w:rPr>
        <w:instrText xml:space="preserve"> HYPERLINK \l _Toc8822 </w:instrText>
      </w:r>
      <w:r>
        <w:rPr>
          <w:rFonts w:hint="default" w:ascii="Times New Roman" w:hAnsi="Times New Roman" w:eastAsia="宋体" w:cs="Times New Roman"/>
          <w:color w:val="auto"/>
          <w:szCs w:val="24"/>
          <w:u w:val="none" w:color="auto"/>
        </w:rPr>
        <w:fldChar w:fldCharType="separate"/>
      </w:r>
      <w:r>
        <w:rPr>
          <w:rFonts w:hint="default" w:ascii="Times New Roman" w:hAnsi="Times New Roman" w:eastAsia="宋体" w:cs="Times New Roman"/>
          <w:color w:val="auto"/>
          <w:szCs w:val="32"/>
          <w:u w:val="none" w:color="auto"/>
        </w:rPr>
        <w:t>六、项目主要污染物产生及预计排放情况</w:t>
      </w:r>
      <w:r>
        <w:rPr>
          <w:rFonts w:hint="default" w:ascii="Times New Roman" w:hAnsi="Times New Roman" w:eastAsia="宋体" w:cs="Times New Roman"/>
          <w:color w:val="auto"/>
          <w:u w:val="none" w:color="auto"/>
        </w:rPr>
        <w:tab/>
      </w:r>
      <w:r>
        <w:rPr>
          <w:rFonts w:hint="default" w:ascii="Times New Roman" w:hAnsi="Times New Roman" w:eastAsia="宋体" w:cs="Times New Roman"/>
          <w:color w:val="auto"/>
          <w:u w:val="none" w:color="auto"/>
        </w:rPr>
        <w:fldChar w:fldCharType="begin"/>
      </w:r>
      <w:r>
        <w:rPr>
          <w:rFonts w:hint="default" w:ascii="Times New Roman" w:hAnsi="Times New Roman" w:eastAsia="宋体" w:cs="Times New Roman"/>
          <w:color w:val="auto"/>
          <w:u w:val="none" w:color="auto"/>
        </w:rPr>
        <w:instrText xml:space="preserve"> PAGEREF _Toc8822 </w:instrText>
      </w:r>
      <w:r>
        <w:rPr>
          <w:rFonts w:hint="default" w:ascii="Times New Roman" w:hAnsi="Times New Roman" w:eastAsia="宋体" w:cs="Times New Roman"/>
          <w:color w:val="auto"/>
          <w:u w:val="none" w:color="auto"/>
        </w:rPr>
        <w:fldChar w:fldCharType="separate"/>
      </w:r>
      <w:r>
        <w:rPr>
          <w:rFonts w:hint="default" w:ascii="Times New Roman" w:hAnsi="Times New Roman" w:eastAsia="宋体" w:cs="Times New Roman"/>
          <w:color w:val="auto"/>
          <w:u w:val="none" w:color="auto"/>
        </w:rPr>
        <w:t>31</w:t>
      </w:r>
      <w:r>
        <w:rPr>
          <w:rFonts w:hint="default" w:ascii="Times New Roman" w:hAnsi="Times New Roman" w:eastAsia="宋体" w:cs="Times New Roman"/>
          <w:color w:val="auto"/>
          <w:u w:val="none" w:color="auto"/>
        </w:rPr>
        <w:fldChar w:fldCharType="end"/>
      </w:r>
      <w:r>
        <w:rPr>
          <w:rFonts w:hint="default" w:ascii="Times New Roman" w:hAnsi="Times New Roman" w:eastAsia="宋体" w:cs="Times New Roman"/>
          <w:color w:val="auto"/>
          <w:szCs w:val="24"/>
          <w:u w:val="none" w:color="auto"/>
        </w:rPr>
        <w:fldChar w:fldCharType="end"/>
      </w:r>
    </w:p>
    <w:p>
      <w:pPr>
        <w:pStyle w:val="28"/>
        <w:tabs>
          <w:tab w:val="right" w:leader="dot" w:pos="8901"/>
          <w:tab w:val="clear" w:pos="8891"/>
        </w:tabs>
        <w:spacing w:line="480" w:lineRule="auto"/>
        <w:rPr>
          <w:rFonts w:hint="default" w:ascii="Times New Roman" w:hAnsi="Times New Roman" w:eastAsia="宋体" w:cs="Times New Roman"/>
          <w:color w:val="auto"/>
          <w:u w:val="none" w:color="auto"/>
        </w:rPr>
      </w:pPr>
      <w:r>
        <w:rPr>
          <w:rFonts w:hint="default" w:ascii="Times New Roman" w:hAnsi="Times New Roman" w:eastAsia="宋体" w:cs="Times New Roman"/>
          <w:color w:val="auto"/>
          <w:szCs w:val="24"/>
          <w:u w:val="none" w:color="auto"/>
        </w:rPr>
        <w:fldChar w:fldCharType="begin"/>
      </w:r>
      <w:r>
        <w:rPr>
          <w:rFonts w:hint="default" w:ascii="Times New Roman" w:hAnsi="Times New Roman" w:eastAsia="宋体" w:cs="Times New Roman"/>
          <w:color w:val="auto"/>
          <w:szCs w:val="24"/>
          <w:u w:val="none" w:color="auto"/>
        </w:rPr>
        <w:instrText xml:space="preserve"> HYPERLINK \l _Toc2458 </w:instrText>
      </w:r>
      <w:r>
        <w:rPr>
          <w:rFonts w:hint="default" w:ascii="Times New Roman" w:hAnsi="Times New Roman" w:eastAsia="宋体" w:cs="Times New Roman"/>
          <w:color w:val="auto"/>
          <w:szCs w:val="24"/>
          <w:u w:val="none" w:color="auto"/>
        </w:rPr>
        <w:fldChar w:fldCharType="separate"/>
      </w:r>
      <w:r>
        <w:rPr>
          <w:rFonts w:hint="default" w:ascii="Times New Roman" w:hAnsi="Times New Roman" w:eastAsia="宋体" w:cs="Times New Roman"/>
          <w:color w:val="auto"/>
          <w:szCs w:val="32"/>
          <w:u w:val="none" w:color="auto"/>
        </w:rPr>
        <w:t>七、环境影响分析</w:t>
      </w:r>
      <w:r>
        <w:rPr>
          <w:rFonts w:hint="default" w:ascii="Times New Roman" w:hAnsi="Times New Roman" w:eastAsia="宋体" w:cs="Times New Roman"/>
          <w:color w:val="auto"/>
          <w:u w:val="none" w:color="auto"/>
        </w:rPr>
        <w:tab/>
      </w:r>
      <w:r>
        <w:rPr>
          <w:rFonts w:hint="default" w:ascii="Times New Roman" w:hAnsi="Times New Roman" w:eastAsia="宋体" w:cs="Times New Roman"/>
          <w:color w:val="auto"/>
          <w:u w:val="none" w:color="auto"/>
        </w:rPr>
        <w:fldChar w:fldCharType="begin"/>
      </w:r>
      <w:r>
        <w:rPr>
          <w:rFonts w:hint="default" w:ascii="Times New Roman" w:hAnsi="Times New Roman" w:eastAsia="宋体" w:cs="Times New Roman"/>
          <w:color w:val="auto"/>
          <w:u w:val="none" w:color="auto"/>
        </w:rPr>
        <w:instrText xml:space="preserve"> PAGEREF _Toc2458 </w:instrText>
      </w:r>
      <w:r>
        <w:rPr>
          <w:rFonts w:hint="default" w:ascii="Times New Roman" w:hAnsi="Times New Roman" w:eastAsia="宋体" w:cs="Times New Roman"/>
          <w:color w:val="auto"/>
          <w:u w:val="none" w:color="auto"/>
        </w:rPr>
        <w:fldChar w:fldCharType="separate"/>
      </w:r>
      <w:r>
        <w:rPr>
          <w:rFonts w:hint="default" w:ascii="Times New Roman" w:hAnsi="Times New Roman" w:eastAsia="宋体" w:cs="Times New Roman"/>
          <w:color w:val="auto"/>
          <w:u w:val="none" w:color="auto"/>
        </w:rPr>
        <w:t>32</w:t>
      </w:r>
      <w:r>
        <w:rPr>
          <w:rFonts w:hint="default" w:ascii="Times New Roman" w:hAnsi="Times New Roman" w:eastAsia="宋体" w:cs="Times New Roman"/>
          <w:color w:val="auto"/>
          <w:u w:val="none" w:color="auto"/>
        </w:rPr>
        <w:fldChar w:fldCharType="end"/>
      </w:r>
      <w:r>
        <w:rPr>
          <w:rFonts w:hint="default" w:ascii="Times New Roman" w:hAnsi="Times New Roman" w:eastAsia="宋体" w:cs="Times New Roman"/>
          <w:color w:val="auto"/>
          <w:szCs w:val="24"/>
          <w:u w:val="none" w:color="auto"/>
        </w:rPr>
        <w:fldChar w:fldCharType="end"/>
      </w:r>
    </w:p>
    <w:p>
      <w:pPr>
        <w:pStyle w:val="28"/>
        <w:tabs>
          <w:tab w:val="right" w:leader="dot" w:pos="8901"/>
          <w:tab w:val="clear" w:pos="8891"/>
        </w:tabs>
        <w:spacing w:line="480" w:lineRule="auto"/>
        <w:rPr>
          <w:rFonts w:hint="default" w:ascii="Times New Roman" w:hAnsi="Times New Roman" w:eastAsia="宋体" w:cs="Times New Roman"/>
          <w:color w:val="auto"/>
          <w:u w:val="none" w:color="auto"/>
        </w:rPr>
      </w:pPr>
      <w:r>
        <w:rPr>
          <w:rFonts w:hint="default" w:ascii="Times New Roman" w:hAnsi="Times New Roman" w:eastAsia="宋体" w:cs="Times New Roman"/>
          <w:color w:val="auto"/>
          <w:szCs w:val="24"/>
          <w:u w:val="none" w:color="auto"/>
        </w:rPr>
        <w:fldChar w:fldCharType="begin"/>
      </w:r>
      <w:r>
        <w:rPr>
          <w:rFonts w:hint="default" w:ascii="Times New Roman" w:hAnsi="Times New Roman" w:eastAsia="宋体" w:cs="Times New Roman"/>
          <w:color w:val="auto"/>
          <w:szCs w:val="24"/>
          <w:u w:val="none" w:color="auto"/>
        </w:rPr>
        <w:instrText xml:space="preserve"> HYPERLINK \l _Toc22283 </w:instrText>
      </w:r>
      <w:r>
        <w:rPr>
          <w:rFonts w:hint="default" w:ascii="Times New Roman" w:hAnsi="Times New Roman" w:eastAsia="宋体" w:cs="Times New Roman"/>
          <w:color w:val="auto"/>
          <w:szCs w:val="24"/>
          <w:u w:val="none" w:color="auto"/>
        </w:rPr>
        <w:fldChar w:fldCharType="separate"/>
      </w:r>
      <w:r>
        <w:rPr>
          <w:rFonts w:hint="default" w:ascii="Times New Roman" w:hAnsi="Times New Roman" w:eastAsia="宋体" w:cs="Times New Roman"/>
          <w:color w:val="auto"/>
          <w:szCs w:val="32"/>
          <w:u w:val="none" w:color="auto"/>
        </w:rPr>
        <w:t>八、建设项目拟采取的防治措施及</w:t>
      </w:r>
      <w:r>
        <w:rPr>
          <w:rFonts w:hint="default" w:ascii="Times New Roman" w:hAnsi="Times New Roman" w:eastAsia="宋体" w:cs="Times New Roman"/>
          <w:color w:val="auto"/>
          <w:u w:val="none" w:color="auto"/>
        </w:rPr>
        <w:t>预期治理效果</w:t>
      </w:r>
      <w:r>
        <w:rPr>
          <w:rFonts w:hint="default" w:ascii="Times New Roman" w:hAnsi="Times New Roman" w:eastAsia="宋体" w:cs="Times New Roman"/>
          <w:color w:val="auto"/>
          <w:u w:val="none" w:color="auto"/>
        </w:rPr>
        <w:tab/>
      </w:r>
      <w:r>
        <w:rPr>
          <w:rFonts w:hint="default" w:ascii="Times New Roman" w:hAnsi="Times New Roman" w:eastAsia="宋体" w:cs="Times New Roman"/>
          <w:color w:val="auto"/>
          <w:u w:val="none" w:color="auto"/>
        </w:rPr>
        <w:fldChar w:fldCharType="begin"/>
      </w:r>
      <w:r>
        <w:rPr>
          <w:rFonts w:hint="default" w:ascii="Times New Roman" w:hAnsi="Times New Roman" w:eastAsia="宋体" w:cs="Times New Roman"/>
          <w:color w:val="auto"/>
          <w:u w:val="none" w:color="auto"/>
        </w:rPr>
        <w:instrText xml:space="preserve"> PAGEREF _Toc22283 </w:instrText>
      </w:r>
      <w:r>
        <w:rPr>
          <w:rFonts w:hint="default" w:ascii="Times New Roman" w:hAnsi="Times New Roman" w:eastAsia="宋体" w:cs="Times New Roman"/>
          <w:color w:val="auto"/>
          <w:u w:val="none" w:color="auto"/>
        </w:rPr>
        <w:fldChar w:fldCharType="separate"/>
      </w:r>
      <w:r>
        <w:rPr>
          <w:rFonts w:hint="default" w:ascii="Times New Roman" w:hAnsi="Times New Roman" w:eastAsia="宋体" w:cs="Times New Roman"/>
          <w:color w:val="auto"/>
          <w:u w:val="none" w:color="auto"/>
        </w:rPr>
        <w:t>50</w:t>
      </w:r>
      <w:r>
        <w:rPr>
          <w:rFonts w:hint="default" w:ascii="Times New Roman" w:hAnsi="Times New Roman" w:eastAsia="宋体" w:cs="Times New Roman"/>
          <w:color w:val="auto"/>
          <w:u w:val="none" w:color="auto"/>
        </w:rPr>
        <w:fldChar w:fldCharType="end"/>
      </w:r>
      <w:r>
        <w:rPr>
          <w:rFonts w:hint="default" w:ascii="Times New Roman" w:hAnsi="Times New Roman" w:eastAsia="宋体" w:cs="Times New Roman"/>
          <w:color w:val="auto"/>
          <w:szCs w:val="24"/>
          <w:u w:val="none" w:color="auto"/>
        </w:rPr>
        <w:fldChar w:fldCharType="end"/>
      </w:r>
    </w:p>
    <w:p>
      <w:pPr>
        <w:pStyle w:val="28"/>
        <w:tabs>
          <w:tab w:val="right" w:leader="dot" w:pos="8901"/>
          <w:tab w:val="clear" w:pos="8891"/>
        </w:tabs>
        <w:spacing w:line="480" w:lineRule="auto"/>
        <w:rPr>
          <w:rFonts w:hint="default" w:ascii="Times New Roman" w:hAnsi="Times New Roman" w:eastAsia="宋体" w:cs="Times New Roman"/>
          <w:color w:val="auto"/>
          <w:u w:val="none" w:color="auto"/>
        </w:rPr>
      </w:pPr>
      <w:r>
        <w:rPr>
          <w:rFonts w:hint="default" w:ascii="Times New Roman" w:hAnsi="Times New Roman" w:eastAsia="宋体" w:cs="Times New Roman"/>
          <w:color w:val="auto"/>
          <w:szCs w:val="24"/>
          <w:u w:val="none" w:color="auto"/>
        </w:rPr>
        <w:fldChar w:fldCharType="begin"/>
      </w:r>
      <w:r>
        <w:rPr>
          <w:rFonts w:hint="default" w:ascii="Times New Roman" w:hAnsi="Times New Roman" w:eastAsia="宋体" w:cs="Times New Roman"/>
          <w:color w:val="auto"/>
          <w:szCs w:val="24"/>
          <w:u w:val="none" w:color="auto"/>
        </w:rPr>
        <w:instrText xml:space="preserve"> HYPERLINK \l _Toc22256 </w:instrText>
      </w:r>
      <w:r>
        <w:rPr>
          <w:rFonts w:hint="default" w:ascii="Times New Roman" w:hAnsi="Times New Roman" w:eastAsia="宋体" w:cs="Times New Roman"/>
          <w:color w:val="auto"/>
          <w:szCs w:val="24"/>
          <w:u w:val="none" w:color="auto"/>
        </w:rPr>
        <w:fldChar w:fldCharType="separate"/>
      </w:r>
      <w:r>
        <w:rPr>
          <w:rFonts w:hint="default" w:ascii="Times New Roman" w:hAnsi="Times New Roman" w:eastAsia="宋体" w:cs="Times New Roman"/>
          <w:color w:val="auto"/>
          <w:u w:val="none" w:color="auto"/>
        </w:rPr>
        <w:t>九、结论与建议</w:t>
      </w:r>
      <w:r>
        <w:rPr>
          <w:rFonts w:hint="default" w:ascii="Times New Roman" w:hAnsi="Times New Roman" w:eastAsia="宋体" w:cs="Times New Roman"/>
          <w:color w:val="auto"/>
          <w:u w:val="none" w:color="auto"/>
        </w:rPr>
        <w:tab/>
      </w:r>
      <w:r>
        <w:rPr>
          <w:rFonts w:hint="default" w:ascii="Times New Roman" w:hAnsi="Times New Roman" w:eastAsia="宋体" w:cs="Times New Roman"/>
          <w:color w:val="auto"/>
          <w:u w:val="none" w:color="auto"/>
        </w:rPr>
        <w:fldChar w:fldCharType="begin"/>
      </w:r>
      <w:r>
        <w:rPr>
          <w:rFonts w:hint="default" w:ascii="Times New Roman" w:hAnsi="Times New Roman" w:eastAsia="宋体" w:cs="Times New Roman"/>
          <w:color w:val="auto"/>
          <w:u w:val="none" w:color="auto"/>
        </w:rPr>
        <w:instrText xml:space="preserve"> PAGEREF _Toc22256 </w:instrText>
      </w:r>
      <w:r>
        <w:rPr>
          <w:rFonts w:hint="default" w:ascii="Times New Roman" w:hAnsi="Times New Roman" w:eastAsia="宋体" w:cs="Times New Roman"/>
          <w:color w:val="auto"/>
          <w:u w:val="none" w:color="auto"/>
        </w:rPr>
        <w:fldChar w:fldCharType="separate"/>
      </w:r>
      <w:r>
        <w:rPr>
          <w:rFonts w:hint="default" w:ascii="Times New Roman" w:hAnsi="Times New Roman" w:eastAsia="宋体" w:cs="Times New Roman"/>
          <w:color w:val="auto"/>
          <w:u w:val="none" w:color="auto"/>
        </w:rPr>
        <w:t>51</w:t>
      </w:r>
      <w:r>
        <w:rPr>
          <w:rFonts w:hint="default" w:ascii="Times New Roman" w:hAnsi="Times New Roman" w:eastAsia="宋体" w:cs="Times New Roman"/>
          <w:color w:val="auto"/>
          <w:u w:val="none" w:color="auto"/>
        </w:rPr>
        <w:fldChar w:fldCharType="end"/>
      </w:r>
      <w:r>
        <w:rPr>
          <w:rFonts w:hint="default" w:ascii="Times New Roman" w:hAnsi="Times New Roman" w:eastAsia="宋体" w:cs="Times New Roman"/>
          <w:color w:val="auto"/>
          <w:szCs w:val="24"/>
          <w:u w:val="none" w:color="auto"/>
        </w:rPr>
        <w:fldChar w:fldCharType="end"/>
      </w:r>
    </w:p>
    <w:p>
      <w:pPr>
        <w:keepNext w:val="0"/>
        <w:keepLines w:val="0"/>
        <w:pageBreakBefore w:val="0"/>
        <w:widowControl w:val="0"/>
        <w:kinsoku/>
        <w:wordWrap/>
        <w:overflowPunct/>
        <w:topLinePunct w:val="0"/>
        <w:autoSpaceDE/>
        <w:autoSpaceDN/>
        <w:bidi w:val="0"/>
        <w:adjustRightInd/>
        <w:snapToGrid/>
        <w:spacing w:line="480" w:lineRule="auto"/>
        <w:ind w:firstLine="560"/>
        <w:textAlignment w:val="auto"/>
        <w:rPr>
          <w:color w:val="auto"/>
          <w:sz w:val="24"/>
          <w:szCs w:val="24"/>
          <w:u w:val="none" w:color="auto"/>
        </w:rPr>
        <w:sectPr>
          <w:footerReference r:id="rId5" w:type="first"/>
          <w:footerReference r:id="rId4" w:type="default"/>
          <w:pgSz w:w="11907" w:h="16840"/>
          <w:pgMar w:top="1418" w:right="1418" w:bottom="1418" w:left="1588" w:header="454" w:footer="964" w:gutter="0"/>
          <w:pgBorders>
            <w:top w:val="none" w:sz="0" w:space="0"/>
            <w:left w:val="none" w:sz="0" w:space="0"/>
            <w:bottom w:val="none" w:sz="0" w:space="0"/>
            <w:right w:val="none" w:sz="0" w:space="0"/>
          </w:pgBorders>
          <w:pgNumType w:start="1"/>
          <w:cols w:space="720" w:num="1"/>
          <w:docGrid w:linePitch="380" w:charSpace="0"/>
        </w:sectPr>
      </w:pPr>
      <w:r>
        <w:rPr>
          <w:rFonts w:hint="default" w:ascii="Times New Roman" w:hAnsi="Times New Roman" w:eastAsia="宋体" w:cs="Times New Roman"/>
          <w:color w:val="auto"/>
          <w:szCs w:val="24"/>
          <w:u w:val="none" w:color="auto"/>
        </w:rPr>
        <w:fldChar w:fldCharType="end"/>
      </w:r>
    </w:p>
    <w:p>
      <w:pPr>
        <w:pStyle w:val="3"/>
        <w:spacing w:before="120" w:line="240" w:lineRule="auto"/>
        <w:rPr>
          <w:color w:val="auto"/>
          <w:u w:val="none" w:color="auto"/>
        </w:rPr>
      </w:pPr>
      <w:bookmarkStart w:id="0" w:name="_Toc23494"/>
      <w:r>
        <w:rPr>
          <w:rFonts w:hint="eastAsia"/>
          <w:color w:val="auto"/>
          <w:u w:val="none" w:color="auto"/>
        </w:rPr>
        <w:t>一、</w:t>
      </w:r>
      <w:r>
        <w:rPr>
          <w:color w:val="auto"/>
          <w:u w:val="none" w:color="auto"/>
        </w:rPr>
        <w:t>建设项目基本情况</w:t>
      </w:r>
      <w:bookmarkEnd w:id="0"/>
    </w:p>
    <w:tbl>
      <w:tblPr>
        <w:tblStyle w:val="40"/>
        <w:tblW w:w="92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85" w:type="dxa"/>
          <w:bottom w:w="0" w:type="dxa"/>
          <w:right w:w="85" w:type="dxa"/>
        </w:tblCellMar>
      </w:tblPr>
      <w:tblGrid>
        <w:gridCol w:w="1922"/>
        <w:gridCol w:w="1687"/>
        <w:gridCol w:w="1355"/>
        <w:gridCol w:w="1822"/>
        <w:gridCol w:w="1244"/>
        <w:gridCol w:w="148"/>
        <w:gridCol w:w="109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85" w:type="dxa"/>
            <w:bottom w:w="0" w:type="dxa"/>
            <w:right w:w="85" w:type="dxa"/>
          </w:tblCellMar>
        </w:tblPrEx>
        <w:trPr>
          <w:trHeight w:val="638" w:hRule="atLeast"/>
          <w:jc w:val="center"/>
        </w:trPr>
        <w:tc>
          <w:tcPr>
            <w:tcW w:w="1922" w:type="dxa"/>
            <w:vAlign w:val="center"/>
          </w:tcPr>
          <w:p>
            <w:pPr>
              <w:snapToGrid w:val="0"/>
              <w:spacing w:line="360" w:lineRule="auto"/>
              <w:jc w:val="center"/>
              <w:rPr>
                <w:rFonts w:hint="default" w:ascii="Times New Roman" w:hAnsi="Times New Roman" w:cs="Times New Roman"/>
                <w:color w:val="auto"/>
                <w:kern w:val="24"/>
                <w:sz w:val="24"/>
                <w:u w:val="none" w:color="auto"/>
              </w:rPr>
            </w:pPr>
            <w:r>
              <w:rPr>
                <w:rFonts w:hint="default" w:ascii="Times New Roman" w:hAnsi="Times New Roman" w:cs="Times New Roman"/>
                <w:color w:val="auto"/>
                <w:sz w:val="24"/>
                <w:u w:val="none" w:color="auto"/>
              </w:rPr>
              <w:t>项目名称</w:t>
            </w:r>
          </w:p>
        </w:tc>
        <w:tc>
          <w:tcPr>
            <w:tcW w:w="7346" w:type="dxa"/>
            <w:gridSpan w:val="6"/>
            <w:vAlign w:val="center"/>
          </w:tcPr>
          <w:p>
            <w:pPr>
              <w:adjustRightInd w:val="0"/>
              <w:snapToGrid w:val="0"/>
              <w:spacing w:line="360" w:lineRule="auto"/>
              <w:jc w:val="center"/>
              <w:rPr>
                <w:rFonts w:hint="default" w:ascii="Times New Roman" w:hAnsi="Times New Roman" w:eastAsia="宋体" w:cs="Times New Roman"/>
                <w:color w:val="auto"/>
                <w:sz w:val="24"/>
                <w:szCs w:val="24"/>
                <w:highlight w:val="yellow"/>
                <w:u w:val="none" w:color="auto"/>
                <w:lang w:eastAsia="zh-CN"/>
              </w:rPr>
            </w:pPr>
            <w:r>
              <w:rPr>
                <w:rFonts w:hint="eastAsia" w:cs="Times New Roman"/>
                <w:color w:val="auto"/>
                <w:sz w:val="24"/>
                <w:szCs w:val="24"/>
                <w:u w:val="none" w:color="auto"/>
                <w:lang w:eastAsia="zh-CN"/>
              </w:rPr>
              <w:t>年产砂石分离机60台、振动筛30台、洗车房30套建设项目</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85" w:type="dxa"/>
            <w:bottom w:w="0" w:type="dxa"/>
            <w:right w:w="85" w:type="dxa"/>
          </w:tblCellMar>
        </w:tblPrEx>
        <w:trPr>
          <w:trHeight w:val="652" w:hRule="atLeast"/>
          <w:jc w:val="center"/>
        </w:trPr>
        <w:tc>
          <w:tcPr>
            <w:tcW w:w="1922" w:type="dxa"/>
            <w:vAlign w:val="center"/>
          </w:tcPr>
          <w:p>
            <w:pPr>
              <w:snapToGrid w:val="0"/>
              <w:spacing w:line="360" w:lineRule="auto"/>
              <w:jc w:val="center"/>
              <w:rPr>
                <w:rFonts w:hint="default" w:ascii="Times New Roman" w:hAnsi="Times New Roman" w:cs="Times New Roman"/>
                <w:color w:val="auto"/>
                <w:kern w:val="24"/>
                <w:sz w:val="24"/>
                <w:u w:val="none" w:color="auto"/>
              </w:rPr>
            </w:pPr>
            <w:r>
              <w:rPr>
                <w:rFonts w:hint="default" w:ascii="Times New Roman" w:hAnsi="Times New Roman" w:cs="Times New Roman"/>
                <w:color w:val="auto"/>
                <w:sz w:val="24"/>
                <w:u w:val="none" w:color="auto"/>
              </w:rPr>
              <w:t>建设单位</w:t>
            </w:r>
          </w:p>
        </w:tc>
        <w:tc>
          <w:tcPr>
            <w:tcW w:w="7346" w:type="dxa"/>
            <w:gridSpan w:val="6"/>
            <w:vAlign w:val="center"/>
          </w:tcPr>
          <w:p>
            <w:pPr>
              <w:adjustRightInd w:val="0"/>
              <w:snapToGrid w:val="0"/>
              <w:spacing w:line="360" w:lineRule="auto"/>
              <w:jc w:val="center"/>
              <w:rPr>
                <w:rFonts w:hint="default" w:ascii="Times New Roman" w:hAnsi="Times New Roman" w:eastAsia="宋体" w:cs="Times New Roman"/>
                <w:color w:val="auto"/>
                <w:sz w:val="24"/>
                <w:highlight w:val="yellow"/>
                <w:u w:val="none" w:color="auto"/>
                <w:lang w:eastAsia="zh-CN"/>
              </w:rPr>
            </w:pPr>
            <w:r>
              <w:rPr>
                <w:rFonts w:hint="eastAsia" w:cs="Times New Roman"/>
                <w:color w:val="auto"/>
                <w:sz w:val="24"/>
                <w:u w:val="none" w:color="auto"/>
                <w:lang w:eastAsia="zh-CN"/>
              </w:rPr>
              <w:t>湖南抱洋环境科技有限公司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85" w:type="dxa"/>
            <w:bottom w:w="0" w:type="dxa"/>
            <w:right w:w="85" w:type="dxa"/>
          </w:tblCellMar>
        </w:tblPrEx>
        <w:trPr>
          <w:trHeight w:val="724" w:hRule="atLeast"/>
          <w:jc w:val="center"/>
        </w:trPr>
        <w:tc>
          <w:tcPr>
            <w:tcW w:w="1922" w:type="dxa"/>
            <w:vAlign w:val="center"/>
          </w:tcPr>
          <w:p>
            <w:pPr>
              <w:snapToGrid w:val="0"/>
              <w:spacing w:line="360" w:lineRule="auto"/>
              <w:jc w:val="center"/>
              <w:rPr>
                <w:rFonts w:hint="default" w:ascii="Times New Roman" w:hAnsi="Times New Roman" w:cs="Times New Roman"/>
                <w:color w:val="auto"/>
                <w:kern w:val="24"/>
                <w:sz w:val="24"/>
                <w:u w:val="none" w:color="auto"/>
              </w:rPr>
            </w:pPr>
            <w:r>
              <w:rPr>
                <w:rFonts w:hint="default" w:ascii="Times New Roman" w:hAnsi="Times New Roman" w:cs="Times New Roman"/>
                <w:color w:val="auto"/>
                <w:sz w:val="24"/>
                <w:u w:val="none" w:color="auto"/>
              </w:rPr>
              <w:t>法人代表</w:t>
            </w:r>
          </w:p>
        </w:tc>
        <w:tc>
          <w:tcPr>
            <w:tcW w:w="3042" w:type="dxa"/>
            <w:gridSpan w:val="2"/>
            <w:vAlign w:val="center"/>
          </w:tcPr>
          <w:p>
            <w:pPr>
              <w:snapToGrid w:val="0"/>
              <w:spacing w:line="360" w:lineRule="auto"/>
              <w:jc w:val="center"/>
              <w:rPr>
                <w:rFonts w:hint="default" w:ascii="Times New Roman" w:hAnsi="Times New Roman" w:eastAsia="宋体" w:cs="Times New Roman"/>
                <w:color w:val="auto"/>
                <w:kern w:val="24"/>
                <w:sz w:val="24"/>
                <w:u w:val="none" w:color="auto"/>
                <w:lang w:eastAsia="zh-CN"/>
              </w:rPr>
            </w:pPr>
            <w:r>
              <w:rPr>
                <w:rFonts w:hint="eastAsia" w:cs="Times New Roman"/>
                <w:color w:val="auto"/>
                <w:kern w:val="24"/>
                <w:sz w:val="24"/>
                <w:u w:val="none" w:color="auto"/>
                <w:lang w:eastAsia="zh-CN"/>
              </w:rPr>
              <w:t>彭海平</w:t>
            </w:r>
          </w:p>
        </w:tc>
        <w:tc>
          <w:tcPr>
            <w:tcW w:w="1822" w:type="dxa"/>
            <w:vAlign w:val="center"/>
          </w:tcPr>
          <w:p>
            <w:pPr>
              <w:snapToGrid w:val="0"/>
              <w:spacing w:line="360" w:lineRule="auto"/>
              <w:jc w:val="center"/>
              <w:rPr>
                <w:rFonts w:hint="default" w:ascii="Times New Roman" w:hAnsi="Times New Roman" w:cs="Times New Roman"/>
                <w:color w:val="auto"/>
                <w:kern w:val="24"/>
                <w:sz w:val="24"/>
                <w:u w:val="none" w:color="auto"/>
              </w:rPr>
            </w:pPr>
            <w:r>
              <w:rPr>
                <w:rFonts w:hint="default" w:ascii="Times New Roman" w:hAnsi="Times New Roman" w:cs="Times New Roman"/>
                <w:color w:val="auto"/>
                <w:sz w:val="24"/>
                <w:u w:val="none" w:color="auto"/>
              </w:rPr>
              <w:t>联 系 人</w:t>
            </w:r>
          </w:p>
        </w:tc>
        <w:tc>
          <w:tcPr>
            <w:tcW w:w="2482" w:type="dxa"/>
            <w:gridSpan w:val="3"/>
            <w:vAlign w:val="center"/>
          </w:tcPr>
          <w:p>
            <w:pPr>
              <w:snapToGrid w:val="0"/>
              <w:spacing w:line="360" w:lineRule="auto"/>
              <w:jc w:val="center"/>
              <w:rPr>
                <w:rFonts w:hint="default" w:ascii="Times New Roman" w:hAnsi="Times New Roman" w:eastAsia="宋体" w:cs="Times New Roman"/>
                <w:color w:val="auto"/>
                <w:kern w:val="24"/>
                <w:sz w:val="24"/>
                <w:highlight w:val="yellow"/>
                <w:u w:val="none" w:color="auto"/>
                <w:lang w:val="en-US" w:eastAsia="zh-CN"/>
              </w:rPr>
            </w:pPr>
            <w:r>
              <w:rPr>
                <w:rFonts w:hint="eastAsia" w:cs="Times New Roman"/>
                <w:color w:val="auto"/>
                <w:kern w:val="24"/>
                <w:sz w:val="24"/>
                <w:highlight w:val="none"/>
                <w:u w:val="none" w:color="auto"/>
                <w:lang w:val="en-US" w:eastAsia="zh-CN"/>
              </w:rPr>
              <w:t>徐麟</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85" w:type="dxa"/>
            <w:bottom w:w="0" w:type="dxa"/>
            <w:right w:w="85" w:type="dxa"/>
          </w:tblCellMar>
        </w:tblPrEx>
        <w:trPr>
          <w:trHeight w:val="701" w:hRule="atLeast"/>
          <w:jc w:val="center"/>
        </w:trPr>
        <w:tc>
          <w:tcPr>
            <w:tcW w:w="1922" w:type="dxa"/>
            <w:vAlign w:val="center"/>
          </w:tcPr>
          <w:p>
            <w:pPr>
              <w:snapToGrid w:val="0"/>
              <w:spacing w:line="360" w:lineRule="auto"/>
              <w:jc w:val="center"/>
              <w:rPr>
                <w:rFonts w:hint="default" w:ascii="Times New Roman" w:hAnsi="Times New Roman" w:cs="Times New Roman"/>
                <w:color w:val="auto"/>
                <w:kern w:val="24"/>
                <w:sz w:val="24"/>
                <w:u w:val="none" w:color="auto"/>
              </w:rPr>
            </w:pPr>
            <w:r>
              <w:rPr>
                <w:rFonts w:hint="default" w:ascii="Times New Roman" w:hAnsi="Times New Roman" w:cs="Times New Roman"/>
                <w:color w:val="auto"/>
                <w:sz w:val="24"/>
                <w:u w:val="none" w:color="auto"/>
              </w:rPr>
              <w:t>通讯地址</w:t>
            </w:r>
          </w:p>
        </w:tc>
        <w:tc>
          <w:tcPr>
            <w:tcW w:w="7346" w:type="dxa"/>
            <w:gridSpan w:val="6"/>
            <w:vAlign w:val="center"/>
          </w:tcPr>
          <w:p>
            <w:pPr>
              <w:snapToGrid w:val="0"/>
              <w:spacing w:line="360" w:lineRule="auto"/>
              <w:jc w:val="center"/>
              <w:rPr>
                <w:rFonts w:hint="default" w:ascii="Times New Roman" w:hAnsi="Times New Roman" w:eastAsia="宋体" w:cs="Times New Roman"/>
                <w:color w:val="auto"/>
                <w:kern w:val="24"/>
                <w:sz w:val="24"/>
                <w:szCs w:val="24"/>
                <w:u w:val="none" w:color="auto"/>
                <w:lang w:eastAsia="zh-CN"/>
              </w:rPr>
            </w:pPr>
            <w:r>
              <w:rPr>
                <w:rFonts w:hint="eastAsia" w:cs="Times New Roman"/>
                <w:color w:val="auto"/>
                <w:sz w:val="24"/>
                <w:u w:val="none" w:color="auto"/>
                <w:lang w:eastAsia="zh-CN"/>
              </w:rPr>
              <w:t>湖南省湘阴县工业园区健铭路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85" w:type="dxa"/>
            <w:bottom w:w="0" w:type="dxa"/>
            <w:right w:w="85" w:type="dxa"/>
          </w:tblCellMar>
        </w:tblPrEx>
        <w:trPr>
          <w:trHeight w:val="597" w:hRule="atLeast"/>
          <w:jc w:val="center"/>
        </w:trPr>
        <w:tc>
          <w:tcPr>
            <w:tcW w:w="1922" w:type="dxa"/>
            <w:vAlign w:val="center"/>
          </w:tcPr>
          <w:p>
            <w:pPr>
              <w:snapToGrid w:val="0"/>
              <w:spacing w:line="360" w:lineRule="auto"/>
              <w:jc w:val="center"/>
              <w:rPr>
                <w:rFonts w:hint="default" w:ascii="Times New Roman" w:hAnsi="Times New Roman" w:cs="Times New Roman"/>
                <w:color w:val="auto"/>
                <w:kern w:val="24"/>
                <w:sz w:val="24"/>
                <w:u w:val="none" w:color="auto"/>
              </w:rPr>
            </w:pPr>
            <w:r>
              <w:rPr>
                <w:rFonts w:hint="default" w:ascii="Times New Roman" w:hAnsi="Times New Roman" w:cs="Times New Roman"/>
                <w:color w:val="auto"/>
                <w:sz w:val="24"/>
                <w:u w:val="none" w:color="auto"/>
              </w:rPr>
              <w:t>联系电话</w:t>
            </w:r>
          </w:p>
        </w:tc>
        <w:tc>
          <w:tcPr>
            <w:tcW w:w="1687" w:type="dxa"/>
            <w:vAlign w:val="center"/>
          </w:tcPr>
          <w:p>
            <w:pPr>
              <w:snapToGrid w:val="0"/>
              <w:spacing w:line="360" w:lineRule="auto"/>
              <w:jc w:val="center"/>
              <w:rPr>
                <w:rFonts w:hint="default" w:ascii="Times New Roman" w:hAnsi="Times New Roman" w:eastAsia="宋体" w:cs="Times New Roman"/>
                <w:color w:val="auto"/>
                <w:kern w:val="0"/>
                <w:sz w:val="24"/>
                <w:u w:val="none" w:color="auto"/>
                <w:lang w:val="en-US" w:eastAsia="zh-CN"/>
              </w:rPr>
            </w:pPr>
            <w:r>
              <w:rPr>
                <w:rFonts w:hint="eastAsia" w:cs="Times New Roman"/>
                <w:color w:val="auto"/>
                <w:kern w:val="0"/>
                <w:sz w:val="24"/>
                <w:u w:val="none" w:color="auto"/>
                <w:lang w:val="en-US" w:eastAsia="zh-CN"/>
              </w:rPr>
              <w:t>18073034861</w:t>
            </w:r>
          </w:p>
        </w:tc>
        <w:tc>
          <w:tcPr>
            <w:tcW w:w="1355" w:type="dxa"/>
            <w:vAlign w:val="center"/>
          </w:tcPr>
          <w:p>
            <w:pPr>
              <w:snapToGrid w:val="0"/>
              <w:spacing w:line="360" w:lineRule="auto"/>
              <w:jc w:val="center"/>
              <w:rPr>
                <w:rFonts w:hint="default" w:ascii="Times New Roman" w:hAnsi="Times New Roman" w:cs="Times New Roman"/>
                <w:color w:val="auto"/>
                <w:kern w:val="24"/>
                <w:sz w:val="24"/>
                <w:u w:val="none" w:color="auto"/>
              </w:rPr>
            </w:pPr>
            <w:r>
              <w:rPr>
                <w:rFonts w:hint="default" w:ascii="Times New Roman" w:hAnsi="Times New Roman" w:cs="Times New Roman"/>
                <w:color w:val="auto"/>
                <w:sz w:val="24"/>
                <w:u w:val="none" w:color="auto"/>
              </w:rPr>
              <w:t>传真</w:t>
            </w:r>
          </w:p>
        </w:tc>
        <w:tc>
          <w:tcPr>
            <w:tcW w:w="1822" w:type="dxa"/>
            <w:vAlign w:val="center"/>
          </w:tcPr>
          <w:p>
            <w:pPr>
              <w:snapToGrid w:val="0"/>
              <w:spacing w:line="360" w:lineRule="auto"/>
              <w:jc w:val="center"/>
              <w:rPr>
                <w:rFonts w:hint="default" w:ascii="Times New Roman" w:hAnsi="Times New Roman" w:cs="Times New Roman"/>
                <w:color w:val="auto"/>
                <w:kern w:val="24"/>
                <w:sz w:val="24"/>
                <w:u w:val="none" w:color="auto"/>
              </w:rPr>
            </w:pPr>
            <w:r>
              <w:rPr>
                <w:rFonts w:hint="default" w:ascii="Times New Roman" w:hAnsi="Times New Roman" w:cs="Times New Roman"/>
                <w:color w:val="auto"/>
                <w:kern w:val="24"/>
                <w:sz w:val="24"/>
                <w:u w:val="none" w:color="auto"/>
              </w:rPr>
              <w:t>/</w:t>
            </w:r>
          </w:p>
        </w:tc>
        <w:tc>
          <w:tcPr>
            <w:tcW w:w="1244" w:type="dxa"/>
            <w:vAlign w:val="center"/>
          </w:tcPr>
          <w:p>
            <w:pPr>
              <w:snapToGrid w:val="0"/>
              <w:spacing w:line="360" w:lineRule="auto"/>
              <w:jc w:val="center"/>
              <w:rPr>
                <w:rFonts w:hint="default" w:ascii="Times New Roman" w:hAnsi="Times New Roman" w:cs="Times New Roman"/>
                <w:color w:val="auto"/>
                <w:kern w:val="24"/>
                <w:sz w:val="24"/>
                <w:u w:val="none" w:color="auto"/>
              </w:rPr>
            </w:pPr>
            <w:r>
              <w:rPr>
                <w:rFonts w:hint="default" w:ascii="Times New Roman" w:hAnsi="Times New Roman" w:cs="Times New Roman"/>
                <w:color w:val="auto"/>
                <w:sz w:val="24"/>
                <w:u w:val="none" w:color="auto"/>
              </w:rPr>
              <w:t>邮政编码</w:t>
            </w:r>
          </w:p>
        </w:tc>
        <w:tc>
          <w:tcPr>
            <w:tcW w:w="1238" w:type="dxa"/>
            <w:gridSpan w:val="2"/>
            <w:vAlign w:val="center"/>
          </w:tcPr>
          <w:p>
            <w:pPr>
              <w:snapToGrid w:val="0"/>
              <w:spacing w:line="360" w:lineRule="auto"/>
              <w:jc w:val="center"/>
              <w:rPr>
                <w:rFonts w:hint="default" w:ascii="Times New Roman" w:hAnsi="Times New Roman" w:cs="Times New Roman"/>
                <w:color w:val="auto"/>
                <w:kern w:val="24"/>
                <w:sz w:val="24"/>
                <w:u w:val="none" w:color="auto"/>
              </w:rPr>
            </w:pPr>
            <w:r>
              <w:rPr>
                <w:rFonts w:hint="default" w:ascii="Times New Roman" w:hAnsi="Times New Roman" w:cs="Times New Roman"/>
                <w:color w:val="auto"/>
                <w:sz w:val="24"/>
                <w:u w:val="none" w:color="auto"/>
              </w:rPr>
              <w:t>414600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85" w:type="dxa"/>
            <w:bottom w:w="0" w:type="dxa"/>
            <w:right w:w="85" w:type="dxa"/>
          </w:tblCellMar>
        </w:tblPrEx>
        <w:trPr>
          <w:trHeight w:val="686" w:hRule="atLeast"/>
          <w:jc w:val="center"/>
        </w:trPr>
        <w:tc>
          <w:tcPr>
            <w:tcW w:w="1922" w:type="dxa"/>
            <w:vAlign w:val="center"/>
          </w:tcPr>
          <w:p>
            <w:pPr>
              <w:snapToGrid w:val="0"/>
              <w:spacing w:line="360" w:lineRule="auto"/>
              <w:jc w:val="center"/>
              <w:rPr>
                <w:rFonts w:hint="default" w:ascii="Times New Roman" w:hAnsi="Times New Roman" w:cs="Times New Roman"/>
                <w:color w:val="auto"/>
                <w:kern w:val="24"/>
                <w:sz w:val="24"/>
                <w:u w:val="none" w:color="auto"/>
              </w:rPr>
            </w:pPr>
            <w:r>
              <w:rPr>
                <w:rFonts w:hint="default" w:ascii="Times New Roman" w:hAnsi="Times New Roman" w:cs="Times New Roman"/>
                <w:color w:val="auto"/>
                <w:sz w:val="24"/>
                <w:u w:val="none" w:color="auto"/>
              </w:rPr>
              <w:t>建设地点</w:t>
            </w:r>
          </w:p>
        </w:tc>
        <w:tc>
          <w:tcPr>
            <w:tcW w:w="7346" w:type="dxa"/>
            <w:gridSpan w:val="6"/>
            <w:vAlign w:val="center"/>
          </w:tcPr>
          <w:p>
            <w:pPr>
              <w:snapToGrid w:val="0"/>
              <w:spacing w:line="360" w:lineRule="auto"/>
              <w:ind w:left="-105" w:leftChars="-50" w:right="-105" w:rightChars="-50"/>
              <w:jc w:val="center"/>
              <w:rPr>
                <w:rFonts w:hint="default" w:ascii="Times New Roman" w:hAnsi="Times New Roman" w:eastAsia="宋体" w:cs="Times New Roman"/>
                <w:color w:val="auto"/>
                <w:sz w:val="24"/>
                <w:szCs w:val="24"/>
                <w:highlight w:val="yellow"/>
                <w:u w:val="none" w:color="auto"/>
                <w:lang w:eastAsia="zh-CN"/>
              </w:rPr>
            </w:pPr>
            <w:r>
              <w:rPr>
                <w:rFonts w:hint="eastAsia" w:cs="Times New Roman"/>
                <w:color w:val="auto"/>
                <w:sz w:val="24"/>
                <w:u w:val="none" w:color="auto"/>
                <w:lang w:eastAsia="zh-CN"/>
              </w:rPr>
              <w:t>湖南省湘阴县工业园区健铭路</w:t>
            </w:r>
            <w:r>
              <w:rPr>
                <w:rFonts w:hint="eastAsia" w:cs="Times New Roman"/>
                <w:color w:val="auto"/>
                <w:sz w:val="24"/>
                <w:szCs w:val="22"/>
                <w:u w:val="none" w:color="auto"/>
                <w:lang w:eastAsia="zh-CN"/>
              </w:rPr>
              <w:t>（湖南</w:t>
            </w:r>
            <w:r>
              <w:rPr>
                <w:rFonts w:hint="eastAsia" w:cs="Times New Roman"/>
                <w:color w:val="auto"/>
                <w:sz w:val="24"/>
                <w:szCs w:val="22"/>
                <w:u w:val="none" w:color="auto"/>
                <w:lang w:val="en-US" w:eastAsia="zh-CN"/>
              </w:rPr>
              <w:t>湘变电气</w:t>
            </w:r>
            <w:r>
              <w:rPr>
                <w:rFonts w:hint="eastAsia" w:cs="Times New Roman"/>
                <w:color w:val="auto"/>
                <w:sz w:val="24"/>
                <w:szCs w:val="22"/>
                <w:u w:val="none" w:color="auto"/>
                <w:lang w:eastAsia="zh-CN"/>
              </w:rPr>
              <w:t>有限</w:t>
            </w:r>
            <w:r>
              <w:rPr>
                <w:rFonts w:hint="eastAsia" w:cs="Times New Roman"/>
                <w:color w:val="auto"/>
                <w:sz w:val="24"/>
                <w:szCs w:val="22"/>
                <w:u w:val="none" w:color="auto"/>
                <w:lang w:val="en-US" w:eastAsia="zh-CN"/>
              </w:rPr>
              <w:t>责任</w:t>
            </w:r>
            <w:r>
              <w:rPr>
                <w:rFonts w:hint="eastAsia" w:cs="Times New Roman"/>
                <w:color w:val="auto"/>
                <w:sz w:val="24"/>
                <w:szCs w:val="22"/>
                <w:u w:val="none" w:color="auto"/>
                <w:lang w:eastAsia="zh-CN"/>
              </w:rPr>
              <w:t>公司内）</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85" w:type="dxa"/>
            <w:bottom w:w="0" w:type="dxa"/>
            <w:right w:w="85" w:type="dxa"/>
          </w:tblCellMar>
        </w:tblPrEx>
        <w:trPr>
          <w:trHeight w:val="656" w:hRule="atLeast"/>
          <w:jc w:val="center"/>
        </w:trPr>
        <w:tc>
          <w:tcPr>
            <w:tcW w:w="1922" w:type="dxa"/>
            <w:vAlign w:val="center"/>
          </w:tcPr>
          <w:p>
            <w:pPr>
              <w:snapToGrid w:val="0"/>
              <w:spacing w:line="360" w:lineRule="auto"/>
              <w:jc w:val="center"/>
              <w:rPr>
                <w:rFonts w:hint="default" w:ascii="Times New Roman" w:hAnsi="Times New Roman" w:cs="Times New Roman"/>
                <w:color w:val="auto"/>
                <w:sz w:val="24"/>
                <w:u w:val="none" w:color="auto"/>
              </w:rPr>
            </w:pPr>
            <w:r>
              <w:rPr>
                <w:rFonts w:hint="default" w:ascii="Times New Roman" w:hAnsi="Times New Roman" w:cs="Times New Roman"/>
                <w:color w:val="auto"/>
                <w:sz w:val="24"/>
                <w:u w:val="none" w:color="auto"/>
              </w:rPr>
              <w:t>立项审批部门</w:t>
            </w:r>
          </w:p>
        </w:tc>
        <w:tc>
          <w:tcPr>
            <w:tcW w:w="3042" w:type="dxa"/>
            <w:gridSpan w:val="2"/>
            <w:vAlign w:val="center"/>
          </w:tcPr>
          <w:p>
            <w:pPr>
              <w:snapToGrid w:val="0"/>
              <w:spacing w:line="360" w:lineRule="auto"/>
              <w:jc w:val="center"/>
              <w:rPr>
                <w:rFonts w:hint="eastAsia" w:ascii="Times New Roman" w:hAnsi="Times New Roman" w:eastAsia="宋体" w:cs="Times New Roman"/>
                <w:color w:val="auto"/>
                <w:spacing w:val="-6"/>
                <w:sz w:val="24"/>
                <w:u w:val="none" w:color="auto"/>
                <w:lang w:eastAsia="zh-CN"/>
              </w:rPr>
            </w:pPr>
            <w:r>
              <w:rPr>
                <w:rFonts w:hint="eastAsia" w:cs="Times New Roman"/>
                <w:color w:val="auto"/>
                <w:spacing w:val="-6"/>
                <w:sz w:val="24"/>
                <w:u w:val="none" w:color="auto"/>
                <w:lang w:val="en-US" w:eastAsia="zh-CN"/>
              </w:rPr>
              <w:t>/</w:t>
            </w:r>
          </w:p>
        </w:tc>
        <w:tc>
          <w:tcPr>
            <w:tcW w:w="1822" w:type="dxa"/>
            <w:vAlign w:val="center"/>
          </w:tcPr>
          <w:p>
            <w:pPr>
              <w:snapToGrid w:val="0"/>
              <w:spacing w:line="360" w:lineRule="auto"/>
              <w:jc w:val="center"/>
              <w:rPr>
                <w:rFonts w:hint="default" w:ascii="Times New Roman" w:hAnsi="Times New Roman" w:cs="Times New Roman"/>
                <w:color w:val="auto"/>
                <w:sz w:val="24"/>
                <w:u w:val="none" w:color="auto"/>
              </w:rPr>
            </w:pPr>
            <w:r>
              <w:rPr>
                <w:rFonts w:hint="default" w:ascii="Times New Roman" w:hAnsi="Times New Roman" w:cs="Times New Roman"/>
                <w:color w:val="auto"/>
                <w:sz w:val="24"/>
                <w:u w:val="none" w:color="auto"/>
              </w:rPr>
              <w:t>批准文号</w:t>
            </w:r>
          </w:p>
        </w:tc>
        <w:tc>
          <w:tcPr>
            <w:tcW w:w="2482" w:type="dxa"/>
            <w:gridSpan w:val="3"/>
            <w:vAlign w:val="center"/>
          </w:tcPr>
          <w:p>
            <w:pPr>
              <w:snapToGrid w:val="0"/>
              <w:spacing w:line="360" w:lineRule="auto"/>
              <w:jc w:val="center"/>
              <w:rPr>
                <w:rFonts w:hint="default" w:ascii="Times New Roman" w:hAnsi="Times New Roman" w:eastAsia="宋体" w:cs="Times New Roman"/>
                <w:color w:val="auto"/>
                <w:kern w:val="24"/>
                <w:sz w:val="24"/>
                <w:u w:val="none" w:color="auto"/>
                <w:lang w:val="en-US" w:eastAsia="zh-CN"/>
              </w:rPr>
            </w:pPr>
            <w:r>
              <w:rPr>
                <w:rFonts w:hint="eastAsia" w:cs="Times New Roman"/>
                <w:color w:val="auto"/>
                <w:kern w:val="24"/>
                <w:sz w:val="24"/>
                <w:u w:val="none" w:color="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454" w:hRule="atLeast"/>
          <w:jc w:val="center"/>
        </w:trPr>
        <w:tc>
          <w:tcPr>
            <w:tcW w:w="1922" w:type="dxa"/>
            <w:vAlign w:val="center"/>
          </w:tcPr>
          <w:p>
            <w:pPr>
              <w:snapToGrid w:val="0"/>
              <w:spacing w:line="360" w:lineRule="auto"/>
              <w:jc w:val="center"/>
              <w:rPr>
                <w:rFonts w:hint="default" w:ascii="Times New Roman" w:hAnsi="Times New Roman" w:cs="Times New Roman"/>
                <w:color w:val="auto"/>
                <w:sz w:val="24"/>
                <w:u w:val="none" w:color="auto"/>
              </w:rPr>
            </w:pPr>
            <w:r>
              <w:rPr>
                <w:rFonts w:hint="default" w:ascii="Times New Roman" w:hAnsi="Times New Roman" w:cs="Times New Roman"/>
                <w:color w:val="auto"/>
                <w:sz w:val="24"/>
                <w:u w:val="none" w:color="auto"/>
              </w:rPr>
              <w:t>建设性质</w:t>
            </w:r>
          </w:p>
        </w:tc>
        <w:tc>
          <w:tcPr>
            <w:tcW w:w="3042" w:type="dxa"/>
            <w:gridSpan w:val="2"/>
            <w:vAlign w:val="center"/>
          </w:tcPr>
          <w:p>
            <w:pPr>
              <w:snapToGrid w:val="0"/>
              <w:spacing w:line="360" w:lineRule="auto"/>
              <w:jc w:val="center"/>
              <w:rPr>
                <w:rFonts w:hint="eastAsia" w:ascii="Times New Roman" w:hAnsi="Times New Roman" w:eastAsia="宋体" w:cs="Times New Roman"/>
                <w:color w:val="auto"/>
                <w:spacing w:val="-6"/>
                <w:kern w:val="24"/>
                <w:sz w:val="24"/>
                <w:u w:val="none" w:color="auto"/>
                <w:lang w:eastAsia="zh-CN"/>
              </w:rPr>
            </w:pPr>
            <w:r>
              <w:rPr>
                <w:rFonts w:hint="eastAsia" w:cs="Times New Roman"/>
                <w:color w:val="auto"/>
                <w:sz w:val="24"/>
                <w:u w:val="none" w:color="auto"/>
                <w:lang w:val="en-US" w:eastAsia="zh-CN"/>
              </w:rPr>
              <w:t>新</w:t>
            </w:r>
            <w:r>
              <w:rPr>
                <w:rFonts w:hint="eastAsia" w:cs="Times New Roman"/>
                <w:color w:val="auto"/>
                <w:sz w:val="24"/>
                <w:u w:val="none" w:color="auto"/>
                <w:lang w:eastAsia="zh-CN"/>
              </w:rPr>
              <w:t>建（</w:t>
            </w:r>
            <w:r>
              <w:rPr>
                <w:rFonts w:hint="eastAsia" w:cs="Times New Roman"/>
                <w:color w:val="auto"/>
                <w:sz w:val="24"/>
                <w:u w:val="none" w:color="auto"/>
                <w:lang w:val="en-US" w:eastAsia="zh-CN"/>
              </w:rPr>
              <w:t>补办</w:t>
            </w:r>
            <w:r>
              <w:rPr>
                <w:rFonts w:hint="eastAsia" w:cs="Times New Roman"/>
                <w:color w:val="auto"/>
                <w:sz w:val="24"/>
                <w:u w:val="none" w:color="auto"/>
                <w:lang w:eastAsia="zh-CN"/>
              </w:rPr>
              <w:t>）</w:t>
            </w:r>
          </w:p>
        </w:tc>
        <w:tc>
          <w:tcPr>
            <w:tcW w:w="1822" w:type="dxa"/>
            <w:vAlign w:val="center"/>
          </w:tcPr>
          <w:p>
            <w:pPr>
              <w:snapToGrid w:val="0"/>
              <w:spacing w:line="360" w:lineRule="auto"/>
              <w:jc w:val="center"/>
              <w:rPr>
                <w:rFonts w:hint="default" w:ascii="Times New Roman" w:hAnsi="Times New Roman" w:cs="Times New Roman"/>
                <w:color w:val="auto"/>
                <w:sz w:val="24"/>
                <w:u w:val="none" w:color="auto"/>
              </w:rPr>
            </w:pPr>
            <w:r>
              <w:rPr>
                <w:rFonts w:hint="default" w:ascii="Times New Roman" w:hAnsi="Times New Roman" w:cs="Times New Roman"/>
                <w:color w:val="auto"/>
                <w:sz w:val="24"/>
                <w:u w:val="none" w:color="auto"/>
              </w:rPr>
              <w:t>行业类别</w:t>
            </w:r>
          </w:p>
          <w:p>
            <w:pPr>
              <w:snapToGrid w:val="0"/>
              <w:spacing w:line="360" w:lineRule="auto"/>
              <w:jc w:val="center"/>
              <w:rPr>
                <w:rFonts w:hint="default" w:ascii="Times New Roman" w:hAnsi="Times New Roman" w:cs="Times New Roman"/>
                <w:color w:val="auto"/>
                <w:sz w:val="24"/>
                <w:u w:val="none" w:color="auto"/>
              </w:rPr>
            </w:pPr>
            <w:r>
              <w:rPr>
                <w:rFonts w:hint="default" w:ascii="Times New Roman" w:hAnsi="Times New Roman" w:cs="Times New Roman"/>
                <w:color w:val="auto"/>
                <w:sz w:val="24"/>
                <w:u w:val="none" w:color="auto"/>
              </w:rPr>
              <w:t>及代号</w:t>
            </w:r>
          </w:p>
        </w:tc>
        <w:tc>
          <w:tcPr>
            <w:tcW w:w="2482" w:type="dxa"/>
            <w:gridSpan w:val="3"/>
            <w:vAlign w:val="center"/>
          </w:tcPr>
          <w:p>
            <w:pPr>
              <w:spacing w:line="360" w:lineRule="auto"/>
              <w:jc w:val="center"/>
              <w:rPr>
                <w:rFonts w:hint="default" w:ascii="Times New Roman" w:hAnsi="Times New Roman" w:eastAsia="宋体" w:cs="Times New Roman"/>
                <w:color w:val="auto"/>
                <w:spacing w:val="6"/>
                <w:sz w:val="24"/>
                <w:szCs w:val="24"/>
                <w:u w:val="none" w:color="auto"/>
                <w:lang w:val="en-US" w:eastAsia="zh-CN"/>
              </w:rPr>
            </w:pPr>
            <w:r>
              <w:rPr>
                <w:rFonts w:hint="eastAsia" w:cs="Times New Roman"/>
                <w:color w:val="auto"/>
                <w:spacing w:val="6"/>
                <w:sz w:val="24"/>
                <w:szCs w:val="24"/>
                <w:u w:val="none" w:color="auto"/>
                <w:lang w:val="en-US" w:eastAsia="zh-CN"/>
              </w:rPr>
              <w:t>C3311 金属结构制造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85" w:type="dxa"/>
            <w:bottom w:w="0" w:type="dxa"/>
            <w:right w:w="85" w:type="dxa"/>
          </w:tblCellMar>
        </w:tblPrEx>
        <w:trPr>
          <w:trHeight w:val="454" w:hRule="atLeast"/>
          <w:jc w:val="center"/>
        </w:trPr>
        <w:tc>
          <w:tcPr>
            <w:tcW w:w="1922" w:type="dxa"/>
            <w:vAlign w:val="center"/>
          </w:tcPr>
          <w:p>
            <w:pPr>
              <w:snapToGrid w:val="0"/>
              <w:spacing w:line="360" w:lineRule="auto"/>
              <w:jc w:val="center"/>
              <w:rPr>
                <w:rFonts w:hint="default" w:ascii="Times New Roman" w:hAnsi="Times New Roman" w:cs="Times New Roman"/>
                <w:color w:val="auto"/>
                <w:sz w:val="24"/>
                <w:u w:val="none" w:color="auto"/>
              </w:rPr>
            </w:pPr>
            <w:r>
              <w:rPr>
                <w:rFonts w:hint="default" w:ascii="Times New Roman" w:hAnsi="Times New Roman" w:cs="Times New Roman"/>
                <w:color w:val="auto"/>
                <w:sz w:val="24"/>
                <w:u w:val="none" w:color="auto"/>
              </w:rPr>
              <w:t>占地面积</w:t>
            </w:r>
          </w:p>
          <w:p>
            <w:pPr>
              <w:snapToGrid w:val="0"/>
              <w:spacing w:line="360" w:lineRule="auto"/>
              <w:jc w:val="center"/>
              <w:rPr>
                <w:rFonts w:hint="default" w:ascii="Times New Roman" w:hAnsi="Times New Roman" w:cs="Times New Roman"/>
                <w:color w:val="auto"/>
                <w:sz w:val="24"/>
                <w:u w:val="none" w:color="auto"/>
              </w:rPr>
            </w:pPr>
            <w:r>
              <w:rPr>
                <w:rFonts w:hint="default" w:ascii="Times New Roman" w:hAnsi="Times New Roman" w:cs="Times New Roman"/>
                <w:color w:val="auto"/>
                <w:sz w:val="24"/>
                <w:u w:val="none" w:color="auto"/>
              </w:rPr>
              <w:t>(平方米)</w:t>
            </w:r>
          </w:p>
        </w:tc>
        <w:tc>
          <w:tcPr>
            <w:tcW w:w="3042" w:type="dxa"/>
            <w:gridSpan w:val="2"/>
            <w:vAlign w:val="center"/>
          </w:tcPr>
          <w:p>
            <w:pPr>
              <w:snapToGrid w:val="0"/>
              <w:spacing w:line="360" w:lineRule="auto"/>
              <w:jc w:val="center"/>
              <w:rPr>
                <w:rFonts w:hint="default" w:ascii="Times New Roman" w:hAnsi="Times New Roman" w:eastAsia="宋体" w:cs="Times New Roman"/>
                <w:color w:val="auto"/>
                <w:spacing w:val="-6"/>
                <w:sz w:val="24"/>
                <w:u w:val="none" w:color="auto"/>
                <w:lang w:val="en-US" w:eastAsia="zh-CN"/>
              </w:rPr>
            </w:pPr>
            <w:r>
              <w:rPr>
                <w:rFonts w:hint="eastAsia" w:cs="Times New Roman"/>
                <w:color w:val="auto"/>
                <w:spacing w:val="-6"/>
                <w:sz w:val="24"/>
                <w:u w:val="none" w:color="auto"/>
                <w:lang w:val="en-US" w:eastAsia="zh-CN"/>
              </w:rPr>
              <w:t>1467</w:t>
            </w:r>
          </w:p>
        </w:tc>
        <w:tc>
          <w:tcPr>
            <w:tcW w:w="1822" w:type="dxa"/>
            <w:vAlign w:val="center"/>
          </w:tcPr>
          <w:p>
            <w:pPr>
              <w:snapToGrid w:val="0"/>
              <w:spacing w:line="360" w:lineRule="auto"/>
              <w:jc w:val="center"/>
              <w:rPr>
                <w:rFonts w:hint="default" w:ascii="Times New Roman" w:hAnsi="Times New Roman" w:cs="Times New Roman"/>
                <w:color w:val="auto"/>
                <w:sz w:val="24"/>
                <w:u w:val="none" w:color="auto"/>
              </w:rPr>
            </w:pPr>
            <w:r>
              <w:rPr>
                <w:rFonts w:hint="default" w:ascii="Times New Roman" w:hAnsi="Times New Roman" w:cs="Times New Roman"/>
                <w:color w:val="auto"/>
                <w:sz w:val="24"/>
                <w:u w:val="none" w:color="auto"/>
              </w:rPr>
              <w:t>绿化面积</w:t>
            </w:r>
          </w:p>
          <w:p>
            <w:pPr>
              <w:snapToGrid w:val="0"/>
              <w:spacing w:line="360" w:lineRule="auto"/>
              <w:jc w:val="center"/>
              <w:rPr>
                <w:rFonts w:hint="default" w:ascii="Times New Roman" w:hAnsi="Times New Roman" w:cs="Times New Roman"/>
                <w:color w:val="auto"/>
                <w:sz w:val="24"/>
                <w:u w:val="none" w:color="auto"/>
              </w:rPr>
            </w:pPr>
            <w:r>
              <w:rPr>
                <w:rFonts w:hint="default" w:ascii="Times New Roman" w:hAnsi="Times New Roman" w:cs="Times New Roman"/>
                <w:color w:val="auto"/>
                <w:sz w:val="24"/>
                <w:u w:val="none" w:color="auto"/>
              </w:rPr>
              <w:t>（平方米）</w:t>
            </w:r>
          </w:p>
        </w:tc>
        <w:tc>
          <w:tcPr>
            <w:tcW w:w="2482" w:type="dxa"/>
            <w:gridSpan w:val="3"/>
            <w:vAlign w:val="center"/>
          </w:tcPr>
          <w:p>
            <w:pPr>
              <w:snapToGrid w:val="0"/>
              <w:spacing w:line="360" w:lineRule="auto"/>
              <w:ind w:left="-105" w:leftChars="-50" w:right="-105" w:rightChars="-50"/>
              <w:jc w:val="center"/>
              <w:rPr>
                <w:rFonts w:hint="default" w:ascii="Times New Roman" w:hAnsi="Times New Roman" w:cs="Times New Roman"/>
                <w:color w:val="auto"/>
                <w:sz w:val="24"/>
                <w:u w:val="none" w:color="auto"/>
              </w:rPr>
            </w:pPr>
            <w:r>
              <w:rPr>
                <w:rFonts w:hint="default" w:ascii="Times New Roman" w:hAnsi="Times New Roman" w:cs="Times New Roman"/>
                <w:color w:val="auto"/>
                <w:sz w:val="24"/>
                <w:u w:val="none" w:color="auto"/>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85" w:type="dxa"/>
            <w:bottom w:w="0" w:type="dxa"/>
            <w:right w:w="85" w:type="dxa"/>
          </w:tblCellMar>
        </w:tblPrEx>
        <w:trPr>
          <w:trHeight w:val="454" w:hRule="atLeast"/>
          <w:jc w:val="center"/>
        </w:trPr>
        <w:tc>
          <w:tcPr>
            <w:tcW w:w="1922" w:type="dxa"/>
            <w:vAlign w:val="center"/>
          </w:tcPr>
          <w:p>
            <w:pPr>
              <w:snapToGrid w:val="0"/>
              <w:spacing w:line="360" w:lineRule="auto"/>
              <w:jc w:val="center"/>
              <w:rPr>
                <w:rFonts w:hint="default" w:ascii="Times New Roman" w:hAnsi="Times New Roman" w:cs="Times New Roman"/>
                <w:color w:val="auto"/>
                <w:sz w:val="24"/>
                <w:u w:val="none" w:color="auto"/>
              </w:rPr>
            </w:pPr>
            <w:r>
              <w:rPr>
                <w:rFonts w:hint="default" w:ascii="Times New Roman" w:hAnsi="Times New Roman" w:cs="Times New Roman"/>
                <w:color w:val="auto"/>
                <w:sz w:val="24"/>
                <w:u w:val="none" w:color="auto"/>
              </w:rPr>
              <w:t>总投资</w:t>
            </w:r>
          </w:p>
          <w:p>
            <w:pPr>
              <w:snapToGrid w:val="0"/>
              <w:spacing w:line="360" w:lineRule="auto"/>
              <w:jc w:val="center"/>
              <w:rPr>
                <w:rFonts w:hint="default" w:ascii="Times New Roman" w:hAnsi="Times New Roman" w:cs="Times New Roman"/>
                <w:color w:val="auto"/>
                <w:sz w:val="24"/>
                <w:u w:val="none" w:color="auto"/>
              </w:rPr>
            </w:pPr>
            <w:r>
              <w:rPr>
                <w:rFonts w:hint="default" w:ascii="Times New Roman" w:hAnsi="Times New Roman" w:cs="Times New Roman"/>
                <w:color w:val="auto"/>
                <w:sz w:val="24"/>
                <w:u w:val="none" w:color="auto"/>
              </w:rPr>
              <w:t>(万元)</w:t>
            </w:r>
          </w:p>
        </w:tc>
        <w:tc>
          <w:tcPr>
            <w:tcW w:w="1687" w:type="dxa"/>
            <w:vAlign w:val="center"/>
          </w:tcPr>
          <w:p>
            <w:pPr>
              <w:snapToGrid w:val="0"/>
              <w:spacing w:line="360" w:lineRule="auto"/>
              <w:jc w:val="center"/>
              <w:rPr>
                <w:rFonts w:hint="default" w:ascii="Times New Roman" w:hAnsi="Times New Roman" w:eastAsia="宋体" w:cs="Times New Roman"/>
                <w:color w:val="auto"/>
                <w:kern w:val="24"/>
                <w:sz w:val="24"/>
                <w:highlight w:val="yellow"/>
                <w:u w:val="none" w:color="auto"/>
                <w:lang w:val="en-US" w:eastAsia="zh-CN"/>
              </w:rPr>
            </w:pPr>
            <w:r>
              <w:rPr>
                <w:rFonts w:hint="eastAsia" w:cs="Times New Roman"/>
                <w:color w:val="auto"/>
                <w:kern w:val="24"/>
                <w:sz w:val="24"/>
                <w:highlight w:val="none"/>
                <w:u w:val="none" w:color="auto"/>
                <w:lang w:val="en-US" w:eastAsia="zh-CN"/>
              </w:rPr>
              <w:t>800</w:t>
            </w:r>
          </w:p>
        </w:tc>
        <w:tc>
          <w:tcPr>
            <w:tcW w:w="1355" w:type="dxa"/>
            <w:vAlign w:val="center"/>
          </w:tcPr>
          <w:p>
            <w:pPr>
              <w:snapToGrid w:val="0"/>
              <w:spacing w:line="360" w:lineRule="auto"/>
              <w:jc w:val="center"/>
              <w:rPr>
                <w:rFonts w:hint="default" w:ascii="Times New Roman" w:hAnsi="Times New Roman" w:cs="Times New Roman"/>
                <w:color w:val="auto"/>
                <w:kern w:val="24"/>
                <w:sz w:val="24"/>
                <w:u w:val="none" w:color="auto"/>
              </w:rPr>
            </w:pPr>
            <w:r>
              <w:rPr>
                <w:rFonts w:hint="default" w:ascii="Times New Roman" w:hAnsi="Times New Roman" w:cs="Times New Roman"/>
                <w:color w:val="auto"/>
                <w:sz w:val="24"/>
                <w:u w:val="none" w:color="auto"/>
              </w:rPr>
              <w:t>其中:环保投资(万元)</w:t>
            </w:r>
          </w:p>
        </w:tc>
        <w:tc>
          <w:tcPr>
            <w:tcW w:w="1822" w:type="dxa"/>
            <w:vAlign w:val="center"/>
          </w:tcPr>
          <w:p>
            <w:pPr>
              <w:snapToGrid w:val="0"/>
              <w:spacing w:line="360" w:lineRule="auto"/>
              <w:jc w:val="center"/>
              <w:rPr>
                <w:rFonts w:hint="default" w:ascii="Times New Roman" w:hAnsi="Times New Roman" w:eastAsia="宋体" w:cs="Times New Roman"/>
                <w:color w:val="auto"/>
                <w:kern w:val="24"/>
                <w:sz w:val="24"/>
                <w:u w:val="none" w:color="auto"/>
                <w:lang w:val="en-US" w:eastAsia="zh-CN"/>
              </w:rPr>
            </w:pPr>
            <w:r>
              <w:rPr>
                <w:rFonts w:hint="eastAsia" w:cs="Times New Roman"/>
                <w:color w:val="auto"/>
                <w:kern w:val="24"/>
                <w:sz w:val="24"/>
                <w:u w:val="none" w:color="auto"/>
                <w:lang w:val="en-US" w:eastAsia="zh-CN"/>
              </w:rPr>
              <w:t>14</w:t>
            </w:r>
          </w:p>
        </w:tc>
        <w:tc>
          <w:tcPr>
            <w:tcW w:w="1392" w:type="dxa"/>
            <w:gridSpan w:val="2"/>
            <w:vAlign w:val="center"/>
          </w:tcPr>
          <w:p>
            <w:pPr>
              <w:snapToGrid w:val="0"/>
              <w:spacing w:line="360" w:lineRule="auto"/>
              <w:jc w:val="center"/>
              <w:rPr>
                <w:rFonts w:hint="default" w:ascii="Times New Roman" w:hAnsi="Times New Roman" w:cs="Times New Roman"/>
                <w:color w:val="auto"/>
                <w:kern w:val="24"/>
                <w:sz w:val="24"/>
                <w:u w:val="none" w:color="auto"/>
              </w:rPr>
            </w:pPr>
            <w:r>
              <w:rPr>
                <w:rFonts w:hint="default" w:ascii="Times New Roman" w:hAnsi="Times New Roman" w:cs="Times New Roman"/>
                <w:color w:val="auto"/>
                <w:sz w:val="24"/>
                <w:u w:val="none" w:color="auto"/>
              </w:rPr>
              <w:t>环保投资占总投资比例</w:t>
            </w:r>
          </w:p>
        </w:tc>
        <w:tc>
          <w:tcPr>
            <w:tcW w:w="1090" w:type="dxa"/>
            <w:vAlign w:val="center"/>
          </w:tcPr>
          <w:p>
            <w:pPr>
              <w:snapToGrid w:val="0"/>
              <w:spacing w:line="360" w:lineRule="auto"/>
              <w:jc w:val="center"/>
              <w:rPr>
                <w:rFonts w:hint="default" w:ascii="Times New Roman" w:hAnsi="Times New Roman" w:cs="Times New Roman"/>
                <w:color w:val="auto"/>
                <w:kern w:val="24"/>
                <w:sz w:val="24"/>
                <w:u w:val="none" w:color="auto"/>
              </w:rPr>
            </w:pPr>
            <w:r>
              <w:rPr>
                <w:rFonts w:hint="eastAsia" w:cs="Times New Roman"/>
                <w:color w:val="auto"/>
                <w:kern w:val="24"/>
                <w:sz w:val="24"/>
                <w:u w:val="none" w:color="auto"/>
                <w:lang w:val="en-US" w:eastAsia="zh-CN"/>
              </w:rPr>
              <w:t>1.75</w:t>
            </w:r>
            <w:r>
              <w:rPr>
                <w:rFonts w:hint="default" w:ascii="Times New Roman" w:hAnsi="Times New Roman" w:cs="Times New Roman"/>
                <w:color w:val="auto"/>
                <w:kern w:val="24"/>
                <w:sz w:val="24"/>
                <w:u w:val="none" w:color="auto"/>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85" w:type="dxa"/>
            <w:bottom w:w="0" w:type="dxa"/>
            <w:right w:w="85" w:type="dxa"/>
          </w:tblCellMar>
        </w:tblPrEx>
        <w:trPr>
          <w:trHeight w:val="454" w:hRule="atLeast"/>
          <w:jc w:val="center"/>
        </w:trPr>
        <w:tc>
          <w:tcPr>
            <w:tcW w:w="1922" w:type="dxa"/>
            <w:vAlign w:val="center"/>
          </w:tcPr>
          <w:p>
            <w:pPr>
              <w:snapToGrid w:val="0"/>
              <w:spacing w:line="360" w:lineRule="auto"/>
              <w:jc w:val="center"/>
              <w:rPr>
                <w:rFonts w:hint="default" w:ascii="Times New Roman" w:hAnsi="Times New Roman" w:cs="Times New Roman"/>
                <w:color w:val="auto"/>
                <w:sz w:val="24"/>
                <w:u w:val="none" w:color="auto"/>
              </w:rPr>
            </w:pPr>
            <w:r>
              <w:rPr>
                <w:rFonts w:hint="default" w:ascii="Times New Roman" w:hAnsi="Times New Roman" w:cs="Times New Roman"/>
                <w:color w:val="auto"/>
                <w:sz w:val="24"/>
                <w:u w:val="none" w:color="auto"/>
              </w:rPr>
              <w:t>评价经费</w:t>
            </w:r>
          </w:p>
          <w:p>
            <w:pPr>
              <w:snapToGrid w:val="0"/>
              <w:spacing w:line="360" w:lineRule="auto"/>
              <w:jc w:val="center"/>
              <w:rPr>
                <w:rFonts w:hint="default" w:ascii="Times New Roman" w:hAnsi="Times New Roman" w:cs="Times New Roman"/>
                <w:color w:val="auto"/>
                <w:sz w:val="24"/>
                <w:u w:val="none" w:color="auto"/>
              </w:rPr>
            </w:pPr>
            <w:r>
              <w:rPr>
                <w:rFonts w:hint="default" w:ascii="Times New Roman" w:hAnsi="Times New Roman" w:cs="Times New Roman"/>
                <w:color w:val="auto"/>
                <w:sz w:val="24"/>
                <w:u w:val="none" w:color="auto"/>
              </w:rPr>
              <w:t>(万元)</w:t>
            </w:r>
          </w:p>
        </w:tc>
        <w:tc>
          <w:tcPr>
            <w:tcW w:w="1687" w:type="dxa"/>
            <w:vAlign w:val="center"/>
          </w:tcPr>
          <w:p>
            <w:pPr>
              <w:snapToGrid w:val="0"/>
              <w:spacing w:line="360" w:lineRule="auto"/>
              <w:jc w:val="center"/>
              <w:rPr>
                <w:rFonts w:hint="default" w:ascii="Times New Roman" w:hAnsi="Times New Roman" w:cs="Times New Roman"/>
                <w:color w:val="auto"/>
                <w:kern w:val="24"/>
                <w:sz w:val="24"/>
                <w:u w:val="none" w:color="auto"/>
              </w:rPr>
            </w:pPr>
            <w:r>
              <w:rPr>
                <w:rFonts w:hint="default" w:ascii="Times New Roman" w:hAnsi="Times New Roman" w:cs="Times New Roman"/>
                <w:color w:val="auto"/>
                <w:kern w:val="24"/>
                <w:sz w:val="24"/>
                <w:u w:val="none" w:color="auto"/>
              </w:rPr>
              <w:t>/</w:t>
            </w:r>
          </w:p>
        </w:tc>
        <w:tc>
          <w:tcPr>
            <w:tcW w:w="1355" w:type="dxa"/>
            <w:vAlign w:val="center"/>
          </w:tcPr>
          <w:p>
            <w:pPr>
              <w:snapToGrid w:val="0"/>
              <w:spacing w:line="360" w:lineRule="auto"/>
              <w:jc w:val="center"/>
              <w:rPr>
                <w:rFonts w:hint="default" w:ascii="Times New Roman" w:hAnsi="Times New Roman" w:cs="Times New Roman"/>
                <w:color w:val="auto"/>
                <w:kern w:val="24"/>
                <w:sz w:val="24"/>
                <w:u w:val="none" w:color="auto"/>
              </w:rPr>
            </w:pPr>
            <w:r>
              <w:rPr>
                <w:rFonts w:hint="default" w:ascii="Times New Roman" w:hAnsi="Times New Roman" w:cs="Times New Roman"/>
                <w:color w:val="auto"/>
                <w:sz w:val="24"/>
                <w:u w:val="none" w:color="auto"/>
              </w:rPr>
              <w:t>投产日期</w:t>
            </w:r>
          </w:p>
        </w:tc>
        <w:tc>
          <w:tcPr>
            <w:tcW w:w="4304" w:type="dxa"/>
            <w:gridSpan w:val="4"/>
            <w:vAlign w:val="center"/>
          </w:tcPr>
          <w:p>
            <w:pPr>
              <w:snapToGrid w:val="0"/>
              <w:spacing w:line="360" w:lineRule="auto"/>
              <w:jc w:val="center"/>
              <w:rPr>
                <w:rFonts w:hint="default" w:ascii="Times New Roman" w:hAnsi="Times New Roman" w:eastAsia="宋体" w:cs="Times New Roman"/>
                <w:color w:val="auto"/>
                <w:kern w:val="24"/>
                <w:sz w:val="24"/>
                <w:u w:val="none" w:color="auto"/>
                <w:lang w:val="en-US" w:eastAsia="zh-CN"/>
              </w:rPr>
            </w:pPr>
            <w:r>
              <w:rPr>
                <w:rFonts w:hint="eastAsia" w:cs="Times New Roman"/>
                <w:color w:val="auto"/>
                <w:kern w:val="24"/>
                <w:sz w:val="24"/>
                <w:u w:val="none" w:color="auto"/>
                <w:lang w:val="en-US" w:eastAsia="zh-CN"/>
              </w:rPr>
              <w:t>已投产</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85" w:type="dxa"/>
            <w:bottom w:w="0" w:type="dxa"/>
            <w:right w:w="85" w:type="dxa"/>
          </w:tblCellMar>
        </w:tblPrEx>
        <w:trPr>
          <w:trHeight w:val="454" w:hRule="atLeast"/>
          <w:jc w:val="center"/>
        </w:trPr>
        <w:tc>
          <w:tcPr>
            <w:tcW w:w="9268" w:type="dxa"/>
            <w:gridSpan w:val="7"/>
            <w:vAlign w:val="center"/>
          </w:tcPr>
          <w:p>
            <w:pPr>
              <w:snapToGrid w:val="0"/>
              <w:spacing w:line="360" w:lineRule="auto"/>
              <w:rPr>
                <w:rFonts w:hint="default" w:ascii="Times New Roman" w:hAnsi="Times New Roman" w:cs="Times New Roman"/>
                <w:b/>
                <w:color w:val="auto"/>
                <w:sz w:val="30"/>
                <w:szCs w:val="30"/>
                <w:u w:val="none" w:color="auto"/>
              </w:rPr>
            </w:pPr>
            <w:r>
              <w:rPr>
                <w:rFonts w:hint="default" w:ascii="Times New Roman" w:hAnsi="Times New Roman" w:cs="Times New Roman"/>
                <w:b/>
                <w:color w:val="auto"/>
                <w:sz w:val="30"/>
                <w:szCs w:val="30"/>
                <w:u w:val="none" w:color="auto"/>
              </w:rPr>
              <w:t>工程内容及规模：</w:t>
            </w:r>
          </w:p>
          <w:p>
            <w:pPr>
              <w:pStyle w:val="4"/>
              <w:spacing w:before="0" w:beforeLines="0"/>
              <w:ind w:firstLine="482"/>
              <w:rPr>
                <w:rFonts w:hint="default" w:ascii="Times New Roman" w:hAnsi="Times New Roman" w:cs="Times New Roman"/>
                <w:b/>
                <w:color w:val="auto"/>
                <w:u w:val="single" w:color="auto"/>
              </w:rPr>
            </w:pPr>
            <w:r>
              <w:rPr>
                <w:rFonts w:hint="default" w:ascii="Times New Roman" w:hAnsi="Times New Roman" w:cs="Times New Roman"/>
                <w:b/>
                <w:color w:val="auto"/>
                <w:u w:val="single" w:color="auto"/>
              </w:rPr>
              <w:t>1、项目由来</w:t>
            </w:r>
          </w:p>
          <w:p>
            <w:pPr>
              <w:spacing w:line="360" w:lineRule="auto"/>
              <w:ind w:firstLine="480" w:firstLineChars="200"/>
              <w:rPr>
                <w:rFonts w:hint="default" w:ascii="Times New Roman" w:hAnsi="Times New Roman" w:eastAsia="宋体" w:cs="Times New Roman"/>
                <w:color w:val="auto"/>
                <w:kern w:val="0"/>
                <w:sz w:val="24"/>
                <w:szCs w:val="21"/>
                <w:u w:val="single" w:color="auto"/>
                <w:lang w:val="en-US" w:eastAsia="zh-CN" w:bidi="ar-SA"/>
              </w:rPr>
            </w:pPr>
            <w:r>
              <w:rPr>
                <w:rFonts w:hint="eastAsia" w:ascii="Times New Roman" w:hAnsi="Times New Roman" w:eastAsia="宋体" w:cs="Times New Roman"/>
                <w:color w:val="auto"/>
                <w:kern w:val="0"/>
                <w:sz w:val="24"/>
                <w:szCs w:val="21"/>
                <w:u w:val="single" w:color="auto"/>
                <w:lang w:val="en-US" w:eastAsia="zh-CN" w:bidi="ar-SA"/>
              </w:rPr>
              <w:t>改革开放以后，随着经济的高速发展，机械化设备及金属制品需求量越来越大，因此，为迎合市场需求。湖南抱洋环境科技有限公司租赁湖南湘变电气有限责任公司空置厂房建设年产砂石分离机60台、振动筛30台、洗车房30套项目</w:t>
            </w:r>
            <w:r>
              <w:rPr>
                <w:rFonts w:hint="eastAsia" w:cs="Times New Roman"/>
                <w:color w:val="auto"/>
                <w:kern w:val="0"/>
                <w:sz w:val="24"/>
                <w:szCs w:val="21"/>
                <w:u w:val="single" w:color="auto"/>
                <w:lang w:val="en-US" w:eastAsia="zh-CN" w:bidi="ar-SA"/>
              </w:rPr>
              <w:t>，本项目主要是生产</w:t>
            </w:r>
            <w:r>
              <w:rPr>
                <w:rFonts w:hint="eastAsia" w:ascii="Times New Roman" w:hAnsi="Times New Roman" w:eastAsia="宋体" w:cs="Times New Roman"/>
                <w:color w:val="auto"/>
                <w:kern w:val="0"/>
                <w:sz w:val="24"/>
                <w:szCs w:val="21"/>
                <w:u w:val="single" w:color="auto"/>
                <w:lang w:val="en-US" w:eastAsia="zh-CN" w:bidi="ar-SA"/>
              </w:rPr>
              <w:t>砂石分离机、振动筛、洗车房</w:t>
            </w:r>
            <w:r>
              <w:rPr>
                <w:rFonts w:hint="eastAsia" w:cs="Times New Roman"/>
                <w:color w:val="auto"/>
                <w:kern w:val="0"/>
                <w:sz w:val="24"/>
                <w:szCs w:val="21"/>
                <w:u w:val="single" w:color="auto"/>
                <w:lang w:val="en-US" w:eastAsia="zh-CN" w:bidi="ar-SA"/>
              </w:rPr>
              <w:t>的钢结构件，其余配件均购买成品，再进行组装，即得产品</w:t>
            </w:r>
            <w:r>
              <w:rPr>
                <w:rFonts w:hint="eastAsia" w:ascii="Times New Roman" w:hAnsi="Times New Roman" w:eastAsia="宋体" w:cs="Times New Roman"/>
                <w:color w:val="auto"/>
                <w:kern w:val="0"/>
                <w:sz w:val="24"/>
                <w:szCs w:val="21"/>
                <w:u w:val="single" w:color="auto"/>
                <w:lang w:val="en-US" w:eastAsia="zh-CN" w:bidi="ar-SA"/>
              </w:rPr>
              <w:t>。项目占地面积为1467m</w:t>
            </w:r>
            <w:r>
              <w:rPr>
                <w:rFonts w:hint="eastAsia" w:ascii="Times New Roman" w:hAnsi="Times New Roman" w:eastAsia="宋体" w:cs="Times New Roman"/>
                <w:color w:val="auto"/>
                <w:kern w:val="0"/>
                <w:sz w:val="24"/>
                <w:szCs w:val="21"/>
                <w:u w:val="single" w:color="auto"/>
                <w:vertAlign w:val="superscript"/>
                <w:lang w:val="en-US" w:eastAsia="zh-CN" w:bidi="ar-SA"/>
              </w:rPr>
              <w:t>2</w:t>
            </w:r>
            <w:r>
              <w:rPr>
                <w:rFonts w:hint="eastAsia" w:ascii="Times New Roman" w:hAnsi="Times New Roman" w:eastAsia="宋体" w:cs="Times New Roman"/>
                <w:color w:val="auto"/>
                <w:kern w:val="0"/>
                <w:sz w:val="24"/>
                <w:szCs w:val="21"/>
                <w:u w:val="single" w:color="auto"/>
                <w:lang w:val="en-US" w:eastAsia="zh-CN" w:bidi="ar-SA"/>
              </w:rPr>
              <w:t>，总投资800万元，项目现已建设完成</w:t>
            </w:r>
            <w:r>
              <w:rPr>
                <w:rFonts w:hint="eastAsia" w:cs="Times New Roman"/>
                <w:color w:val="auto"/>
                <w:kern w:val="0"/>
                <w:sz w:val="24"/>
                <w:szCs w:val="21"/>
                <w:u w:val="single" w:color="auto"/>
                <w:lang w:val="en-US" w:eastAsia="zh-CN" w:bidi="ar-SA"/>
              </w:rPr>
              <w:t>，正在运行</w:t>
            </w:r>
            <w:r>
              <w:rPr>
                <w:rFonts w:hint="eastAsia" w:ascii="Times New Roman" w:hAnsi="Times New Roman" w:eastAsia="宋体" w:cs="Times New Roman"/>
                <w:color w:val="auto"/>
                <w:kern w:val="0"/>
                <w:sz w:val="24"/>
                <w:szCs w:val="21"/>
                <w:u w:val="single" w:color="auto"/>
                <w:lang w:val="en-US" w:eastAsia="zh-CN" w:bidi="ar-SA"/>
              </w:rPr>
              <w:t>，根据相关法律法规，需办理环评手续，因此建设单位主动进行办理环评手续，本次环评为补办环评。</w:t>
            </w:r>
          </w:p>
          <w:p>
            <w:pPr>
              <w:pStyle w:val="168"/>
              <w:spacing w:line="360" w:lineRule="auto"/>
              <w:rPr>
                <w:rFonts w:hint="default" w:ascii="Times New Roman" w:hAnsi="Times New Roman" w:eastAsia="宋体" w:cs="Times New Roman"/>
                <w:color w:val="auto"/>
                <w:kern w:val="0"/>
                <w:sz w:val="24"/>
                <w:szCs w:val="24"/>
                <w:u w:val="single" w:color="auto"/>
                <w:lang w:val="en-US" w:eastAsia="zh-CN"/>
              </w:rPr>
            </w:pPr>
            <w:r>
              <w:rPr>
                <w:rFonts w:hint="eastAsia" w:cs="Times New Roman"/>
                <w:color w:val="auto"/>
                <w:kern w:val="0"/>
                <w:sz w:val="24"/>
                <w:szCs w:val="24"/>
                <w:u w:val="single" w:color="auto"/>
                <w:lang w:val="en-US" w:eastAsia="zh-CN"/>
              </w:rPr>
              <w:t>本公司</w:t>
            </w:r>
            <w:r>
              <w:rPr>
                <w:rFonts w:hint="eastAsia" w:ascii="Times New Roman" w:hAnsi="Times New Roman" w:cs="Times New Roman"/>
                <w:b w:val="0"/>
                <w:bCs/>
                <w:color w:val="auto"/>
                <w:sz w:val="24"/>
                <w:szCs w:val="24"/>
                <w:u w:val="single" w:color="auto"/>
                <w:lang w:val="en-US" w:eastAsia="zh-CN"/>
              </w:rPr>
              <w:t>于</w:t>
            </w:r>
            <w:r>
              <w:rPr>
                <w:rFonts w:hint="default" w:ascii="Times New Roman" w:hAnsi="Times New Roman" w:cs="Times New Roman"/>
                <w:b w:val="0"/>
                <w:bCs/>
                <w:color w:val="auto"/>
                <w:sz w:val="24"/>
                <w:szCs w:val="24"/>
                <w:u w:val="single" w:color="auto"/>
                <w:lang w:val="en-US" w:eastAsia="zh-CN"/>
              </w:rPr>
              <w:t>2020年5月6日完成了“年产200台智能环保砂石分离机项目”的</w:t>
            </w:r>
            <w:r>
              <w:rPr>
                <w:rFonts w:hint="eastAsia" w:ascii="Times New Roman" w:hAnsi="Times New Roman" w:cs="Times New Roman"/>
                <w:b w:val="0"/>
                <w:bCs/>
                <w:color w:val="auto"/>
                <w:sz w:val="24"/>
                <w:szCs w:val="24"/>
                <w:u w:val="single" w:color="auto"/>
                <w:lang w:val="en-US" w:eastAsia="zh-CN"/>
              </w:rPr>
              <w:t>入园</w:t>
            </w:r>
            <w:r>
              <w:rPr>
                <w:rFonts w:hint="default" w:ascii="Times New Roman" w:hAnsi="Times New Roman" w:cs="Times New Roman"/>
                <w:b w:val="0"/>
                <w:bCs/>
                <w:color w:val="auto"/>
                <w:sz w:val="24"/>
                <w:szCs w:val="24"/>
                <w:u w:val="single" w:color="auto"/>
                <w:lang w:val="en-US" w:eastAsia="zh-CN"/>
              </w:rPr>
              <w:t>联审</w:t>
            </w:r>
            <w:r>
              <w:rPr>
                <w:rFonts w:hint="eastAsia" w:ascii="Times New Roman" w:hAnsi="Times New Roman" w:cs="Times New Roman"/>
                <w:b w:val="0"/>
                <w:bCs/>
                <w:color w:val="auto"/>
                <w:sz w:val="24"/>
                <w:szCs w:val="24"/>
                <w:u w:val="single" w:color="auto"/>
                <w:lang w:val="en-US" w:eastAsia="zh-CN"/>
              </w:rPr>
              <w:t>，出具了联审</w:t>
            </w:r>
            <w:r>
              <w:rPr>
                <w:rFonts w:hint="default" w:ascii="Times New Roman" w:hAnsi="Times New Roman" w:cs="Times New Roman"/>
                <w:b w:val="0"/>
                <w:bCs/>
                <w:color w:val="auto"/>
                <w:sz w:val="24"/>
                <w:szCs w:val="24"/>
                <w:u w:val="single" w:color="auto"/>
                <w:lang w:val="en-US" w:eastAsia="zh-CN"/>
              </w:rPr>
              <w:t>意见，</w:t>
            </w:r>
            <w:r>
              <w:rPr>
                <w:rFonts w:hint="eastAsia" w:ascii="Times New Roman" w:hAnsi="Times New Roman" w:cs="Times New Roman"/>
                <w:b w:val="0"/>
                <w:bCs/>
                <w:color w:val="auto"/>
                <w:sz w:val="24"/>
                <w:szCs w:val="24"/>
                <w:u w:val="single" w:color="auto"/>
                <w:lang w:val="en-US" w:eastAsia="zh-CN"/>
              </w:rPr>
              <w:t>之后发现市场需求量在减少，故公司对市场情况重新进行了调研可知，今后的</w:t>
            </w:r>
            <w:r>
              <w:rPr>
                <w:rFonts w:hint="default" w:ascii="Times New Roman" w:hAnsi="Times New Roman" w:cs="Times New Roman"/>
                <w:b w:val="0"/>
                <w:bCs/>
                <w:color w:val="auto"/>
                <w:sz w:val="24"/>
                <w:szCs w:val="24"/>
                <w:u w:val="single" w:color="auto"/>
                <w:lang w:val="en-US" w:eastAsia="zh-CN"/>
              </w:rPr>
              <w:t>市场行情较差，故本公司</w:t>
            </w:r>
            <w:r>
              <w:rPr>
                <w:rFonts w:hint="eastAsia" w:ascii="Times New Roman" w:hAnsi="Times New Roman" w:cs="Times New Roman"/>
                <w:b w:val="0"/>
                <w:bCs/>
                <w:color w:val="auto"/>
                <w:sz w:val="24"/>
                <w:szCs w:val="24"/>
                <w:u w:val="single" w:color="auto"/>
                <w:lang w:val="en-US" w:eastAsia="zh-CN"/>
              </w:rPr>
              <w:t>决定将产品</w:t>
            </w:r>
            <w:r>
              <w:rPr>
                <w:rFonts w:hint="default" w:ascii="Times New Roman" w:hAnsi="Times New Roman" w:cs="Times New Roman"/>
                <w:b w:val="0"/>
                <w:bCs/>
                <w:color w:val="auto"/>
                <w:sz w:val="24"/>
                <w:szCs w:val="24"/>
                <w:u w:val="single" w:color="auto"/>
                <w:lang w:val="en-US" w:eastAsia="zh-CN"/>
              </w:rPr>
              <w:t>变更为“</w:t>
            </w:r>
            <w:r>
              <w:rPr>
                <w:rFonts w:hint="default" w:ascii="Times New Roman" w:hAnsi="Times New Roman" w:cs="Times New Roman"/>
                <w:b w:val="0"/>
                <w:bCs/>
                <w:color w:val="auto"/>
                <w:sz w:val="24"/>
                <w:szCs w:val="24"/>
                <w:u w:val="single" w:color="auto"/>
                <w:lang w:eastAsia="zh-CN"/>
              </w:rPr>
              <w:t>年产砂石分离机60台、振动筛30台、洗车房30</w:t>
            </w:r>
            <w:r>
              <w:rPr>
                <w:rFonts w:hint="default" w:ascii="Times New Roman" w:hAnsi="Times New Roman" w:cs="Times New Roman"/>
                <w:b w:val="0"/>
                <w:bCs/>
                <w:color w:val="auto"/>
                <w:sz w:val="24"/>
                <w:szCs w:val="24"/>
                <w:u w:val="single" w:color="auto"/>
                <w:lang w:val="en-US" w:eastAsia="zh-CN"/>
              </w:rPr>
              <w:t>套”，3个产品的生产工艺类似，污染物和砂石分离机生产产生的污染物一致，不新增污染物</w:t>
            </w:r>
            <w:r>
              <w:rPr>
                <w:rFonts w:hint="eastAsia" w:cs="Times New Roman"/>
                <w:b w:val="0"/>
                <w:bCs/>
                <w:color w:val="auto"/>
                <w:sz w:val="24"/>
                <w:szCs w:val="24"/>
                <w:u w:val="single" w:color="auto"/>
                <w:lang w:val="en-US" w:eastAsia="zh-CN"/>
              </w:rPr>
              <w:t>，具体详见附件8。</w:t>
            </w:r>
          </w:p>
          <w:p>
            <w:pPr>
              <w:pStyle w:val="168"/>
              <w:spacing w:line="360" w:lineRule="auto"/>
              <w:rPr>
                <w:rFonts w:hint="default" w:ascii="Times New Roman" w:hAnsi="Times New Roman" w:cs="Times New Roman"/>
                <w:color w:val="auto"/>
                <w:szCs w:val="24"/>
                <w:u w:val="single" w:color="auto"/>
              </w:rPr>
            </w:pPr>
            <w:r>
              <w:rPr>
                <w:rFonts w:hint="default" w:ascii="Times New Roman" w:hAnsi="Times New Roman" w:cs="Times New Roman"/>
                <w:color w:val="auto"/>
                <w:kern w:val="0"/>
                <w:u w:val="single" w:color="auto"/>
              </w:rPr>
              <w:t>根据《中华人民共和国环境保护法》、《中华人民共和国环境影响评价法》及《建设项目环境保护管理条例》的有关规定，本工程需</w:t>
            </w:r>
            <w:r>
              <w:rPr>
                <w:rFonts w:hint="eastAsia" w:cs="Times New Roman"/>
                <w:color w:val="auto"/>
                <w:kern w:val="0"/>
                <w:u w:val="single" w:color="auto"/>
                <w:lang w:eastAsia="zh-CN"/>
              </w:rPr>
              <w:t>办理</w:t>
            </w:r>
            <w:r>
              <w:rPr>
                <w:rFonts w:hint="default" w:ascii="Times New Roman" w:hAnsi="Times New Roman" w:cs="Times New Roman"/>
                <w:color w:val="auto"/>
                <w:kern w:val="0"/>
                <w:u w:val="single" w:color="auto"/>
              </w:rPr>
              <w:t>环境影响评价。经查询《建设项目环境影响评价分类管理名录》（2018版、生态环境部部令第1号），</w:t>
            </w:r>
            <w:r>
              <w:rPr>
                <w:rFonts w:hint="default" w:ascii="Times New Roman" w:hAnsi="Times New Roman" w:cs="Times New Roman"/>
                <w:color w:val="auto"/>
                <w:szCs w:val="24"/>
                <w:u w:val="single" w:color="auto"/>
              </w:rPr>
              <w:t>项目属于</w:t>
            </w:r>
            <w:r>
              <w:rPr>
                <w:rFonts w:hint="eastAsia" w:cs="Times New Roman"/>
                <w:color w:val="auto"/>
                <w:szCs w:val="24"/>
                <w:u w:val="single" w:color="auto"/>
                <w:lang w:eastAsia="zh-CN"/>
              </w:rPr>
              <w:t>二十</w:t>
            </w:r>
            <w:r>
              <w:rPr>
                <w:rFonts w:hint="eastAsia" w:cs="Times New Roman"/>
                <w:color w:val="auto"/>
                <w:szCs w:val="24"/>
                <w:u w:val="single" w:color="auto"/>
                <w:lang w:val="en-US" w:eastAsia="zh-CN"/>
              </w:rPr>
              <w:t>二</w:t>
            </w:r>
            <w:r>
              <w:rPr>
                <w:rFonts w:hint="default" w:ascii="Times New Roman" w:hAnsi="Times New Roman" w:cs="Times New Roman"/>
                <w:color w:val="auto"/>
                <w:szCs w:val="24"/>
                <w:u w:val="single" w:color="auto"/>
              </w:rPr>
              <w:t>大类</w:t>
            </w:r>
            <w:r>
              <w:rPr>
                <w:rFonts w:hint="eastAsia" w:cs="Times New Roman"/>
                <w:color w:val="auto"/>
                <w:szCs w:val="24"/>
                <w:u w:val="single" w:color="auto"/>
                <w:lang w:val="en-US" w:eastAsia="zh-CN"/>
              </w:rPr>
              <w:t xml:space="preserve"> 金属制品业</w:t>
            </w:r>
            <w:r>
              <w:rPr>
                <w:rFonts w:hint="default" w:ascii="Times New Roman" w:hAnsi="Times New Roman" w:cs="Times New Roman"/>
                <w:color w:val="auto"/>
                <w:szCs w:val="24"/>
                <w:u w:val="single" w:color="auto"/>
              </w:rPr>
              <w:t xml:space="preserve">的 </w:t>
            </w:r>
            <w:r>
              <w:rPr>
                <w:rFonts w:hint="eastAsia" w:cs="Times New Roman"/>
                <w:color w:val="auto"/>
                <w:szCs w:val="24"/>
                <w:u w:val="single" w:color="auto"/>
                <w:lang w:val="en-US" w:eastAsia="zh-CN"/>
              </w:rPr>
              <w:t>67 金属制品加工</w:t>
            </w:r>
            <w:r>
              <w:rPr>
                <w:rFonts w:hint="eastAsia" w:cs="Times New Roman"/>
                <w:color w:val="auto"/>
                <w:szCs w:val="24"/>
                <w:u w:val="single" w:color="auto"/>
                <w:lang w:eastAsia="zh-CN"/>
              </w:rPr>
              <w:t>制造</w:t>
            </w:r>
            <w:r>
              <w:rPr>
                <w:rFonts w:hint="default" w:ascii="Times New Roman" w:hAnsi="Times New Roman" w:cs="Times New Roman"/>
                <w:color w:val="auto"/>
                <w:szCs w:val="24"/>
                <w:u w:val="single" w:color="auto"/>
              </w:rPr>
              <w:t>，有电镀或喷漆工艺且年用</w:t>
            </w:r>
            <w:r>
              <w:rPr>
                <w:rFonts w:hint="eastAsia" w:cs="Times New Roman"/>
                <w:color w:val="auto"/>
                <w:szCs w:val="24"/>
                <w:u w:val="single" w:color="auto"/>
                <w:lang w:eastAsia="zh-CN"/>
              </w:rPr>
              <w:t>油漆</w:t>
            </w:r>
            <w:r>
              <w:rPr>
                <w:rFonts w:hint="default" w:ascii="Times New Roman" w:hAnsi="Times New Roman" w:cs="Times New Roman"/>
                <w:color w:val="auto"/>
                <w:szCs w:val="24"/>
                <w:u w:val="single" w:color="auto"/>
              </w:rPr>
              <w:t>量（含稀释剂）10 吨及以上的应编制报告书，其他</w:t>
            </w:r>
            <w:r>
              <w:rPr>
                <w:rFonts w:hint="eastAsia" w:cs="Times New Roman"/>
                <w:color w:val="auto"/>
                <w:szCs w:val="24"/>
                <w:u w:val="single" w:color="auto"/>
                <w:lang w:eastAsia="zh-CN"/>
              </w:rPr>
              <w:t>（</w:t>
            </w:r>
            <w:r>
              <w:rPr>
                <w:rFonts w:hint="eastAsia" w:cs="Times New Roman"/>
                <w:color w:val="auto"/>
                <w:szCs w:val="24"/>
                <w:u w:val="single" w:color="auto"/>
                <w:lang w:val="en-US" w:eastAsia="zh-CN"/>
              </w:rPr>
              <w:t>除切割、组装外</w:t>
            </w:r>
            <w:r>
              <w:rPr>
                <w:rFonts w:hint="eastAsia" w:cs="Times New Roman"/>
                <w:color w:val="auto"/>
                <w:szCs w:val="24"/>
                <w:u w:val="single" w:color="auto"/>
                <w:lang w:eastAsia="zh-CN"/>
              </w:rPr>
              <w:t>）</w:t>
            </w:r>
            <w:r>
              <w:rPr>
                <w:rFonts w:hint="default" w:ascii="Times New Roman" w:hAnsi="Times New Roman" w:cs="Times New Roman"/>
                <w:color w:val="auto"/>
                <w:szCs w:val="24"/>
                <w:u w:val="single" w:color="auto"/>
              </w:rPr>
              <w:t>应编制环境影响评价报告表。</w:t>
            </w:r>
            <w:r>
              <w:rPr>
                <w:rFonts w:hint="eastAsia" w:cs="Times New Roman"/>
                <w:color w:val="auto"/>
                <w:szCs w:val="24"/>
                <w:u w:val="single" w:color="auto"/>
                <w:lang w:eastAsia="zh-CN"/>
              </w:rPr>
              <w:t>本项目</w:t>
            </w:r>
            <w:r>
              <w:rPr>
                <w:rFonts w:hint="eastAsia" w:cs="Times New Roman"/>
                <w:color w:val="auto"/>
                <w:szCs w:val="24"/>
                <w:u w:val="single" w:color="auto"/>
                <w:lang w:val="en-US" w:eastAsia="zh-CN"/>
              </w:rPr>
              <w:t>无</w:t>
            </w:r>
            <w:r>
              <w:rPr>
                <w:rFonts w:hint="default" w:ascii="Times New Roman" w:hAnsi="Times New Roman" w:cs="Times New Roman"/>
                <w:color w:val="auto"/>
                <w:szCs w:val="24"/>
                <w:u w:val="single" w:color="auto"/>
              </w:rPr>
              <w:t>喷漆工艺</w:t>
            </w:r>
            <w:r>
              <w:rPr>
                <w:rFonts w:hint="eastAsia" w:cs="Times New Roman"/>
                <w:color w:val="auto"/>
                <w:szCs w:val="24"/>
                <w:u w:val="single" w:color="auto"/>
                <w:lang w:eastAsia="zh-CN"/>
              </w:rPr>
              <w:t>，故</w:t>
            </w:r>
            <w:r>
              <w:rPr>
                <w:rFonts w:hint="default" w:ascii="Times New Roman" w:hAnsi="Times New Roman" w:cs="Times New Roman"/>
                <w:color w:val="auto"/>
                <w:szCs w:val="24"/>
                <w:u w:val="single" w:color="auto"/>
              </w:rPr>
              <w:t>编制环境影响评价报告表；为此，</w:t>
            </w:r>
            <w:r>
              <w:rPr>
                <w:rFonts w:hint="eastAsia" w:cs="Times New Roman"/>
                <w:color w:val="auto"/>
                <w:u w:val="single" w:color="auto"/>
                <w:lang w:eastAsia="zh-CN"/>
              </w:rPr>
              <w:t>湖南抱洋环境科技有限公司</w:t>
            </w:r>
            <w:r>
              <w:rPr>
                <w:rFonts w:hint="default" w:ascii="Times New Roman" w:hAnsi="Times New Roman" w:cs="Times New Roman"/>
                <w:color w:val="auto"/>
                <w:szCs w:val="24"/>
                <w:u w:val="single" w:color="auto"/>
              </w:rPr>
              <w:t>委托</w:t>
            </w:r>
            <w:r>
              <w:rPr>
                <w:rFonts w:hint="eastAsia" w:cs="Times New Roman"/>
                <w:color w:val="auto"/>
                <w:szCs w:val="24"/>
                <w:u w:val="single" w:color="auto"/>
                <w:lang w:eastAsia="zh-CN"/>
              </w:rPr>
              <w:t>湖南智盛瀚海环保科技有限公司</w:t>
            </w:r>
            <w:r>
              <w:rPr>
                <w:rFonts w:hint="default" w:ascii="Times New Roman" w:hAnsi="Times New Roman" w:cs="Times New Roman"/>
                <w:color w:val="auto"/>
                <w:szCs w:val="24"/>
                <w:u w:val="single" w:color="auto"/>
              </w:rPr>
              <w:t>承担了《</w:t>
            </w:r>
            <w:r>
              <w:rPr>
                <w:rFonts w:hint="eastAsia" w:cs="Times New Roman"/>
                <w:color w:val="auto"/>
                <w:szCs w:val="24"/>
                <w:u w:val="single" w:color="auto"/>
                <w:lang w:eastAsia="zh-CN"/>
              </w:rPr>
              <w:t>湖南抱洋环境科技有限公司年产砂石分离机60台、振动筛30台、洗车房30套建设项目</w:t>
            </w:r>
            <w:r>
              <w:rPr>
                <w:rFonts w:hint="default" w:ascii="Times New Roman" w:hAnsi="Times New Roman" w:cs="Times New Roman"/>
                <w:color w:val="auto"/>
                <w:szCs w:val="24"/>
                <w:u w:val="single" w:color="auto"/>
              </w:rPr>
              <w:t>》的环境影响评价工作</w:t>
            </w:r>
            <w:r>
              <w:rPr>
                <w:rFonts w:hint="default" w:ascii="Times New Roman" w:hAnsi="Times New Roman" w:cs="Times New Roman"/>
                <w:color w:val="auto"/>
                <w:u w:val="single" w:color="auto"/>
              </w:rPr>
              <w:t>（委托书见附件1所示）</w:t>
            </w:r>
            <w:r>
              <w:rPr>
                <w:rFonts w:hint="default" w:ascii="Times New Roman" w:hAnsi="Times New Roman" w:cs="Times New Roman"/>
                <w:color w:val="auto"/>
                <w:szCs w:val="24"/>
                <w:u w:val="single" w:color="auto"/>
              </w:rPr>
              <w:t>。接受委托后， 环评技术人员按照技术导则所规定原则、方法、内容和要求，通过现场踏勘，收集资料，走访调查，分析评价，在建设方提供的有关文件资料的基础上，编制了本环境影响报告表。</w:t>
            </w:r>
          </w:p>
          <w:p>
            <w:pPr>
              <w:snapToGrid w:val="0"/>
              <w:spacing w:line="360" w:lineRule="auto"/>
              <w:ind w:right="113" w:firstLine="482" w:firstLineChars="200"/>
              <w:rPr>
                <w:rFonts w:hint="default" w:ascii="Times New Roman" w:hAnsi="Times New Roman" w:cs="Times New Roman"/>
                <w:b/>
                <w:bCs/>
                <w:color w:val="auto"/>
                <w:sz w:val="24"/>
                <w:szCs w:val="24"/>
                <w:u w:val="none" w:color="auto"/>
              </w:rPr>
            </w:pPr>
            <w:r>
              <w:rPr>
                <w:rFonts w:hint="default" w:ascii="Times New Roman" w:hAnsi="Times New Roman" w:cs="Times New Roman"/>
                <w:b/>
                <w:bCs/>
                <w:color w:val="auto"/>
                <w:sz w:val="24"/>
                <w:szCs w:val="24"/>
                <w:u w:val="none" w:color="auto"/>
              </w:rPr>
              <w:t xml:space="preserve">2. </w:t>
            </w:r>
            <w:r>
              <w:rPr>
                <w:rFonts w:hint="eastAsia" w:cs="Times New Roman"/>
                <w:b/>
                <w:bCs/>
                <w:color w:val="auto"/>
                <w:sz w:val="24"/>
                <w:szCs w:val="24"/>
                <w:u w:val="none" w:color="auto"/>
                <w:lang w:eastAsia="zh-CN"/>
              </w:rPr>
              <w:t>扩建</w:t>
            </w:r>
            <w:r>
              <w:rPr>
                <w:rFonts w:hint="default" w:ascii="Times New Roman" w:hAnsi="Times New Roman" w:cs="Times New Roman"/>
                <w:b/>
                <w:bCs/>
                <w:color w:val="auto"/>
                <w:sz w:val="24"/>
                <w:szCs w:val="24"/>
                <w:u w:val="none" w:color="auto"/>
              </w:rPr>
              <w:t>项目概况</w:t>
            </w:r>
          </w:p>
          <w:p>
            <w:pPr>
              <w:pStyle w:val="177"/>
              <w:spacing w:line="384" w:lineRule="auto"/>
              <w:jc w:val="left"/>
              <w:rPr>
                <w:rFonts w:hint="default" w:ascii="Times New Roman" w:hAnsi="Times New Roman" w:cs="Times New Roman"/>
                <w:color w:val="auto"/>
                <w:u w:val="none" w:color="auto"/>
              </w:rPr>
            </w:pPr>
            <w:r>
              <w:rPr>
                <w:rFonts w:hint="default" w:ascii="Times New Roman" w:hAnsi="Times New Roman" w:cs="Times New Roman"/>
                <w:color w:val="auto"/>
                <w:u w:val="none" w:color="auto"/>
              </w:rPr>
              <w:t>（1）项目名称：</w:t>
            </w:r>
            <w:r>
              <w:rPr>
                <w:rFonts w:hint="eastAsia" w:cs="Times New Roman"/>
                <w:color w:val="auto"/>
                <w:szCs w:val="24"/>
                <w:u w:val="none" w:color="auto"/>
                <w:lang w:eastAsia="zh-CN"/>
              </w:rPr>
              <w:t>年产砂石分离机60台、振动筛30台、洗车房30套建设项目</w:t>
            </w:r>
            <w:r>
              <w:rPr>
                <w:rFonts w:hint="default" w:ascii="Times New Roman" w:hAnsi="Times New Roman" w:cs="Times New Roman"/>
                <w:color w:val="auto"/>
                <w:u w:val="none" w:color="auto"/>
              </w:rPr>
              <w:t>；</w:t>
            </w:r>
          </w:p>
          <w:p>
            <w:pPr>
              <w:pStyle w:val="177"/>
              <w:spacing w:line="384" w:lineRule="auto"/>
              <w:jc w:val="left"/>
              <w:rPr>
                <w:rFonts w:hint="default" w:ascii="Times New Roman" w:hAnsi="Times New Roman" w:cs="Times New Roman"/>
                <w:color w:val="auto"/>
                <w:u w:val="none" w:color="auto"/>
              </w:rPr>
            </w:pPr>
            <w:r>
              <w:rPr>
                <w:rFonts w:hint="default" w:ascii="Times New Roman" w:hAnsi="Times New Roman" w:cs="Times New Roman"/>
                <w:color w:val="auto"/>
                <w:u w:val="none" w:color="auto"/>
              </w:rPr>
              <w:t>（2）建设单位：</w:t>
            </w:r>
            <w:r>
              <w:rPr>
                <w:rFonts w:hint="eastAsia" w:cs="Times New Roman"/>
                <w:color w:val="auto"/>
                <w:u w:val="none" w:color="auto"/>
                <w:lang w:eastAsia="zh-CN"/>
              </w:rPr>
              <w:t>湖南抱洋环境科技有限公司</w:t>
            </w:r>
            <w:r>
              <w:rPr>
                <w:rFonts w:hint="default" w:ascii="Times New Roman" w:hAnsi="Times New Roman" w:cs="Times New Roman"/>
                <w:color w:val="auto"/>
                <w:u w:val="none" w:color="auto"/>
              </w:rPr>
              <w:t>；</w:t>
            </w:r>
          </w:p>
          <w:p>
            <w:pPr>
              <w:pStyle w:val="177"/>
              <w:spacing w:line="384" w:lineRule="auto"/>
              <w:jc w:val="left"/>
              <w:rPr>
                <w:rFonts w:hint="default" w:ascii="Times New Roman" w:hAnsi="Times New Roman" w:cs="Times New Roman"/>
                <w:color w:val="auto"/>
                <w:u w:val="none" w:color="auto"/>
              </w:rPr>
            </w:pPr>
            <w:r>
              <w:rPr>
                <w:rFonts w:hint="default" w:ascii="Times New Roman" w:hAnsi="Times New Roman" w:cs="Times New Roman"/>
                <w:color w:val="auto"/>
                <w:u w:val="none" w:color="auto"/>
              </w:rPr>
              <w:t>（3）建设地点：</w:t>
            </w:r>
            <w:r>
              <w:rPr>
                <w:rFonts w:hint="eastAsia" w:cs="Times New Roman"/>
                <w:color w:val="auto"/>
                <w:u w:val="none" w:color="auto"/>
                <w:lang w:eastAsia="zh-CN"/>
              </w:rPr>
              <w:t>湖南省湘阴县工业园区健铭路（湖南</w:t>
            </w:r>
            <w:r>
              <w:rPr>
                <w:rFonts w:hint="eastAsia" w:cs="Times New Roman"/>
                <w:color w:val="auto"/>
                <w:u w:val="none" w:color="auto"/>
                <w:lang w:val="en-US" w:eastAsia="zh-CN"/>
              </w:rPr>
              <w:t>湘变电气</w:t>
            </w:r>
            <w:r>
              <w:rPr>
                <w:rFonts w:hint="eastAsia" w:cs="Times New Roman"/>
                <w:color w:val="auto"/>
                <w:u w:val="none" w:color="auto"/>
                <w:lang w:eastAsia="zh-CN"/>
              </w:rPr>
              <w:t>有限</w:t>
            </w:r>
            <w:r>
              <w:rPr>
                <w:rFonts w:hint="eastAsia" w:cs="Times New Roman"/>
                <w:color w:val="auto"/>
                <w:u w:val="none" w:color="auto"/>
                <w:lang w:val="en-US" w:eastAsia="zh-CN"/>
              </w:rPr>
              <w:t>责任</w:t>
            </w:r>
            <w:r>
              <w:rPr>
                <w:rFonts w:hint="eastAsia" w:cs="Times New Roman"/>
                <w:color w:val="auto"/>
                <w:u w:val="none" w:color="auto"/>
                <w:lang w:eastAsia="zh-CN"/>
              </w:rPr>
              <w:t>公司内）</w:t>
            </w:r>
            <w:r>
              <w:rPr>
                <w:rFonts w:hint="default" w:ascii="Times New Roman" w:hAnsi="Times New Roman" w:cs="Times New Roman"/>
                <w:color w:val="auto"/>
                <w:u w:val="none" w:color="auto"/>
              </w:rPr>
              <w:t>；</w:t>
            </w:r>
          </w:p>
          <w:p>
            <w:pPr>
              <w:pStyle w:val="177"/>
              <w:spacing w:line="384" w:lineRule="auto"/>
              <w:jc w:val="left"/>
              <w:rPr>
                <w:rFonts w:hint="default" w:ascii="Times New Roman" w:hAnsi="Times New Roman" w:cs="Times New Roman"/>
                <w:color w:val="auto"/>
                <w:u w:val="none" w:color="auto"/>
              </w:rPr>
            </w:pPr>
            <w:r>
              <w:rPr>
                <w:rFonts w:hint="default" w:ascii="Times New Roman" w:hAnsi="Times New Roman" w:cs="Times New Roman"/>
                <w:color w:val="auto"/>
                <w:u w:val="none" w:color="auto"/>
              </w:rPr>
              <w:t>（4）项目性质：</w:t>
            </w:r>
            <w:r>
              <w:rPr>
                <w:rFonts w:hint="eastAsia" w:cs="Times New Roman"/>
                <w:color w:val="auto"/>
                <w:u w:val="none" w:color="auto"/>
                <w:lang w:val="en-US" w:eastAsia="zh-CN"/>
              </w:rPr>
              <w:t>新</w:t>
            </w:r>
            <w:r>
              <w:rPr>
                <w:rFonts w:hint="eastAsia" w:cs="Times New Roman"/>
                <w:color w:val="auto"/>
                <w:u w:val="none" w:color="auto"/>
                <w:lang w:eastAsia="zh-CN"/>
              </w:rPr>
              <w:t>建（</w:t>
            </w:r>
            <w:r>
              <w:rPr>
                <w:rFonts w:hint="eastAsia" w:cs="Times New Roman"/>
                <w:color w:val="auto"/>
                <w:u w:val="none" w:color="auto"/>
                <w:lang w:val="en-US" w:eastAsia="zh-CN"/>
              </w:rPr>
              <w:t>补办</w:t>
            </w:r>
            <w:r>
              <w:rPr>
                <w:rFonts w:hint="eastAsia" w:cs="Times New Roman"/>
                <w:color w:val="auto"/>
                <w:u w:val="none" w:color="auto"/>
                <w:lang w:eastAsia="zh-CN"/>
              </w:rPr>
              <w:t>）</w:t>
            </w:r>
            <w:r>
              <w:rPr>
                <w:rFonts w:hint="default" w:ascii="Times New Roman" w:hAnsi="Times New Roman" w:cs="Times New Roman"/>
                <w:color w:val="auto"/>
                <w:u w:val="none" w:color="auto"/>
              </w:rPr>
              <w:t>；</w:t>
            </w:r>
          </w:p>
          <w:p>
            <w:pPr>
              <w:pStyle w:val="177"/>
              <w:spacing w:line="384" w:lineRule="auto"/>
              <w:jc w:val="left"/>
              <w:rPr>
                <w:rFonts w:hint="default" w:ascii="Times New Roman" w:hAnsi="Times New Roman" w:cs="Times New Roman"/>
                <w:color w:val="auto"/>
                <w:u w:val="none" w:color="auto"/>
              </w:rPr>
            </w:pPr>
            <w:r>
              <w:rPr>
                <w:rFonts w:hint="default" w:ascii="Times New Roman" w:hAnsi="Times New Roman" w:cs="Times New Roman"/>
                <w:color w:val="auto"/>
                <w:u w:val="none" w:color="auto"/>
              </w:rPr>
              <w:t>（5）建设规模：项目总占地面积约</w:t>
            </w:r>
            <w:r>
              <w:rPr>
                <w:rFonts w:hint="eastAsia" w:cs="Times New Roman"/>
                <w:color w:val="auto"/>
                <w:u w:val="none" w:color="auto"/>
                <w:lang w:val="en-US" w:eastAsia="zh-CN"/>
              </w:rPr>
              <w:t>1467</w:t>
            </w:r>
            <w:r>
              <w:rPr>
                <w:rFonts w:hint="default" w:ascii="Times New Roman" w:hAnsi="Times New Roman" w:cs="Times New Roman"/>
                <w:color w:val="auto"/>
                <w:u w:val="none" w:color="auto"/>
              </w:rPr>
              <w:t>m</w:t>
            </w:r>
            <w:r>
              <w:rPr>
                <w:rFonts w:hint="default" w:ascii="Times New Roman" w:hAnsi="Times New Roman" w:cs="Times New Roman"/>
                <w:color w:val="auto"/>
                <w:u w:val="none" w:color="auto"/>
                <w:vertAlign w:val="superscript"/>
              </w:rPr>
              <w:t>2</w:t>
            </w:r>
            <w:r>
              <w:rPr>
                <w:rFonts w:hint="default" w:ascii="Times New Roman" w:hAnsi="Times New Roman" w:cs="Times New Roman"/>
                <w:color w:val="auto"/>
                <w:u w:val="none" w:color="auto"/>
              </w:rPr>
              <w:t>。</w:t>
            </w:r>
          </w:p>
          <w:p>
            <w:pPr>
              <w:pStyle w:val="177"/>
              <w:spacing w:line="384" w:lineRule="auto"/>
              <w:jc w:val="left"/>
              <w:rPr>
                <w:rFonts w:hint="default" w:ascii="Times New Roman" w:hAnsi="Times New Roman" w:cs="Times New Roman"/>
                <w:color w:val="auto"/>
                <w:u w:val="none" w:color="auto"/>
              </w:rPr>
            </w:pPr>
            <w:r>
              <w:rPr>
                <w:rFonts w:hint="default" w:ascii="Times New Roman" w:hAnsi="Times New Roman" w:cs="Times New Roman"/>
                <w:color w:val="auto"/>
                <w:u w:val="none" w:color="auto"/>
              </w:rPr>
              <w:t>（6）总投资：</w:t>
            </w:r>
            <w:r>
              <w:rPr>
                <w:rFonts w:hint="eastAsia" w:cs="Times New Roman"/>
                <w:color w:val="auto"/>
                <w:u w:val="none" w:color="auto"/>
                <w:lang w:val="en-US" w:eastAsia="zh-CN"/>
              </w:rPr>
              <w:t>800万元</w:t>
            </w:r>
            <w:r>
              <w:rPr>
                <w:rFonts w:hint="default" w:ascii="Times New Roman" w:hAnsi="Times New Roman" w:cs="Times New Roman"/>
                <w:color w:val="auto"/>
                <w:u w:val="none" w:color="auto"/>
              </w:rPr>
              <w:t>，其中环保投资</w:t>
            </w:r>
            <w:r>
              <w:rPr>
                <w:rFonts w:hint="eastAsia" w:cs="Times New Roman"/>
                <w:color w:val="auto"/>
                <w:u w:val="none" w:color="auto"/>
                <w:lang w:val="en-US" w:eastAsia="zh-CN"/>
              </w:rPr>
              <w:t>14</w:t>
            </w:r>
            <w:r>
              <w:rPr>
                <w:rFonts w:hint="default" w:ascii="Times New Roman" w:hAnsi="Times New Roman" w:cs="Times New Roman"/>
                <w:color w:val="auto"/>
                <w:u w:val="none" w:color="auto"/>
              </w:rPr>
              <w:t>万。</w:t>
            </w:r>
          </w:p>
          <w:p>
            <w:pPr>
              <w:pStyle w:val="177"/>
              <w:spacing w:line="384" w:lineRule="auto"/>
              <w:jc w:val="left"/>
              <w:rPr>
                <w:rFonts w:hint="default" w:ascii="Times New Roman" w:hAnsi="Times New Roman" w:cs="Times New Roman"/>
                <w:b/>
                <w:color w:val="auto"/>
                <w:u w:val="none" w:color="auto"/>
              </w:rPr>
            </w:pPr>
            <w:r>
              <w:rPr>
                <w:rFonts w:hint="default" w:ascii="Times New Roman" w:hAnsi="Times New Roman" w:cs="Times New Roman"/>
                <w:color w:val="auto"/>
                <w:u w:val="none" w:color="auto"/>
              </w:rPr>
              <w:t>（7）劳动定员：</w:t>
            </w:r>
            <w:r>
              <w:rPr>
                <w:rFonts w:hint="eastAsia" w:cs="Times New Roman"/>
                <w:color w:val="auto"/>
                <w:u w:val="none" w:color="auto"/>
                <w:lang w:eastAsia="zh-CN"/>
              </w:rPr>
              <w:t>项目</w:t>
            </w:r>
            <w:r>
              <w:rPr>
                <w:rFonts w:hint="default" w:ascii="Times New Roman" w:hAnsi="Times New Roman" w:cs="Times New Roman"/>
                <w:color w:val="auto"/>
                <w:u w:val="none" w:color="auto"/>
              </w:rPr>
              <w:t>员工人数</w:t>
            </w:r>
            <w:r>
              <w:rPr>
                <w:rFonts w:hint="eastAsia" w:cs="Times New Roman"/>
                <w:color w:val="auto"/>
                <w:u w:val="none" w:color="auto"/>
                <w:lang w:val="en-US" w:eastAsia="zh-CN"/>
              </w:rPr>
              <w:t>15</w:t>
            </w:r>
            <w:r>
              <w:rPr>
                <w:rFonts w:hint="default" w:ascii="Times New Roman" w:hAnsi="Times New Roman" w:cs="Times New Roman"/>
                <w:color w:val="auto"/>
                <w:u w:val="none" w:color="auto"/>
              </w:rPr>
              <w:t>人</w:t>
            </w:r>
            <w:r>
              <w:rPr>
                <w:rFonts w:hint="eastAsia" w:cs="Times New Roman"/>
                <w:color w:val="auto"/>
                <w:u w:val="none" w:color="auto"/>
                <w:lang w:eastAsia="zh-CN"/>
              </w:rPr>
              <w:t>，</w:t>
            </w:r>
            <w:r>
              <w:rPr>
                <w:rFonts w:hint="default" w:ascii="Times New Roman" w:hAnsi="Times New Roman" w:cs="Times New Roman"/>
                <w:color w:val="auto"/>
                <w:u w:val="none" w:color="auto"/>
                <w:lang w:eastAsia="zh-CN"/>
              </w:rPr>
              <w:t>均</w:t>
            </w:r>
            <w:r>
              <w:rPr>
                <w:rFonts w:hint="eastAsia" w:cs="Times New Roman"/>
                <w:color w:val="auto"/>
                <w:u w:val="none" w:color="auto"/>
                <w:lang w:eastAsia="zh-CN"/>
              </w:rPr>
              <w:t>不</w:t>
            </w:r>
            <w:r>
              <w:rPr>
                <w:rFonts w:hint="default" w:ascii="Times New Roman" w:hAnsi="Times New Roman" w:cs="Times New Roman"/>
                <w:color w:val="auto"/>
                <w:u w:val="none" w:color="auto"/>
                <w:lang w:eastAsia="zh-CN"/>
              </w:rPr>
              <w:t>在厂内</w:t>
            </w:r>
            <w:r>
              <w:rPr>
                <w:rFonts w:hint="eastAsia" w:cs="Times New Roman"/>
                <w:color w:val="auto"/>
                <w:u w:val="none" w:color="auto"/>
                <w:lang w:eastAsia="zh-CN"/>
              </w:rPr>
              <w:t>就餐、住宿</w:t>
            </w:r>
            <w:r>
              <w:rPr>
                <w:rFonts w:hint="default" w:ascii="Times New Roman" w:hAnsi="Times New Roman" w:cs="Times New Roman"/>
                <w:color w:val="auto"/>
                <w:u w:val="none" w:color="auto"/>
              </w:rPr>
              <w:t>，年工作时间为300天，每天工作8小时。</w:t>
            </w:r>
          </w:p>
          <w:p>
            <w:pPr>
              <w:pStyle w:val="4"/>
              <w:spacing w:before="0" w:beforeLines="0"/>
              <w:ind w:firstLine="482"/>
              <w:rPr>
                <w:rFonts w:hint="default" w:ascii="Times New Roman" w:hAnsi="Times New Roman" w:cs="Times New Roman"/>
                <w:b/>
                <w:color w:val="auto"/>
                <w:u w:val="single" w:color="auto"/>
              </w:rPr>
            </w:pPr>
            <w:r>
              <w:rPr>
                <w:rFonts w:hint="default" w:ascii="Times New Roman" w:hAnsi="Times New Roman" w:cs="Times New Roman"/>
                <w:b/>
                <w:color w:val="auto"/>
                <w:u w:val="single" w:color="auto"/>
              </w:rPr>
              <w:t>3、主要建设内容及规模</w:t>
            </w:r>
          </w:p>
          <w:p>
            <w:pPr>
              <w:snapToGrid w:val="0"/>
              <w:spacing w:line="360" w:lineRule="auto"/>
              <w:ind w:firstLine="470" w:firstLineChars="196"/>
              <w:rPr>
                <w:rFonts w:hint="default" w:ascii="Times New Roman" w:hAnsi="Times New Roman" w:cs="Times New Roman"/>
                <w:bCs/>
                <w:color w:val="auto"/>
                <w:sz w:val="24"/>
                <w:u w:val="single" w:color="auto"/>
              </w:rPr>
            </w:pPr>
            <w:r>
              <w:rPr>
                <w:rFonts w:hint="default" w:ascii="Times New Roman" w:hAnsi="Times New Roman" w:eastAsia="宋体" w:cs="Times New Roman"/>
                <w:color w:val="auto"/>
                <w:kern w:val="0"/>
                <w:sz w:val="24"/>
                <w:szCs w:val="21"/>
                <w:u w:val="single" w:color="auto"/>
                <w:lang w:val="en-US" w:eastAsia="zh-CN" w:bidi="ar-SA"/>
              </w:rPr>
              <w:t>本项目</w:t>
            </w:r>
            <w:r>
              <w:rPr>
                <w:rFonts w:hint="eastAsia" w:ascii="Times New Roman" w:hAnsi="Times New Roman" w:eastAsia="宋体" w:cs="Times New Roman"/>
                <w:color w:val="auto"/>
                <w:kern w:val="0"/>
                <w:sz w:val="24"/>
                <w:szCs w:val="21"/>
                <w:u w:val="single" w:color="auto"/>
                <w:lang w:val="en-US" w:eastAsia="zh-CN" w:bidi="ar-SA"/>
              </w:rPr>
              <w:t>租赁湖南湘变电气有限责任公司空置厂房，该厂房位于湖南省湘阴县工业园区健铭路</w:t>
            </w:r>
            <w:r>
              <w:rPr>
                <w:rFonts w:hint="default" w:ascii="Times New Roman" w:hAnsi="Times New Roman" w:eastAsia="宋体" w:cs="Times New Roman"/>
                <w:color w:val="auto"/>
                <w:kern w:val="0"/>
                <w:sz w:val="24"/>
                <w:szCs w:val="21"/>
                <w:u w:val="single" w:color="auto"/>
                <w:lang w:val="en-US" w:eastAsia="zh-CN" w:bidi="ar-SA"/>
              </w:rPr>
              <w:t>，</w:t>
            </w:r>
            <w:r>
              <w:rPr>
                <w:rFonts w:hint="eastAsia" w:ascii="Times New Roman" w:hAnsi="Times New Roman" w:eastAsia="宋体" w:cs="Times New Roman"/>
                <w:color w:val="auto"/>
                <w:kern w:val="0"/>
                <w:sz w:val="24"/>
                <w:szCs w:val="21"/>
                <w:u w:val="single" w:color="auto"/>
                <w:lang w:val="en-US" w:eastAsia="zh-CN" w:bidi="ar-SA"/>
              </w:rPr>
              <w:t>公司总投资800万元建设该项目，项目建成后年产砂石分离机60台、振动筛30台、洗车房30套项目。项目占地面积为1467m</w:t>
            </w:r>
            <w:r>
              <w:rPr>
                <w:rFonts w:hint="eastAsia" w:ascii="Times New Roman" w:hAnsi="Times New Roman" w:eastAsia="宋体" w:cs="Times New Roman"/>
                <w:color w:val="auto"/>
                <w:kern w:val="0"/>
                <w:sz w:val="24"/>
                <w:szCs w:val="21"/>
                <w:u w:val="single" w:color="auto"/>
                <w:vertAlign w:val="superscript"/>
                <w:lang w:val="en-US" w:eastAsia="zh-CN" w:bidi="ar-SA"/>
              </w:rPr>
              <w:t>2</w:t>
            </w:r>
            <w:r>
              <w:rPr>
                <w:rFonts w:hint="eastAsia" w:cs="Times New Roman"/>
                <w:bCs/>
                <w:color w:val="auto"/>
                <w:sz w:val="24"/>
                <w:szCs w:val="22"/>
                <w:u w:val="single" w:color="auto"/>
                <w:lang w:val="en-US" w:eastAsia="zh-CN"/>
              </w:rPr>
              <w:t>，本项目建设内容为：生产区（包括切割区、焊接区、组装区、钻孔区、折弯、车铣区）、原料堆放区、产品打包及堆放区、配件堆放区、办公区。项目钢构件喷漆和生产过程中激光切割均外委（具体详见附件4、6</w:t>
            </w:r>
            <w:bookmarkStart w:id="15" w:name="_GoBack"/>
            <w:bookmarkEnd w:id="15"/>
            <w:r>
              <w:rPr>
                <w:rFonts w:hint="eastAsia" w:cs="Times New Roman"/>
                <w:bCs/>
                <w:color w:val="auto"/>
                <w:sz w:val="24"/>
                <w:szCs w:val="22"/>
                <w:u w:val="single" w:color="auto"/>
                <w:lang w:val="en-US" w:eastAsia="zh-CN"/>
              </w:rPr>
              <w:t>），</w:t>
            </w:r>
            <w:r>
              <w:rPr>
                <w:rFonts w:hint="default" w:ascii="Times New Roman" w:hAnsi="Times New Roman" w:eastAsia="宋体" w:cs="Times New Roman"/>
                <w:bCs/>
                <w:color w:val="auto"/>
                <w:sz w:val="24"/>
                <w:szCs w:val="22"/>
                <w:u w:val="single" w:color="auto"/>
              </w:rPr>
              <w:t>具体建设内</w:t>
            </w:r>
            <w:r>
              <w:rPr>
                <w:rFonts w:hint="default" w:ascii="Times New Roman" w:hAnsi="Times New Roman" w:cs="Times New Roman"/>
                <w:bCs/>
                <w:color w:val="auto"/>
                <w:sz w:val="24"/>
                <w:u w:val="single" w:color="auto"/>
              </w:rPr>
              <w:t>容如表1-1所示：</w:t>
            </w:r>
          </w:p>
          <w:p>
            <w:pPr>
              <w:adjustRightInd w:val="0"/>
              <w:snapToGrid w:val="0"/>
              <w:jc w:val="center"/>
              <w:rPr>
                <w:rFonts w:hint="default" w:ascii="Times New Roman" w:hAnsi="Times New Roman" w:cs="Times New Roman"/>
                <w:b/>
                <w:color w:val="auto"/>
                <w:sz w:val="24"/>
                <w:szCs w:val="24"/>
                <w:u w:val="single" w:color="auto"/>
              </w:rPr>
            </w:pPr>
            <w:r>
              <w:rPr>
                <w:rFonts w:hint="default" w:ascii="Times New Roman" w:hAnsi="Times New Roman" w:cs="Times New Roman"/>
                <w:b/>
                <w:color w:val="auto"/>
                <w:sz w:val="24"/>
                <w:szCs w:val="24"/>
                <w:u w:val="single" w:color="auto"/>
              </w:rPr>
              <w:t>表1-</w:t>
            </w:r>
            <w:r>
              <w:rPr>
                <w:rFonts w:hint="eastAsia" w:cs="Times New Roman"/>
                <w:b/>
                <w:color w:val="auto"/>
                <w:sz w:val="24"/>
                <w:szCs w:val="24"/>
                <w:u w:val="single" w:color="auto"/>
                <w:lang w:val="en-US" w:eastAsia="zh-CN"/>
              </w:rPr>
              <w:t>1</w:t>
            </w:r>
            <w:r>
              <w:rPr>
                <w:rFonts w:hint="default" w:ascii="Times New Roman" w:hAnsi="Times New Roman" w:cs="Times New Roman"/>
                <w:b/>
                <w:color w:val="auto"/>
                <w:sz w:val="24"/>
                <w:szCs w:val="24"/>
                <w:u w:val="single" w:color="auto"/>
              </w:rPr>
              <w:t xml:space="preserve">  项目组成一览表</w:t>
            </w:r>
          </w:p>
          <w:tbl>
            <w:tblPr>
              <w:tblStyle w:val="40"/>
              <w:tblW w:w="906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75"/>
              <w:gridCol w:w="990"/>
              <w:gridCol w:w="1432"/>
              <w:gridCol w:w="4436"/>
              <w:gridCol w:w="173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465" w:type="dxa"/>
                  <w:gridSpan w:val="2"/>
                  <w:tcBorders>
                    <w:tl2br w:val="nil"/>
                    <w:tr2bl w:val="nil"/>
                  </w:tcBorders>
                  <w:vAlign w:val="center"/>
                </w:tcPr>
                <w:p>
                  <w:pPr>
                    <w:adjustRightInd w:val="0"/>
                    <w:snapToGrid w:val="0"/>
                    <w:spacing w:line="360" w:lineRule="auto"/>
                    <w:jc w:val="center"/>
                    <w:rPr>
                      <w:rFonts w:hint="default" w:ascii="Times New Roman" w:hAnsi="Times New Roman" w:eastAsia="宋体" w:cs="Times New Roman"/>
                      <w:b/>
                      <w:color w:val="auto"/>
                      <w:sz w:val="24"/>
                      <w:szCs w:val="24"/>
                      <w:u w:val="single" w:color="auto"/>
                    </w:rPr>
                  </w:pPr>
                  <w:r>
                    <w:rPr>
                      <w:rFonts w:hint="default" w:ascii="Times New Roman" w:hAnsi="Times New Roman" w:eastAsia="宋体" w:cs="Times New Roman"/>
                      <w:b/>
                      <w:color w:val="auto"/>
                      <w:sz w:val="24"/>
                      <w:szCs w:val="24"/>
                      <w:u w:val="single" w:color="auto"/>
                    </w:rPr>
                    <w:t>建设项目</w:t>
                  </w:r>
                </w:p>
              </w:tc>
              <w:tc>
                <w:tcPr>
                  <w:tcW w:w="5868" w:type="dxa"/>
                  <w:gridSpan w:val="2"/>
                  <w:tcBorders>
                    <w:tl2br w:val="nil"/>
                    <w:tr2bl w:val="nil"/>
                  </w:tcBorders>
                  <w:vAlign w:val="center"/>
                </w:tcPr>
                <w:p>
                  <w:pPr>
                    <w:adjustRightInd w:val="0"/>
                    <w:snapToGrid w:val="0"/>
                    <w:spacing w:line="360" w:lineRule="auto"/>
                    <w:jc w:val="center"/>
                    <w:rPr>
                      <w:rFonts w:hint="default" w:ascii="Times New Roman" w:hAnsi="Times New Roman" w:eastAsia="宋体" w:cs="Times New Roman"/>
                      <w:b/>
                      <w:color w:val="auto"/>
                      <w:sz w:val="24"/>
                      <w:szCs w:val="24"/>
                      <w:u w:val="single" w:color="auto"/>
                    </w:rPr>
                  </w:pPr>
                  <w:r>
                    <w:rPr>
                      <w:rFonts w:hint="default" w:ascii="Times New Roman" w:hAnsi="Times New Roman" w:eastAsia="宋体" w:cs="Times New Roman"/>
                      <w:b/>
                      <w:color w:val="auto"/>
                      <w:sz w:val="24"/>
                      <w:szCs w:val="24"/>
                      <w:u w:val="single" w:color="auto"/>
                    </w:rPr>
                    <w:t>建设内容</w:t>
                  </w:r>
                </w:p>
              </w:tc>
              <w:tc>
                <w:tcPr>
                  <w:tcW w:w="1733" w:type="dxa"/>
                  <w:tcBorders>
                    <w:tl2br w:val="nil"/>
                    <w:tr2bl w:val="nil"/>
                  </w:tcBorders>
                  <w:vAlign w:val="center"/>
                </w:tcPr>
                <w:p>
                  <w:pPr>
                    <w:adjustRightInd w:val="0"/>
                    <w:snapToGrid w:val="0"/>
                    <w:spacing w:line="360" w:lineRule="auto"/>
                    <w:jc w:val="center"/>
                    <w:rPr>
                      <w:rFonts w:hint="eastAsia" w:ascii="Times New Roman" w:hAnsi="Times New Roman" w:eastAsia="宋体" w:cs="Times New Roman"/>
                      <w:b/>
                      <w:color w:val="auto"/>
                      <w:sz w:val="24"/>
                      <w:szCs w:val="24"/>
                      <w:u w:val="single" w:color="auto"/>
                      <w:lang w:val="en-US" w:eastAsia="zh-CN"/>
                    </w:rPr>
                  </w:pPr>
                  <w:r>
                    <w:rPr>
                      <w:rFonts w:hint="eastAsia" w:cs="Times New Roman"/>
                      <w:b/>
                      <w:color w:val="auto"/>
                      <w:sz w:val="24"/>
                      <w:szCs w:val="24"/>
                      <w:u w:val="single" w:color="auto"/>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5" w:type="dxa"/>
                  <w:gridSpan w:val="2"/>
                  <w:tcBorders>
                    <w:tl2br w:val="nil"/>
                    <w:tr2bl w:val="nil"/>
                  </w:tcBorders>
                  <w:vAlign w:val="center"/>
                </w:tcPr>
                <w:p>
                  <w:pPr>
                    <w:adjustRightInd w:val="0"/>
                    <w:snapToGrid w:val="0"/>
                    <w:spacing w:line="360" w:lineRule="auto"/>
                    <w:jc w:val="center"/>
                    <w:rPr>
                      <w:rFonts w:hint="default" w:ascii="Times New Roman" w:hAnsi="Times New Roman" w:eastAsia="宋体" w:cs="Times New Roman"/>
                      <w:bCs/>
                      <w:color w:val="auto"/>
                      <w:sz w:val="24"/>
                      <w:szCs w:val="24"/>
                      <w:u w:val="single" w:color="auto"/>
                    </w:rPr>
                  </w:pPr>
                  <w:r>
                    <w:rPr>
                      <w:rFonts w:hint="default" w:ascii="Times New Roman" w:hAnsi="Times New Roman" w:eastAsia="宋体" w:cs="Times New Roman"/>
                      <w:bCs/>
                      <w:color w:val="auto"/>
                      <w:sz w:val="24"/>
                      <w:szCs w:val="24"/>
                      <w:u w:val="single" w:color="auto"/>
                    </w:rPr>
                    <w:t>主体工程</w:t>
                  </w:r>
                </w:p>
              </w:tc>
              <w:tc>
                <w:tcPr>
                  <w:tcW w:w="1432" w:type="dxa"/>
                  <w:tcBorders>
                    <w:tl2br w:val="nil"/>
                    <w:tr2bl w:val="nil"/>
                  </w:tcBorders>
                  <w:vAlign w:val="center"/>
                </w:tcPr>
                <w:p>
                  <w:pPr>
                    <w:adjustRightInd w:val="0"/>
                    <w:snapToGrid w:val="0"/>
                    <w:spacing w:line="360" w:lineRule="auto"/>
                    <w:jc w:val="center"/>
                    <w:rPr>
                      <w:rFonts w:hint="default" w:ascii="Times New Roman" w:hAnsi="Times New Roman" w:eastAsia="宋体" w:cs="Times New Roman"/>
                      <w:bCs/>
                      <w:color w:val="auto"/>
                      <w:sz w:val="24"/>
                      <w:szCs w:val="24"/>
                      <w:u w:val="single" w:color="auto"/>
                      <w:lang w:val="en-US" w:eastAsia="zh-CN"/>
                    </w:rPr>
                  </w:pPr>
                  <w:r>
                    <w:rPr>
                      <w:rFonts w:hint="eastAsia" w:cs="Times New Roman"/>
                      <w:bCs/>
                      <w:color w:val="auto"/>
                      <w:sz w:val="24"/>
                      <w:szCs w:val="24"/>
                      <w:u w:val="single" w:color="auto"/>
                      <w:lang w:val="en-US" w:eastAsia="zh-CN"/>
                    </w:rPr>
                    <w:t>生产区</w:t>
                  </w:r>
                </w:p>
              </w:tc>
              <w:tc>
                <w:tcPr>
                  <w:tcW w:w="4436" w:type="dxa"/>
                  <w:tcBorders>
                    <w:tl2br w:val="nil"/>
                    <w:tr2bl w:val="nil"/>
                  </w:tcBorders>
                  <w:vAlign w:val="center"/>
                </w:tcPr>
                <w:p>
                  <w:pPr>
                    <w:adjustRightInd w:val="0"/>
                    <w:snapToGrid w:val="0"/>
                    <w:spacing w:line="360" w:lineRule="auto"/>
                    <w:jc w:val="center"/>
                    <w:rPr>
                      <w:rFonts w:hint="default" w:ascii="Times New Roman" w:hAnsi="Times New Roman" w:eastAsia="宋体" w:cs="Times New Roman"/>
                      <w:bCs/>
                      <w:color w:val="auto"/>
                      <w:sz w:val="24"/>
                      <w:szCs w:val="24"/>
                      <w:u w:val="single" w:color="auto"/>
                      <w:lang w:val="en-US" w:eastAsia="zh-CN"/>
                    </w:rPr>
                  </w:pPr>
                  <w:r>
                    <w:rPr>
                      <w:rFonts w:hint="eastAsia" w:cs="Times New Roman"/>
                      <w:bCs/>
                      <w:color w:val="auto"/>
                      <w:sz w:val="24"/>
                      <w:szCs w:val="24"/>
                      <w:u w:val="single" w:color="auto"/>
                      <w:lang w:eastAsia="zh-CN"/>
                    </w:rPr>
                    <w:t>建筑面积为</w:t>
                  </w:r>
                  <w:r>
                    <w:rPr>
                      <w:rFonts w:hint="eastAsia" w:cs="Times New Roman"/>
                      <w:bCs/>
                      <w:color w:val="auto"/>
                      <w:sz w:val="24"/>
                      <w:szCs w:val="24"/>
                      <w:u w:val="single" w:color="auto"/>
                      <w:lang w:val="en-US" w:eastAsia="zh-CN"/>
                    </w:rPr>
                    <w:t>1000m</w:t>
                  </w:r>
                  <w:r>
                    <w:rPr>
                      <w:rFonts w:hint="eastAsia" w:cs="Times New Roman"/>
                      <w:bCs/>
                      <w:color w:val="auto"/>
                      <w:sz w:val="24"/>
                      <w:szCs w:val="24"/>
                      <w:u w:val="single" w:color="auto"/>
                      <w:vertAlign w:val="superscript"/>
                      <w:lang w:val="en-US" w:eastAsia="zh-CN"/>
                    </w:rPr>
                    <w:t>2</w:t>
                  </w:r>
                  <w:r>
                    <w:rPr>
                      <w:rFonts w:hint="eastAsia" w:cs="Times New Roman"/>
                      <w:bCs/>
                      <w:color w:val="auto"/>
                      <w:sz w:val="24"/>
                      <w:szCs w:val="24"/>
                      <w:u w:val="single" w:color="auto"/>
                      <w:vertAlign w:val="baseline"/>
                      <w:lang w:val="en-US" w:eastAsia="zh-CN"/>
                    </w:rPr>
                    <w:t>，主要为</w:t>
                  </w:r>
                  <w:r>
                    <w:rPr>
                      <w:rFonts w:hint="eastAsia" w:cs="Times New Roman"/>
                      <w:bCs/>
                      <w:color w:val="auto"/>
                      <w:sz w:val="24"/>
                      <w:szCs w:val="22"/>
                      <w:u w:val="single" w:color="auto"/>
                      <w:lang w:val="en-US" w:eastAsia="zh-CN"/>
                    </w:rPr>
                    <w:t>切割区、焊接区、组装区、钻孔区、车险、折弯区</w:t>
                  </w:r>
                </w:p>
              </w:tc>
              <w:tc>
                <w:tcPr>
                  <w:tcW w:w="1733" w:type="dxa"/>
                  <w:tcBorders>
                    <w:tl2br w:val="nil"/>
                    <w:tr2bl w:val="nil"/>
                  </w:tcBorders>
                  <w:vAlign w:val="center"/>
                </w:tcPr>
                <w:p>
                  <w:pPr>
                    <w:adjustRightInd w:val="0"/>
                    <w:snapToGrid w:val="0"/>
                    <w:spacing w:line="360" w:lineRule="auto"/>
                    <w:jc w:val="center"/>
                    <w:rPr>
                      <w:rFonts w:hint="default" w:cs="Times New Roman"/>
                      <w:bCs/>
                      <w:color w:val="auto"/>
                      <w:sz w:val="24"/>
                      <w:szCs w:val="24"/>
                      <w:u w:val="single" w:color="auto"/>
                      <w:lang w:val="en-US" w:eastAsia="zh-CN"/>
                    </w:rPr>
                  </w:pPr>
                  <w:r>
                    <w:rPr>
                      <w:rFonts w:hint="eastAsia" w:cs="Times New Roman"/>
                      <w:bCs/>
                      <w:color w:val="auto"/>
                      <w:sz w:val="24"/>
                      <w:szCs w:val="24"/>
                      <w:u w:val="single" w:color="auto"/>
                      <w:lang w:val="en-US" w:eastAsia="zh-CN"/>
                    </w:rPr>
                    <w:t>已建设完成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1465" w:type="dxa"/>
                  <w:gridSpan w:val="2"/>
                  <w:vMerge w:val="restart"/>
                  <w:tcBorders>
                    <w:tl2br w:val="nil"/>
                    <w:tr2bl w:val="nil"/>
                  </w:tcBorders>
                  <w:vAlign w:val="center"/>
                </w:tcPr>
                <w:p>
                  <w:pPr>
                    <w:adjustRightInd w:val="0"/>
                    <w:snapToGrid w:val="0"/>
                    <w:spacing w:line="360" w:lineRule="auto"/>
                    <w:jc w:val="center"/>
                    <w:rPr>
                      <w:rFonts w:hint="default" w:ascii="Times New Roman" w:hAnsi="Times New Roman" w:eastAsia="宋体" w:cs="Times New Roman"/>
                      <w:bCs/>
                      <w:color w:val="auto"/>
                      <w:sz w:val="24"/>
                      <w:szCs w:val="24"/>
                      <w:u w:val="single" w:color="auto"/>
                      <w:lang w:val="en-US" w:eastAsia="zh-CN"/>
                    </w:rPr>
                  </w:pPr>
                  <w:r>
                    <w:rPr>
                      <w:rFonts w:hint="eastAsia" w:cs="Times New Roman"/>
                      <w:bCs/>
                      <w:color w:val="auto"/>
                      <w:sz w:val="24"/>
                      <w:szCs w:val="24"/>
                      <w:u w:val="single" w:color="auto"/>
                      <w:lang w:val="en-US" w:eastAsia="zh-CN"/>
                    </w:rPr>
                    <w:t>辅助工程</w:t>
                  </w:r>
                </w:p>
              </w:tc>
              <w:tc>
                <w:tcPr>
                  <w:tcW w:w="1432" w:type="dxa"/>
                  <w:tcBorders>
                    <w:tl2br w:val="nil"/>
                    <w:tr2bl w:val="nil"/>
                  </w:tcBorders>
                  <w:vAlign w:val="center"/>
                </w:tcPr>
                <w:p>
                  <w:pPr>
                    <w:adjustRightInd w:val="0"/>
                    <w:snapToGrid w:val="0"/>
                    <w:spacing w:line="360" w:lineRule="auto"/>
                    <w:jc w:val="center"/>
                    <w:rPr>
                      <w:rFonts w:hint="default" w:cs="Times New Roman"/>
                      <w:bCs/>
                      <w:color w:val="auto"/>
                      <w:sz w:val="24"/>
                      <w:szCs w:val="24"/>
                      <w:u w:val="single" w:color="auto"/>
                      <w:lang w:val="en-US" w:eastAsia="zh-CN"/>
                    </w:rPr>
                  </w:pPr>
                  <w:r>
                    <w:rPr>
                      <w:rFonts w:hint="eastAsia" w:cs="Times New Roman"/>
                      <w:bCs/>
                      <w:color w:val="auto"/>
                      <w:sz w:val="24"/>
                      <w:szCs w:val="24"/>
                      <w:u w:val="single" w:color="auto"/>
                      <w:lang w:val="en-US" w:eastAsia="zh-CN"/>
                    </w:rPr>
                    <w:t>原料堆放区</w:t>
                  </w:r>
                </w:p>
              </w:tc>
              <w:tc>
                <w:tcPr>
                  <w:tcW w:w="4436" w:type="dxa"/>
                  <w:tcBorders>
                    <w:tl2br w:val="nil"/>
                    <w:tr2bl w:val="nil"/>
                  </w:tcBorders>
                  <w:vAlign w:val="center"/>
                </w:tcPr>
                <w:p>
                  <w:pPr>
                    <w:adjustRightInd w:val="0"/>
                    <w:snapToGrid w:val="0"/>
                    <w:spacing w:line="360" w:lineRule="auto"/>
                    <w:jc w:val="center"/>
                    <w:rPr>
                      <w:rFonts w:hint="default" w:cs="Times New Roman"/>
                      <w:bCs/>
                      <w:color w:val="auto"/>
                      <w:sz w:val="24"/>
                      <w:szCs w:val="24"/>
                      <w:u w:val="single" w:color="auto"/>
                      <w:lang w:val="en-US" w:eastAsia="zh-CN"/>
                    </w:rPr>
                  </w:pPr>
                  <w:r>
                    <w:rPr>
                      <w:rFonts w:hint="eastAsia" w:cs="Times New Roman"/>
                      <w:bCs/>
                      <w:color w:val="auto"/>
                      <w:sz w:val="24"/>
                      <w:szCs w:val="24"/>
                      <w:u w:val="single" w:color="auto"/>
                      <w:lang w:eastAsia="zh-CN"/>
                    </w:rPr>
                    <w:t>建筑面积为</w:t>
                  </w:r>
                  <w:r>
                    <w:rPr>
                      <w:rFonts w:hint="eastAsia" w:cs="Times New Roman"/>
                      <w:bCs/>
                      <w:color w:val="auto"/>
                      <w:sz w:val="24"/>
                      <w:szCs w:val="24"/>
                      <w:u w:val="single" w:color="auto"/>
                      <w:lang w:val="en-US" w:eastAsia="zh-CN"/>
                    </w:rPr>
                    <w:t>200m</w:t>
                  </w:r>
                  <w:r>
                    <w:rPr>
                      <w:rFonts w:hint="eastAsia" w:cs="Times New Roman"/>
                      <w:bCs/>
                      <w:color w:val="auto"/>
                      <w:sz w:val="24"/>
                      <w:szCs w:val="24"/>
                      <w:u w:val="single" w:color="auto"/>
                      <w:vertAlign w:val="superscript"/>
                      <w:lang w:val="en-US" w:eastAsia="zh-CN"/>
                    </w:rPr>
                    <w:t>2</w:t>
                  </w:r>
                  <w:r>
                    <w:rPr>
                      <w:rFonts w:hint="eastAsia" w:cs="Times New Roman"/>
                      <w:bCs/>
                      <w:color w:val="auto"/>
                      <w:sz w:val="24"/>
                      <w:szCs w:val="24"/>
                      <w:u w:val="single" w:color="auto"/>
                      <w:vertAlign w:val="baseline"/>
                      <w:lang w:val="en-US" w:eastAsia="zh-CN"/>
                    </w:rPr>
                    <w:t>，主要为钢材堆放</w:t>
                  </w:r>
                </w:p>
              </w:tc>
              <w:tc>
                <w:tcPr>
                  <w:tcW w:w="1733" w:type="dxa"/>
                  <w:tcBorders>
                    <w:tl2br w:val="nil"/>
                    <w:tr2bl w:val="nil"/>
                  </w:tcBorders>
                  <w:vAlign w:val="center"/>
                </w:tcPr>
                <w:p>
                  <w:pPr>
                    <w:adjustRightInd w:val="0"/>
                    <w:snapToGrid w:val="0"/>
                    <w:spacing w:line="360" w:lineRule="auto"/>
                    <w:jc w:val="center"/>
                    <w:rPr>
                      <w:rFonts w:hint="eastAsia" w:cs="Times New Roman"/>
                      <w:bCs/>
                      <w:color w:val="auto"/>
                      <w:sz w:val="24"/>
                      <w:szCs w:val="24"/>
                      <w:u w:val="single" w:color="auto"/>
                      <w:lang w:eastAsia="zh-CN"/>
                    </w:rPr>
                  </w:pPr>
                  <w:r>
                    <w:rPr>
                      <w:rFonts w:hint="eastAsia" w:cs="Times New Roman"/>
                      <w:bCs/>
                      <w:color w:val="auto"/>
                      <w:sz w:val="24"/>
                      <w:szCs w:val="24"/>
                      <w:u w:val="single" w:color="auto"/>
                      <w:lang w:val="en-US" w:eastAsia="zh-CN"/>
                    </w:rPr>
                    <w:t>已建设完成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465" w:type="dxa"/>
                  <w:gridSpan w:val="2"/>
                  <w:vMerge w:val="continue"/>
                  <w:tcBorders>
                    <w:tl2br w:val="nil"/>
                    <w:tr2bl w:val="nil"/>
                  </w:tcBorders>
                  <w:vAlign w:val="center"/>
                </w:tcPr>
                <w:p>
                  <w:pPr>
                    <w:adjustRightInd w:val="0"/>
                    <w:snapToGrid w:val="0"/>
                    <w:spacing w:line="360" w:lineRule="auto"/>
                    <w:jc w:val="center"/>
                    <w:rPr>
                      <w:rFonts w:hint="default" w:ascii="Times New Roman" w:hAnsi="Times New Roman" w:eastAsia="宋体" w:cs="Times New Roman"/>
                      <w:bCs/>
                      <w:color w:val="auto"/>
                      <w:sz w:val="24"/>
                      <w:szCs w:val="24"/>
                      <w:u w:val="single" w:color="auto"/>
                    </w:rPr>
                  </w:pPr>
                </w:p>
              </w:tc>
              <w:tc>
                <w:tcPr>
                  <w:tcW w:w="1432" w:type="dxa"/>
                  <w:tcBorders>
                    <w:tl2br w:val="nil"/>
                    <w:tr2bl w:val="nil"/>
                  </w:tcBorders>
                  <w:vAlign w:val="center"/>
                </w:tcPr>
                <w:p>
                  <w:pPr>
                    <w:adjustRightInd w:val="0"/>
                    <w:snapToGrid w:val="0"/>
                    <w:spacing w:line="360" w:lineRule="auto"/>
                    <w:jc w:val="center"/>
                    <w:rPr>
                      <w:rFonts w:hint="default" w:cs="Times New Roman"/>
                      <w:bCs/>
                      <w:color w:val="auto"/>
                      <w:sz w:val="24"/>
                      <w:szCs w:val="24"/>
                      <w:u w:val="single" w:color="auto"/>
                      <w:lang w:val="en-US" w:eastAsia="zh-CN"/>
                    </w:rPr>
                  </w:pPr>
                  <w:r>
                    <w:rPr>
                      <w:rFonts w:hint="eastAsia" w:cs="Times New Roman"/>
                      <w:bCs/>
                      <w:color w:val="auto"/>
                      <w:sz w:val="24"/>
                      <w:szCs w:val="24"/>
                      <w:u w:val="single" w:color="auto"/>
                      <w:lang w:val="en-US" w:eastAsia="zh-CN"/>
                    </w:rPr>
                    <w:t>产品打包堆放区</w:t>
                  </w:r>
                </w:p>
              </w:tc>
              <w:tc>
                <w:tcPr>
                  <w:tcW w:w="4436" w:type="dxa"/>
                  <w:tcBorders>
                    <w:tl2br w:val="nil"/>
                    <w:tr2bl w:val="nil"/>
                  </w:tcBorders>
                  <w:vAlign w:val="center"/>
                </w:tcPr>
                <w:p>
                  <w:pPr>
                    <w:adjustRightInd w:val="0"/>
                    <w:snapToGrid w:val="0"/>
                    <w:spacing w:line="360" w:lineRule="auto"/>
                    <w:jc w:val="center"/>
                    <w:rPr>
                      <w:rFonts w:hint="default" w:cs="Times New Roman"/>
                      <w:bCs/>
                      <w:color w:val="auto"/>
                      <w:sz w:val="24"/>
                      <w:szCs w:val="24"/>
                      <w:u w:val="single" w:color="auto"/>
                      <w:lang w:val="en-US" w:eastAsia="zh-CN"/>
                    </w:rPr>
                  </w:pPr>
                  <w:r>
                    <w:rPr>
                      <w:rFonts w:hint="eastAsia" w:cs="Times New Roman"/>
                      <w:bCs/>
                      <w:color w:val="auto"/>
                      <w:sz w:val="24"/>
                      <w:szCs w:val="24"/>
                      <w:u w:val="single" w:color="auto"/>
                      <w:lang w:eastAsia="zh-CN"/>
                    </w:rPr>
                    <w:t>建筑面积为</w:t>
                  </w:r>
                  <w:r>
                    <w:rPr>
                      <w:rFonts w:hint="eastAsia" w:cs="Times New Roman"/>
                      <w:bCs/>
                      <w:color w:val="auto"/>
                      <w:sz w:val="24"/>
                      <w:szCs w:val="24"/>
                      <w:u w:val="single" w:color="auto"/>
                      <w:lang w:val="en-US" w:eastAsia="zh-CN"/>
                    </w:rPr>
                    <w:t>200m</w:t>
                  </w:r>
                  <w:r>
                    <w:rPr>
                      <w:rFonts w:hint="eastAsia" w:cs="Times New Roman"/>
                      <w:bCs/>
                      <w:color w:val="auto"/>
                      <w:sz w:val="24"/>
                      <w:szCs w:val="24"/>
                      <w:u w:val="single" w:color="auto"/>
                      <w:vertAlign w:val="superscript"/>
                      <w:lang w:val="en-US" w:eastAsia="zh-CN"/>
                    </w:rPr>
                    <w:t>2</w:t>
                  </w:r>
                  <w:r>
                    <w:rPr>
                      <w:rFonts w:hint="eastAsia" w:cs="Times New Roman"/>
                      <w:bCs/>
                      <w:color w:val="auto"/>
                      <w:sz w:val="24"/>
                      <w:szCs w:val="24"/>
                      <w:u w:val="single" w:color="auto"/>
                      <w:vertAlign w:val="baseline"/>
                      <w:lang w:val="en-US" w:eastAsia="zh-CN"/>
                    </w:rPr>
                    <w:t>，组装后的产品堆放区</w:t>
                  </w:r>
                </w:p>
              </w:tc>
              <w:tc>
                <w:tcPr>
                  <w:tcW w:w="1733" w:type="dxa"/>
                  <w:tcBorders>
                    <w:tl2br w:val="nil"/>
                    <w:tr2bl w:val="nil"/>
                  </w:tcBorders>
                  <w:vAlign w:val="center"/>
                </w:tcPr>
                <w:p>
                  <w:pPr>
                    <w:adjustRightInd w:val="0"/>
                    <w:snapToGrid w:val="0"/>
                    <w:spacing w:line="360" w:lineRule="auto"/>
                    <w:jc w:val="center"/>
                    <w:rPr>
                      <w:rFonts w:hint="eastAsia" w:cs="Times New Roman"/>
                      <w:bCs/>
                      <w:color w:val="auto"/>
                      <w:sz w:val="24"/>
                      <w:szCs w:val="24"/>
                      <w:u w:val="single" w:color="auto"/>
                      <w:lang w:eastAsia="zh-CN"/>
                    </w:rPr>
                  </w:pPr>
                  <w:r>
                    <w:rPr>
                      <w:rFonts w:hint="eastAsia" w:cs="Times New Roman"/>
                      <w:bCs/>
                      <w:color w:val="auto"/>
                      <w:sz w:val="24"/>
                      <w:szCs w:val="24"/>
                      <w:u w:val="single" w:color="auto"/>
                      <w:lang w:val="en-US" w:eastAsia="zh-CN"/>
                    </w:rPr>
                    <w:t>已建设完成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465" w:type="dxa"/>
                  <w:gridSpan w:val="2"/>
                  <w:vMerge w:val="continue"/>
                  <w:tcBorders>
                    <w:tl2br w:val="nil"/>
                    <w:tr2bl w:val="nil"/>
                  </w:tcBorders>
                  <w:vAlign w:val="center"/>
                </w:tcPr>
                <w:p>
                  <w:pPr>
                    <w:adjustRightInd w:val="0"/>
                    <w:snapToGrid w:val="0"/>
                    <w:spacing w:line="360" w:lineRule="auto"/>
                    <w:jc w:val="center"/>
                    <w:rPr>
                      <w:rFonts w:hint="default" w:ascii="Times New Roman" w:hAnsi="Times New Roman" w:eastAsia="宋体" w:cs="Times New Roman"/>
                      <w:bCs/>
                      <w:color w:val="auto"/>
                      <w:sz w:val="24"/>
                      <w:szCs w:val="24"/>
                      <w:u w:val="single" w:color="auto"/>
                    </w:rPr>
                  </w:pPr>
                </w:p>
              </w:tc>
              <w:tc>
                <w:tcPr>
                  <w:tcW w:w="1432" w:type="dxa"/>
                  <w:tcBorders>
                    <w:tl2br w:val="nil"/>
                    <w:tr2bl w:val="nil"/>
                  </w:tcBorders>
                  <w:vAlign w:val="center"/>
                </w:tcPr>
                <w:p>
                  <w:pPr>
                    <w:adjustRightInd w:val="0"/>
                    <w:snapToGrid w:val="0"/>
                    <w:spacing w:line="360" w:lineRule="auto"/>
                    <w:jc w:val="center"/>
                    <w:rPr>
                      <w:rFonts w:hint="default" w:cs="Times New Roman"/>
                      <w:bCs/>
                      <w:color w:val="auto"/>
                      <w:sz w:val="24"/>
                      <w:szCs w:val="24"/>
                      <w:u w:val="single" w:color="auto"/>
                      <w:lang w:val="en-US" w:eastAsia="zh-CN"/>
                    </w:rPr>
                  </w:pPr>
                  <w:r>
                    <w:rPr>
                      <w:rFonts w:hint="eastAsia" w:cs="Times New Roman"/>
                      <w:bCs/>
                      <w:color w:val="auto"/>
                      <w:sz w:val="24"/>
                      <w:szCs w:val="24"/>
                      <w:u w:val="single" w:color="auto"/>
                      <w:lang w:val="en-US" w:eastAsia="zh-CN"/>
                    </w:rPr>
                    <w:t>配件区</w:t>
                  </w:r>
                </w:p>
              </w:tc>
              <w:tc>
                <w:tcPr>
                  <w:tcW w:w="4436" w:type="dxa"/>
                  <w:tcBorders>
                    <w:tl2br w:val="nil"/>
                    <w:tr2bl w:val="nil"/>
                  </w:tcBorders>
                  <w:vAlign w:val="center"/>
                </w:tcPr>
                <w:p>
                  <w:pPr>
                    <w:adjustRightInd w:val="0"/>
                    <w:snapToGrid w:val="0"/>
                    <w:spacing w:line="360" w:lineRule="auto"/>
                    <w:jc w:val="center"/>
                    <w:rPr>
                      <w:rFonts w:hint="default" w:cs="Times New Roman"/>
                      <w:bCs/>
                      <w:color w:val="auto"/>
                      <w:sz w:val="24"/>
                      <w:szCs w:val="24"/>
                      <w:u w:val="single" w:color="auto"/>
                      <w:lang w:val="en-US" w:eastAsia="zh-CN"/>
                    </w:rPr>
                  </w:pPr>
                  <w:r>
                    <w:rPr>
                      <w:rFonts w:hint="eastAsia" w:cs="Times New Roman"/>
                      <w:bCs/>
                      <w:color w:val="auto"/>
                      <w:sz w:val="24"/>
                      <w:szCs w:val="24"/>
                      <w:u w:val="single" w:color="auto"/>
                      <w:lang w:eastAsia="zh-CN"/>
                    </w:rPr>
                    <w:t>建筑面积为</w:t>
                  </w:r>
                  <w:r>
                    <w:rPr>
                      <w:rFonts w:hint="eastAsia" w:cs="Times New Roman"/>
                      <w:bCs/>
                      <w:color w:val="auto"/>
                      <w:sz w:val="24"/>
                      <w:szCs w:val="24"/>
                      <w:u w:val="single" w:color="auto"/>
                      <w:lang w:val="en-US" w:eastAsia="zh-CN"/>
                    </w:rPr>
                    <w:t>10m</w:t>
                  </w:r>
                  <w:r>
                    <w:rPr>
                      <w:rFonts w:hint="eastAsia" w:cs="Times New Roman"/>
                      <w:bCs/>
                      <w:color w:val="auto"/>
                      <w:sz w:val="24"/>
                      <w:szCs w:val="24"/>
                      <w:u w:val="single" w:color="auto"/>
                      <w:vertAlign w:val="superscript"/>
                      <w:lang w:val="en-US" w:eastAsia="zh-CN"/>
                    </w:rPr>
                    <w:t>2</w:t>
                  </w:r>
                  <w:r>
                    <w:rPr>
                      <w:rFonts w:hint="eastAsia" w:cs="Times New Roman"/>
                      <w:bCs/>
                      <w:color w:val="auto"/>
                      <w:sz w:val="24"/>
                      <w:szCs w:val="24"/>
                      <w:u w:val="single" w:color="auto"/>
                      <w:vertAlign w:val="baseline"/>
                      <w:lang w:val="en-US" w:eastAsia="zh-CN"/>
                    </w:rPr>
                    <w:t>，购买的成品配件堆放</w:t>
                  </w:r>
                </w:p>
              </w:tc>
              <w:tc>
                <w:tcPr>
                  <w:tcW w:w="1733" w:type="dxa"/>
                  <w:tcBorders>
                    <w:tl2br w:val="nil"/>
                    <w:tr2bl w:val="nil"/>
                  </w:tcBorders>
                  <w:vAlign w:val="center"/>
                </w:tcPr>
                <w:p>
                  <w:pPr>
                    <w:adjustRightInd w:val="0"/>
                    <w:snapToGrid w:val="0"/>
                    <w:spacing w:line="360" w:lineRule="auto"/>
                    <w:jc w:val="center"/>
                    <w:rPr>
                      <w:rFonts w:hint="eastAsia" w:cs="Times New Roman"/>
                      <w:bCs/>
                      <w:color w:val="auto"/>
                      <w:sz w:val="24"/>
                      <w:szCs w:val="24"/>
                      <w:u w:val="single" w:color="auto"/>
                      <w:lang w:eastAsia="zh-CN"/>
                    </w:rPr>
                  </w:pPr>
                  <w:r>
                    <w:rPr>
                      <w:rFonts w:hint="eastAsia" w:cs="Times New Roman"/>
                      <w:bCs/>
                      <w:color w:val="auto"/>
                      <w:sz w:val="24"/>
                      <w:szCs w:val="24"/>
                      <w:u w:val="single" w:color="auto"/>
                      <w:lang w:val="en-US" w:eastAsia="zh-CN"/>
                    </w:rPr>
                    <w:t>已建设完成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465" w:type="dxa"/>
                  <w:gridSpan w:val="2"/>
                  <w:vMerge w:val="continue"/>
                  <w:tcBorders>
                    <w:tl2br w:val="nil"/>
                    <w:tr2bl w:val="nil"/>
                  </w:tcBorders>
                  <w:vAlign w:val="center"/>
                </w:tcPr>
                <w:p>
                  <w:pPr>
                    <w:adjustRightInd w:val="0"/>
                    <w:snapToGrid w:val="0"/>
                    <w:spacing w:line="360" w:lineRule="auto"/>
                    <w:jc w:val="center"/>
                    <w:rPr>
                      <w:rFonts w:hint="default" w:ascii="Times New Roman" w:hAnsi="Times New Roman" w:eastAsia="宋体" w:cs="Times New Roman"/>
                      <w:bCs/>
                      <w:color w:val="auto"/>
                      <w:sz w:val="24"/>
                      <w:szCs w:val="24"/>
                      <w:u w:val="single" w:color="auto"/>
                    </w:rPr>
                  </w:pPr>
                </w:p>
              </w:tc>
              <w:tc>
                <w:tcPr>
                  <w:tcW w:w="1432" w:type="dxa"/>
                  <w:tcBorders>
                    <w:tl2br w:val="nil"/>
                    <w:tr2bl w:val="nil"/>
                  </w:tcBorders>
                  <w:vAlign w:val="center"/>
                </w:tcPr>
                <w:p>
                  <w:pPr>
                    <w:adjustRightInd w:val="0"/>
                    <w:snapToGrid w:val="0"/>
                    <w:spacing w:line="360" w:lineRule="auto"/>
                    <w:jc w:val="center"/>
                    <w:rPr>
                      <w:rFonts w:hint="default" w:cs="Times New Roman"/>
                      <w:bCs/>
                      <w:color w:val="auto"/>
                      <w:sz w:val="24"/>
                      <w:szCs w:val="24"/>
                      <w:u w:val="single" w:color="auto"/>
                      <w:lang w:val="en-US" w:eastAsia="zh-CN"/>
                    </w:rPr>
                  </w:pPr>
                  <w:r>
                    <w:rPr>
                      <w:rFonts w:hint="eastAsia" w:cs="Times New Roman"/>
                      <w:bCs/>
                      <w:color w:val="auto"/>
                      <w:sz w:val="24"/>
                      <w:szCs w:val="24"/>
                      <w:u w:val="single" w:color="auto"/>
                      <w:lang w:val="en-US" w:eastAsia="zh-CN"/>
                    </w:rPr>
                    <w:t>办公区</w:t>
                  </w:r>
                </w:p>
              </w:tc>
              <w:tc>
                <w:tcPr>
                  <w:tcW w:w="4436" w:type="dxa"/>
                  <w:tcBorders>
                    <w:tl2br w:val="nil"/>
                    <w:tr2bl w:val="nil"/>
                  </w:tcBorders>
                  <w:vAlign w:val="center"/>
                </w:tcPr>
                <w:p>
                  <w:pPr>
                    <w:adjustRightInd w:val="0"/>
                    <w:snapToGrid w:val="0"/>
                    <w:spacing w:line="360" w:lineRule="auto"/>
                    <w:jc w:val="center"/>
                    <w:rPr>
                      <w:rFonts w:hint="default" w:cs="Times New Roman"/>
                      <w:bCs/>
                      <w:color w:val="auto"/>
                      <w:sz w:val="24"/>
                      <w:szCs w:val="24"/>
                      <w:u w:val="single" w:color="auto"/>
                      <w:lang w:val="en-US" w:eastAsia="zh-CN"/>
                    </w:rPr>
                  </w:pPr>
                  <w:r>
                    <w:rPr>
                      <w:rFonts w:hint="eastAsia" w:cs="Times New Roman"/>
                      <w:bCs/>
                      <w:color w:val="auto"/>
                      <w:sz w:val="24"/>
                      <w:szCs w:val="24"/>
                      <w:u w:val="single" w:color="auto"/>
                      <w:lang w:eastAsia="zh-CN"/>
                    </w:rPr>
                    <w:t>建筑面积为</w:t>
                  </w:r>
                  <w:r>
                    <w:rPr>
                      <w:rFonts w:hint="eastAsia" w:cs="Times New Roman"/>
                      <w:bCs/>
                      <w:color w:val="auto"/>
                      <w:sz w:val="24"/>
                      <w:szCs w:val="24"/>
                      <w:u w:val="single" w:color="auto"/>
                      <w:lang w:val="en-US" w:eastAsia="zh-CN"/>
                    </w:rPr>
                    <w:t>20m</w:t>
                  </w:r>
                  <w:r>
                    <w:rPr>
                      <w:rFonts w:hint="eastAsia" w:cs="Times New Roman"/>
                      <w:bCs/>
                      <w:color w:val="auto"/>
                      <w:sz w:val="24"/>
                      <w:szCs w:val="24"/>
                      <w:u w:val="single" w:color="auto"/>
                      <w:vertAlign w:val="superscript"/>
                      <w:lang w:val="en-US" w:eastAsia="zh-CN"/>
                    </w:rPr>
                    <w:t>2</w:t>
                  </w:r>
                  <w:r>
                    <w:rPr>
                      <w:rFonts w:hint="eastAsia" w:cs="Times New Roman"/>
                      <w:bCs/>
                      <w:color w:val="auto"/>
                      <w:sz w:val="24"/>
                      <w:szCs w:val="24"/>
                      <w:u w:val="single" w:color="auto"/>
                      <w:vertAlign w:val="baseline"/>
                      <w:lang w:val="en-US" w:eastAsia="zh-CN"/>
                    </w:rPr>
                    <w:t>，主要为办公</w:t>
                  </w:r>
                </w:p>
              </w:tc>
              <w:tc>
                <w:tcPr>
                  <w:tcW w:w="1733" w:type="dxa"/>
                  <w:tcBorders>
                    <w:tl2br w:val="nil"/>
                    <w:tr2bl w:val="nil"/>
                  </w:tcBorders>
                  <w:vAlign w:val="center"/>
                </w:tcPr>
                <w:p>
                  <w:pPr>
                    <w:adjustRightInd w:val="0"/>
                    <w:snapToGrid w:val="0"/>
                    <w:spacing w:line="360" w:lineRule="auto"/>
                    <w:jc w:val="center"/>
                    <w:rPr>
                      <w:rFonts w:hint="eastAsia" w:cs="Times New Roman"/>
                      <w:bCs/>
                      <w:color w:val="auto"/>
                      <w:sz w:val="24"/>
                      <w:szCs w:val="24"/>
                      <w:u w:val="single" w:color="auto"/>
                      <w:lang w:eastAsia="zh-CN"/>
                    </w:rPr>
                  </w:pPr>
                  <w:r>
                    <w:rPr>
                      <w:rFonts w:hint="eastAsia" w:cs="Times New Roman"/>
                      <w:bCs/>
                      <w:color w:val="auto"/>
                      <w:sz w:val="24"/>
                      <w:szCs w:val="24"/>
                      <w:u w:val="single" w:color="auto"/>
                      <w:lang w:val="en-US" w:eastAsia="zh-CN"/>
                    </w:rPr>
                    <w:t>已建设完成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475" w:type="dxa"/>
                  <w:vMerge w:val="restart"/>
                  <w:tcBorders>
                    <w:tl2br w:val="nil"/>
                    <w:tr2bl w:val="nil"/>
                  </w:tcBorders>
                  <w:vAlign w:val="center"/>
                </w:tcPr>
                <w:p>
                  <w:pPr>
                    <w:adjustRightInd w:val="0"/>
                    <w:snapToGrid w:val="0"/>
                    <w:spacing w:line="360" w:lineRule="auto"/>
                    <w:jc w:val="center"/>
                    <w:rPr>
                      <w:rFonts w:hint="default" w:ascii="Times New Roman" w:hAnsi="Times New Roman" w:eastAsia="宋体" w:cs="Times New Roman"/>
                      <w:bCs/>
                      <w:color w:val="auto"/>
                      <w:sz w:val="24"/>
                      <w:szCs w:val="24"/>
                      <w:u w:val="single" w:color="auto"/>
                    </w:rPr>
                  </w:pPr>
                  <w:r>
                    <w:rPr>
                      <w:rFonts w:hint="default" w:ascii="Times New Roman" w:hAnsi="Times New Roman" w:eastAsia="宋体" w:cs="Times New Roman"/>
                      <w:bCs/>
                      <w:color w:val="auto"/>
                      <w:sz w:val="24"/>
                      <w:szCs w:val="24"/>
                      <w:u w:val="single" w:color="auto"/>
                    </w:rPr>
                    <w:t>公用工程</w:t>
                  </w:r>
                </w:p>
              </w:tc>
              <w:tc>
                <w:tcPr>
                  <w:tcW w:w="990" w:type="dxa"/>
                  <w:tcBorders>
                    <w:tl2br w:val="nil"/>
                    <w:tr2bl w:val="nil"/>
                  </w:tcBorders>
                  <w:vAlign w:val="center"/>
                </w:tcPr>
                <w:p>
                  <w:pPr>
                    <w:adjustRightInd w:val="0"/>
                    <w:snapToGrid w:val="0"/>
                    <w:spacing w:line="360" w:lineRule="auto"/>
                    <w:jc w:val="center"/>
                    <w:rPr>
                      <w:rFonts w:hint="default" w:ascii="Times New Roman" w:hAnsi="Times New Roman" w:eastAsia="宋体" w:cs="Times New Roman"/>
                      <w:bCs/>
                      <w:color w:val="auto"/>
                      <w:sz w:val="24"/>
                      <w:szCs w:val="24"/>
                      <w:u w:val="single" w:color="auto"/>
                    </w:rPr>
                  </w:pPr>
                  <w:r>
                    <w:rPr>
                      <w:rFonts w:hint="default" w:ascii="Times New Roman" w:hAnsi="Times New Roman" w:eastAsia="宋体" w:cs="Times New Roman"/>
                      <w:bCs/>
                      <w:color w:val="auto"/>
                      <w:sz w:val="24"/>
                      <w:szCs w:val="24"/>
                      <w:u w:val="single" w:color="auto"/>
                    </w:rPr>
                    <w:t>供电</w:t>
                  </w:r>
                </w:p>
                <w:p>
                  <w:pPr>
                    <w:adjustRightInd w:val="0"/>
                    <w:snapToGrid w:val="0"/>
                    <w:spacing w:line="360" w:lineRule="auto"/>
                    <w:jc w:val="center"/>
                    <w:rPr>
                      <w:rFonts w:hint="default" w:ascii="Times New Roman" w:hAnsi="Times New Roman" w:eastAsia="宋体" w:cs="Times New Roman"/>
                      <w:bCs/>
                      <w:color w:val="auto"/>
                      <w:sz w:val="24"/>
                      <w:szCs w:val="24"/>
                      <w:u w:val="single" w:color="auto"/>
                    </w:rPr>
                  </w:pPr>
                  <w:r>
                    <w:rPr>
                      <w:rFonts w:hint="default" w:ascii="Times New Roman" w:hAnsi="Times New Roman" w:eastAsia="宋体" w:cs="Times New Roman"/>
                      <w:bCs/>
                      <w:color w:val="auto"/>
                      <w:sz w:val="24"/>
                      <w:szCs w:val="24"/>
                      <w:u w:val="single" w:color="auto"/>
                    </w:rPr>
                    <w:t>系统</w:t>
                  </w:r>
                </w:p>
              </w:tc>
              <w:tc>
                <w:tcPr>
                  <w:tcW w:w="5868" w:type="dxa"/>
                  <w:gridSpan w:val="2"/>
                  <w:tcBorders>
                    <w:tl2br w:val="nil"/>
                    <w:tr2bl w:val="nil"/>
                  </w:tcBorders>
                  <w:vAlign w:val="center"/>
                </w:tcPr>
                <w:p>
                  <w:pPr>
                    <w:adjustRightInd w:val="0"/>
                    <w:snapToGrid w:val="0"/>
                    <w:spacing w:line="360" w:lineRule="auto"/>
                    <w:jc w:val="center"/>
                    <w:rPr>
                      <w:rFonts w:hint="eastAsia" w:ascii="Times New Roman" w:hAnsi="Times New Roman" w:eastAsia="宋体" w:cs="Times New Roman"/>
                      <w:bCs/>
                      <w:color w:val="auto"/>
                      <w:sz w:val="24"/>
                      <w:szCs w:val="24"/>
                      <w:u w:val="single" w:color="auto"/>
                      <w:lang w:eastAsia="zh-CN"/>
                    </w:rPr>
                  </w:pPr>
                  <w:r>
                    <w:rPr>
                      <w:rFonts w:hint="eastAsia" w:cs="Times New Roman"/>
                      <w:bCs/>
                      <w:color w:val="auto"/>
                      <w:sz w:val="24"/>
                      <w:szCs w:val="24"/>
                      <w:u w:val="single" w:color="auto"/>
                      <w:lang w:eastAsia="zh-CN"/>
                    </w:rPr>
                    <w:t>依托</w:t>
                  </w:r>
                  <w:r>
                    <w:rPr>
                      <w:rFonts w:hint="eastAsia" w:cs="Times New Roman"/>
                      <w:bCs/>
                      <w:color w:val="auto"/>
                      <w:sz w:val="24"/>
                      <w:szCs w:val="24"/>
                      <w:u w:val="single" w:color="auto"/>
                      <w:lang w:val="en-US" w:eastAsia="zh-CN"/>
                    </w:rPr>
                    <w:t>湖南湘变电气有限责任公司现有设施</w:t>
                  </w:r>
                </w:p>
              </w:tc>
              <w:tc>
                <w:tcPr>
                  <w:tcW w:w="1733" w:type="dxa"/>
                  <w:tcBorders>
                    <w:tl2br w:val="nil"/>
                    <w:tr2bl w:val="nil"/>
                  </w:tcBorders>
                  <w:vAlign w:val="center"/>
                </w:tcPr>
                <w:p>
                  <w:pPr>
                    <w:adjustRightInd w:val="0"/>
                    <w:snapToGrid w:val="0"/>
                    <w:spacing w:line="360" w:lineRule="auto"/>
                    <w:jc w:val="center"/>
                    <w:rPr>
                      <w:rFonts w:hint="default" w:cs="Times New Roman"/>
                      <w:bCs/>
                      <w:color w:val="auto"/>
                      <w:sz w:val="24"/>
                      <w:szCs w:val="24"/>
                      <w:u w:val="single" w:color="auto"/>
                      <w:lang w:val="en-US" w:eastAsia="zh-CN"/>
                    </w:rPr>
                  </w:pPr>
                  <w:r>
                    <w:rPr>
                      <w:rFonts w:hint="eastAsia" w:cs="Times New Roman"/>
                      <w:bCs/>
                      <w:color w:val="auto"/>
                      <w:sz w:val="24"/>
                      <w:szCs w:val="24"/>
                      <w:u w:val="single" w:color="auto"/>
                      <w:lang w:val="en-US" w:eastAsia="zh-CN"/>
                    </w:rPr>
                    <w:t>依托现有设施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475" w:type="dxa"/>
                  <w:vMerge w:val="continue"/>
                  <w:tcBorders>
                    <w:tl2br w:val="nil"/>
                    <w:tr2bl w:val="nil"/>
                  </w:tcBorders>
                  <w:vAlign w:val="center"/>
                </w:tcPr>
                <w:p>
                  <w:pPr>
                    <w:adjustRightInd w:val="0"/>
                    <w:snapToGrid w:val="0"/>
                    <w:spacing w:line="360" w:lineRule="auto"/>
                    <w:jc w:val="center"/>
                    <w:rPr>
                      <w:rFonts w:hint="default" w:ascii="Times New Roman" w:hAnsi="Times New Roman" w:eastAsia="宋体" w:cs="Times New Roman"/>
                      <w:bCs/>
                      <w:color w:val="auto"/>
                      <w:sz w:val="24"/>
                      <w:szCs w:val="24"/>
                      <w:u w:val="single" w:color="auto"/>
                    </w:rPr>
                  </w:pPr>
                </w:p>
              </w:tc>
              <w:tc>
                <w:tcPr>
                  <w:tcW w:w="990" w:type="dxa"/>
                  <w:tcBorders>
                    <w:tl2br w:val="nil"/>
                    <w:tr2bl w:val="nil"/>
                  </w:tcBorders>
                  <w:vAlign w:val="center"/>
                </w:tcPr>
                <w:p>
                  <w:pPr>
                    <w:adjustRightInd w:val="0"/>
                    <w:snapToGrid w:val="0"/>
                    <w:spacing w:line="360" w:lineRule="auto"/>
                    <w:jc w:val="center"/>
                    <w:rPr>
                      <w:rFonts w:hint="default" w:ascii="Times New Roman" w:hAnsi="Times New Roman" w:eastAsia="宋体" w:cs="Times New Roman"/>
                      <w:bCs/>
                      <w:color w:val="auto"/>
                      <w:sz w:val="24"/>
                      <w:szCs w:val="24"/>
                      <w:u w:val="single" w:color="auto"/>
                    </w:rPr>
                  </w:pPr>
                  <w:r>
                    <w:rPr>
                      <w:rFonts w:hint="default" w:ascii="Times New Roman" w:hAnsi="Times New Roman" w:eastAsia="宋体" w:cs="Times New Roman"/>
                      <w:bCs/>
                      <w:color w:val="auto"/>
                      <w:sz w:val="24"/>
                      <w:szCs w:val="24"/>
                      <w:u w:val="single" w:color="auto"/>
                    </w:rPr>
                    <w:t>给水</w:t>
                  </w:r>
                </w:p>
                <w:p>
                  <w:pPr>
                    <w:adjustRightInd w:val="0"/>
                    <w:snapToGrid w:val="0"/>
                    <w:spacing w:line="360" w:lineRule="auto"/>
                    <w:jc w:val="center"/>
                    <w:rPr>
                      <w:rFonts w:hint="default" w:ascii="Times New Roman" w:hAnsi="Times New Roman" w:eastAsia="宋体" w:cs="Times New Roman"/>
                      <w:bCs/>
                      <w:color w:val="auto"/>
                      <w:sz w:val="24"/>
                      <w:szCs w:val="24"/>
                      <w:u w:val="single" w:color="auto"/>
                    </w:rPr>
                  </w:pPr>
                  <w:r>
                    <w:rPr>
                      <w:rFonts w:hint="default" w:ascii="Times New Roman" w:hAnsi="Times New Roman" w:eastAsia="宋体" w:cs="Times New Roman"/>
                      <w:bCs/>
                      <w:color w:val="auto"/>
                      <w:sz w:val="24"/>
                      <w:szCs w:val="24"/>
                      <w:u w:val="single" w:color="auto"/>
                    </w:rPr>
                    <w:t>系统</w:t>
                  </w:r>
                </w:p>
              </w:tc>
              <w:tc>
                <w:tcPr>
                  <w:tcW w:w="5868" w:type="dxa"/>
                  <w:gridSpan w:val="2"/>
                  <w:tcBorders>
                    <w:tl2br w:val="nil"/>
                    <w:tr2bl w:val="nil"/>
                  </w:tcBorders>
                  <w:vAlign w:val="center"/>
                </w:tcPr>
                <w:p>
                  <w:pPr>
                    <w:adjustRightInd w:val="0"/>
                    <w:snapToGrid w:val="0"/>
                    <w:spacing w:line="360" w:lineRule="auto"/>
                    <w:jc w:val="center"/>
                    <w:rPr>
                      <w:rFonts w:hint="default" w:ascii="Times New Roman" w:hAnsi="Times New Roman" w:eastAsia="宋体" w:cs="Times New Roman"/>
                      <w:bCs/>
                      <w:color w:val="auto"/>
                      <w:sz w:val="24"/>
                      <w:szCs w:val="24"/>
                      <w:u w:val="single" w:color="auto"/>
                    </w:rPr>
                  </w:pPr>
                  <w:r>
                    <w:rPr>
                      <w:rFonts w:hint="eastAsia" w:cs="Times New Roman"/>
                      <w:bCs/>
                      <w:color w:val="auto"/>
                      <w:sz w:val="24"/>
                      <w:szCs w:val="24"/>
                      <w:u w:val="single" w:color="auto"/>
                      <w:lang w:eastAsia="zh-CN"/>
                    </w:rPr>
                    <w:t>依托</w:t>
                  </w:r>
                  <w:r>
                    <w:rPr>
                      <w:rFonts w:hint="eastAsia" w:cs="Times New Roman"/>
                      <w:bCs/>
                      <w:color w:val="auto"/>
                      <w:sz w:val="24"/>
                      <w:szCs w:val="24"/>
                      <w:u w:val="single" w:color="auto"/>
                      <w:lang w:val="en-US" w:eastAsia="zh-CN"/>
                    </w:rPr>
                    <w:t>湖南湘变电气有限责任公司现有设施</w:t>
                  </w:r>
                </w:p>
              </w:tc>
              <w:tc>
                <w:tcPr>
                  <w:tcW w:w="1733" w:type="dxa"/>
                  <w:tcBorders>
                    <w:tl2br w:val="nil"/>
                    <w:tr2bl w:val="nil"/>
                  </w:tcBorders>
                  <w:vAlign w:val="center"/>
                </w:tcPr>
                <w:p>
                  <w:pPr>
                    <w:adjustRightInd w:val="0"/>
                    <w:snapToGrid w:val="0"/>
                    <w:spacing w:line="360" w:lineRule="auto"/>
                    <w:jc w:val="center"/>
                    <w:rPr>
                      <w:rFonts w:hint="eastAsia" w:cs="Times New Roman"/>
                      <w:bCs/>
                      <w:color w:val="auto"/>
                      <w:sz w:val="24"/>
                      <w:szCs w:val="24"/>
                      <w:u w:val="single" w:color="auto"/>
                      <w:lang w:eastAsia="zh-CN"/>
                    </w:rPr>
                  </w:pPr>
                  <w:r>
                    <w:rPr>
                      <w:rFonts w:hint="eastAsia" w:cs="Times New Roman"/>
                      <w:bCs/>
                      <w:color w:val="auto"/>
                      <w:sz w:val="24"/>
                      <w:szCs w:val="24"/>
                      <w:u w:val="single" w:color="auto"/>
                      <w:lang w:val="en-US" w:eastAsia="zh-CN"/>
                    </w:rPr>
                    <w:t>依托现有设施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475" w:type="dxa"/>
                  <w:vMerge w:val="continue"/>
                  <w:tcBorders>
                    <w:tl2br w:val="nil"/>
                    <w:tr2bl w:val="nil"/>
                  </w:tcBorders>
                  <w:vAlign w:val="center"/>
                </w:tcPr>
                <w:p>
                  <w:pPr>
                    <w:adjustRightInd w:val="0"/>
                    <w:snapToGrid w:val="0"/>
                    <w:spacing w:line="360" w:lineRule="auto"/>
                    <w:jc w:val="center"/>
                    <w:rPr>
                      <w:rFonts w:hint="default" w:ascii="Times New Roman" w:hAnsi="Times New Roman" w:eastAsia="宋体" w:cs="Times New Roman"/>
                      <w:bCs/>
                      <w:color w:val="auto"/>
                      <w:sz w:val="24"/>
                      <w:szCs w:val="24"/>
                      <w:u w:val="single" w:color="auto"/>
                    </w:rPr>
                  </w:pPr>
                </w:p>
              </w:tc>
              <w:tc>
                <w:tcPr>
                  <w:tcW w:w="990" w:type="dxa"/>
                  <w:tcBorders>
                    <w:tl2br w:val="nil"/>
                    <w:tr2bl w:val="nil"/>
                  </w:tcBorders>
                  <w:vAlign w:val="center"/>
                </w:tcPr>
                <w:p>
                  <w:pPr>
                    <w:adjustRightInd w:val="0"/>
                    <w:snapToGrid w:val="0"/>
                    <w:spacing w:line="360" w:lineRule="auto"/>
                    <w:jc w:val="center"/>
                    <w:rPr>
                      <w:rFonts w:hint="default" w:ascii="Times New Roman" w:hAnsi="Times New Roman" w:eastAsia="宋体" w:cs="Times New Roman"/>
                      <w:bCs/>
                      <w:color w:val="auto"/>
                      <w:sz w:val="24"/>
                      <w:szCs w:val="24"/>
                      <w:u w:val="single" w:color="auto"/>
                    </w:rPr>
                  </w:pPr>
                  <w:r>
                    <w:rPr>
                      <w:rFonts w:hint="default" w:ascii="Times New Roman" w:hAnsi="Times New Roman" w:eastAsia="宋体" w:cs="Times New Roman"/>
                      <w:bCs/>
                      <w:color w:val="auto"/>
                      <w:sz w:val="24"/>
                      <w:szCs w:val="24"/>
                      <w:u w:val="single" w:color="auto"/>
                    </w:rPr>
                    <w:t>排水</w:t>
                  </w:r>
                </w:p>
                <w:p>
                  <w:pPr>
                    <w:adjustRightInd w:val="0"/>
                    <w:snapToGrid w:val="0"/>
                    <w:spacing w:line="360" w:lineRule="auto"/>
                    <w:jc w:val="center"/>
                    <w:rPr>
                      <w:rFonts w:hint="default" w:ascii="Times New Roman" w:hAnsi="Times New Roman" w:eastAsia="宋体" w:cs="Times New Roman"/>
                      <w:bCs/>
                      <w:color w:val="auto"/>
                      <w:sz w:val="24"/>
                      <w:szCs w:val="24"/>
                      <w:u w:val="single" w:color="auto"/>
                    </w:rPr>
                  </w:pPr>
                  <w:r>
                    <w:rPr>
                      <w:rFonts w:hint="default" w:ascii="Times New Roman" w:hAnsi="Times New Roman" w:eastAsia="宋体" w:cs="Times New Roman"/>
                      <w:bCs/>
                      <w:color w:val="auto"/>
                      <w:sz w:val="24"/>
                      <w:szCs w:val="24"/>
                      <w:u w:val="single" w:color="auto"/>
                    </w:rPr>
                    <w:t>系统</w:t>
                  </w:r>
                </w:p>
              </w:tc>
              <w:tc>
                <w:tcPr>
                  <w:tcW w:w="5868" w:type="dxa"/>
                  <w:gridSpan w:val="2"/>
                  <w:tcBorders>
                    <w:tl2br w:val="nil"/>
                    <w:tr2bl w:val="nil"/>
                  </w:tcBorders>
                  <w:vAlign w:val="center"/>
                </w:tcPr>
                <w:p>
                  <w:pPr>
                    <w:adjustRightInd w:val="0"/>
                    <w:snapToGrid w:val="0"/>
                    <w:spacing w:line="360" w:lineRule="auto"/>
                    <w:jc w:val="center"/>
                    <w:rPr>
                      <w:rFonts w:hint="eastAsia" w:ascii="Times New Roman" w:hAnsi="Times New Roman" w:eastAsia="宋体" w:cs="Times New Roman"/>
                      <w:bCs/>
                      <w:color w:val="auto"/>
                      <w:sz w:val="24"/>
                      <w:szCs w:val="24"/>
                      <w:u w:val="single" w:color="auto"/>
                      <w:lang w:val="en-US" w:eastAsia="zh-CN"/>
                    </w:rPr>
                  </w:pPr>
                  <w:r>
                    <w:rPr>
                      <w:rFonts w:hint="eastAsia" w:cs="Times New Roman"/>
                      <w:bCs/>
                      <w:color w:val="auto"/>
                      <w:sz w:val="24"/>
                      <w:szCs w:val="24"/>
                      <w:u w:val="single" w:color="auto"/>
                      <w:lang w:eastAsia="zh-CN"/>
                    </w:rPr>
                    <w:t>依托</w:t>
                  </w:r>
                  <w:r>
                    <w:rPr>
                      <w:rFonts w:hint="eastAsia" w:cs="Times New Roman"/>
                      <w:bCs/>
                      <w:color w:val="auto"/>
                      <w:sz w:val="24"/>
                      <w:szCs w:val="24"/>
                      <w:u w:val="single" w:color="auto"/>
                      <w:lang w:val="en-US" w:eastAsia="zh-CN"/>
                    </w:rPr>
                    <w:t>湖南湘变电气有限责任公司现有设施</w:t>
                  </w:r>
                </w:p>
              </w:tc>
              <w:tc>
                <w:tcPr>
                  <w:tcW w:w="1733" w:type="dxa"/>
                  <w:tcBorders>
                    <w:tl2br w:val="nil"/>
                    <w:tr2bl w:val="nil"/>
                  </w:tcBorders>
                  <w:vAlign w:val="center"/>
                </w:tcPr>
                <w:p>
                  <w:pPr>
                    <w:adjustRightInd w:val="0"/>
                    <w:snapToGrid w:val="0"/>
                    <w:spacing w:line="360" w:lineRule="auto"/>
                    <w:jc w:val="center"/>
                    <w:rPr>
                      <w:rFonts w:hint="eastAsia" w:cs="Times New Roman"/>
                      <w:bCs/>
                      <w:color w:val="auto"/>
                      <w:sz w:val="24"/>
                      <w:szCs w:val="24"/>
                      <w:u w:val="single" w:color="auto"/>
                      <w:lang w:eastAsia="zh-CN"/>
                    </w:rPr>
                  </w:pPr>
                  <w:r>
                    <w:rPr>
                      <w:rFonts w:hint="eastAsia" w:cs="Times New Roman"/>
                      <w:bCs/>
                      <w:color w:val="auto"/>
                      <w:sz w:val="24"/>
                      <w:szCs w:val="24"/>
                      <w:u w:val="single" w:color="auto"/>
                      <w:lang w:val="en-US" w:eastAsia="zh-CN"/>
                    </w:rPr>
                    <w:t>依托现有设施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475" w:type="dxa"/>
                  <w:vMerge w:val="restart"/>
                  <w:tcBorders>
                    <w:tl2br w:val="nil"/>
                    <w:tr2bl w:val="nil"/>
                  </w:tcBorders>
                  <w:vAlign w:val="center"/>
                </w:tcPr>
                <w:p>
                  <w:pPr>
                    <w:adjustRightInd w:val="0"/>
                    <w:snapToGrid w:val="0"/>
                    <w:spacing w:line="360" w:lineRule="auto"/>
                    <w:jc w:val="center"/>
                    <w:rPr>
                      <w:rFonts w:hint="default" w:ascii="Times New Roman" w:hAnsi="Times New Roman" w:eastAsia="宋体" w:cs="Times New Roman"/>
                      <w:bCs/>
                      <w:color w:val="auto"/>
                      <w:sz w:val="24"/>
                      <w:szCs w:val="24"/>
                      <w:u w:val="single" w:color="auto"/>
                    </w:rPr>
                  </w:pPr>
                  <w:r>
                    <w:rPr>
                      <w:rFonts w:hint="default" w:ascii="Times New Roman" w:hAnsi="Times New Roman" w:eastAsia="宋体" w:cs="Times New Roman"/>
                      <w:bCs/>
                      <w:color w:val="auto"/>
                      <w:sz w:val="24"/>
                      <w:szCs w:val="24"/>
                      <w:u w:val="single" w:color="auto"/>
                    </w:rPr>
                    <w:t>环保工程</w:t>
                  </w:r>
                </w:p>
              </w:tc>
              <w:tc>
                <w:tcPr>
                  <w:tcW w:w="990" w:type="dxa"/>
                  <w:tcBorders>
                    <w:tl2br w:val="nil"/>
                    <w:tr2bl w:val="nil"/>
                  </w:tcBorders>
                  <w:vAlign w:val="center"/>
                </w:tcPr>
                <w:p>
                  <w:pPr>
                    <w:adjustRightInd w:val="0"/>
                    <w:snapToGrid w:val="0"/>
                    <w:spacing w:line="360" w:lineRule="auto"/>
                    <w:jc w:val="center"/>
                    <w:rPr>
                      <w:rFonts w:hint="default" w:ascii="Times New Roman" w:hAnsi="Times New Roman" w:eastAsia="宋体" w:cs="Times New Roman"/>
                      <w:bCs/>
                      <w:color w:val="auto"/>
                      <w:sz w:val="24"/>
                      <w:szCs w:val="24"/>
                      <w:u w:val="single" w:color="auto"/>
                    </w:rPr>
                  </w:pPr>
                  <w:r>
                    <w:rPr>
                      <w:rFonts w:hint="default" w:ascii="Times New Roman" w:hAnsi="Times New Roman" w:eastAsia="宋体" w:cs="Times New Roman"/>
                      <w:bCs/>
                      <w:color w:val="auto"/>
                      <w:sz w:val="24"/>
                      <w:szCs w:val="24"/>
                      <w:u w:val="single" w:color="auto"/>
                    </w:rPr>
                    <w:t>废水</w:t>
                  </w:r>
                </w:p>
              </w:tc>
              <w:tc>
                <w:tcPr>
                  <w:tcW w:w="5868" w:type="dxa"/>
                  <w:gridSpan w:val="2"/>
                  <w:tcBorders>
                    <w:tl2br w:val="nil"/>
                    <w:tr2bl w:val="nil"/>
                  </w:tcBorders>
                  <w:vAlign w:val="center"/>
                </w:tcPr>
                <w:p>
                  <w:pPr>
                    <w:adjustRightInd w:val="0"/>
                    <w:snapToGrid w:val="0"/>
                    <w:spacing w:line="360" w:lineRule="auto"/>
                    <w:rPr>
                      <w:rFonts w:hint="default" w:ascii="Times New Roman" w:hAnsi="Times New Roman" w:eastAsia="宋体" w:cs="Times New Roman"/>
                      <w:bCs/>
                      <w:color w:val="auto"/>
                      <w:sz w:val="24"/>
                      <w:szCs w:val="24"/>
                      <w:u w:val="single" w:color="auto"/>
                      <w:lang w:val="en-US" w:eastAsia="zh-CN"/>
                    </w:rPr>
                  </w:pPr>
                  <w:r>
                    <w:rPr>
                      <w:color w:val="auto"/>
                      <w:sz w:val="24"/>
                      <w:szCs w:val="24"/>
                      <w:u w:val="single" w:color="auto"/>
                    </w:rPr>
                    <w:t>雨污分流，雨水进入园区雨水管网；</w:t>
                  </w:r>
                  <w:r>
                    <w:rPr>
                      <w:rFonts w:hint="eastAsia"/>
                      <w:color w:val="auto"/>
                      <w:sz w:val="24"/>
                      <w:szCs w:val="24"/>
                      <w:u w:val="single" w:color="auto"/>
                      <w:lang w:eastAsia="zh-CN"/>
                    </w:rPr>
                    <w:t>生活污水依托</w:t>
                  </w:r>
                  <w:r>
                    <w:rPr>
                      <w:rFonts w:hint="eastAsia"/>
                      <w:color w:val="auto"/>
                      <w:sz w:val="24"/>
                      <w:szCs w:val="24"/>
                      <w:u w:val="single" w:color="auto"/>
                      <w:lang w:val="en-US" w:eastAsia="zh-CN"/>
                    </w:rPr>
                    <w:t>现</w:t>
                  </w:r>
                  <w:r>
                    <w:rPr>
                      <w:rFonts w:hint="eastAsia"/>
                      <w:color w:val="auto"/>
                      <w:sz w:val="24"/>
                      <w:szCs w:val="24"/>
                      <w:u w:val="single" w:color="auto"/>
                      <w:lang w:eastAsia="zh-CN"/>
                    </w:rPr>
                    <w:t>有化粪池处理后达到</w:t>
                  </w:r>
                  <w:r>
                    <w:rPr>
                      <w:bCs/>
                      <w:color w:val="auto"/>
                      <w:sz w:val="24"/>
                      <w:szCs w:val="24"/>
                      <w:u w:val="single" w:color="auto"/>
                    </w:rPr>
                    <w:t>《污水综合排放标准》</w:t>
                  </w:r>
                  <w:r>
                    <w:rPr>
                      <w:rFonts w:hint="eastAsia"/>
                      <w:bCs/>
                      <w:color w:val="auto"/>
                      <w:sz w:val="24"/>
                      <w:szCs w:val="24"/>
                      <w:u w:val="single" w:color="auto"/>
                    </w:rPr>
                    <w:t>（</w:t>
                  </w:r>
                  <w:r>
                    <w:rPr>
                      <w:bCs/>
                      <w:color w:val="auto"/>
                      <w:sz w:val="24"/>
                      <w:szCs w:val="24"/>
                      <w:u w:val="single" w:color="auto"/>
                    </w:rPr>
                    <w:t>GB8978-1996</w:t>
                  </w:r>
                  <w:r>
                    <w:rPr>
                      <w:rFonts w:hint="eastAsia"/>
                      <w:bCs/>
                      <w:color w:val="auto"/>
                      <w:sz w:val="24"/>
                      <w:szCs w:val="24"/>
                      <w:u w:val="single" w:color="auto"/>
                    </w:rPr>
                    <w:t>）中三级标准</w:t>
                  </w:r>
                  <w:r>
                    <w:rPr>
                      <w:rFonts w:hint="eastAsia"/>
                      <w:bCs/>
                      <w:color w:val="auto"/>
                      <w:sz w:val="24"/>
                      <w:szCs w:val="24"/>
                      <w:u w:val="single" w:color="auto"/>
                      <w:lang w:eastAsia="zh-CN"/>
                    </w:rPr>
                    <w:t>后</w:t>
                  </w:r>
                  <w:r>
                    <w:rPr>
                      <w:rFonts w:hint="eastAsia"/>
                      <w:color w:val="auto"/>
                      <w:sz w:val="24"/>
                      <w:szCs w:val="24"/>
                      <w:u w:val="single" w:color="auto"/>
                      <w:lang w:eastAsia="zh-CN"/>
                    </w:rPr>
                    <w:t>排入园区污水管网，进入湘阴县第二污水处理厂</w:t>
                  </w:r>
                  <w:r>
                    <w:rPr>
                      <w:color w:val="auto"/>
                      <w:sz w:val="24"/>
                      <w:szCs w:val="24"/>
                      <w:u w:val="single" w:color="auto"/>
                    </w:rPr>
                    <w:t>，处理达到《城镇污水处理厂污染物排放标准（GB18918—2002）》中一级标准的A类标准后，最终汇入湘江</w:t>
                  </w:r>
                  <w:r>
                    <w:rPr>
                      <w:rFonts w:hint="eastAsia"/>
                      <w:color w:val="auto"/>
                      <w:sz w:val="24"/>
                      <w:szCs w:val="24"/>
                      <w:u w:val="single" w:color="auto"/>
                      <w:lang w:eastAsia="zh-CN"/>
                    </w:rPr>
                    <w:t>，</w:t>
                  </w:r>
                  <w:r>
                    <w:rPr>
                      <w:rFonts w:hint="eastAsia"/>
                      <w:color w:val="auto"/>
                      <w:sz w:val="24"/>
                      <w:szCs w:val="24"/>
                      <w:u w:val="single" w:color="auto"/>
                      <w:lang w:val="en-US" w:eastAsia="zh-CN"/>
                    </w:rPr>
                    <w:t>等离子切割水槽废水经沉淀后循环使用</w:t>
                  </w:r>
                </w:p>
              </w:tc>
              <w:tc>
                <w:tcPr>
                  <w:tcW w:w="1733" w:type="dxa"/>
                  <w:tcBorders>
                    <w:tl2br w:val="nil"/>
                    <w:tr2bl w:val="nil"/>
                  </w:tcBorders>
                  <w:vAlign w:val="center"/>
                </w:tcPr>
                <w:p>
                  <w:pPr>
                    <w:adjustRightInd w:val="0"/>
                    <w:snapToGrid w:val="0"/>
                    <w:spacing w:line="360" w:lineRule="auto"/>
                    <w:rPr>
                      <w:color w:val="auto"/>
                      <w:sz w:val="24"/>
                      <w:szCs w:val="24"/>
                      <w:u w:val="single" w:color="auto"/>
                    </w:rPr>
                  </w:pPr>
                  <w:r>
                    <w:rPr>
                      <w:rFonts w:hint="eastAsia" w:cs="Times New Roman"/>
                      <w:bCs/>
                      <w:color w:val="auto"/>
                      <w:sz w:val="24"/>
                      <w:szCs w:val="24"/>
                      <w:u w:val="single" w:color="auto"/>
                      <w:lang w:val="en-US" w:eastAsia="zh-CN"/>
                    </w:rPr>
                    <w:t>依托现有设施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75" w:type="dxa"/>
                  <w:vMerge w:val="continue"/>
                  <w:tcBorders>
                    <w:tl2br w:val="nil"/>
                    <w:tr2bl w:val="nil"/>
                  </w:tcBorders>
                  <w:vAlign w:val="center"/>
                </w:tcPr>
                <w:p>
                  <w:pPr>
                    <w:adjustRightInd w:val="0"/>
                    <w:snapToGrid w:val="0"/>
                    <w:spacing w:line="360" w:lineRule="auto"/>
                    <w:jc w:val="center"/>
                    <w:rPr>
                      <w:rFonts w:hint="default" w:ascii="Times New Roman" w:hAnsi="Times New Roman" w:eastAsia="宋体" w:cs="Times New Roman"/>
                      <w:bCs/>
                      <w:color w:val="auto"/>
                      <w:sz w:val="24"/>
                      <w:szCs w:val="24"/>
                      <w:u w:val="single" w:color="auto"/>
                    </w:rPr>
                  </w:pPr>
                </w:p>
              </w:tc>
              <w:tc>
                <w:tcPr>
                  <w:tcW w:w="990" w:type="dxa"/>
                  <w:tcBorders>
                    <w:tl2br w:val="nil"/>
                    <w:tr2bl w:val="nil"/>
                  </w:tcBorders>
                  <w:vAlign w:val="center"/>
                </w:tcPr>
                <w:p>
                  <w:pPr>
                    <w:adjustRightInd w:val="0"/>
                    <w:snapToGrid w:val="0"/>
                    <w:spacing w:line="360" w:lineRule="auto"/>
                    <w:jc w:val="center"/>
                    <w:rPr>
                      <w:rFonts w:hint="default" w:ascii="Times New Roman" w:hAnsi="Times New Roman" w:eastAsia="宋体" w:cs="Times New Roman"/>
                      <w:bCs/>
                      <w:color w:val="auto"/>
                      <w:sz w:val="24"/>
                      <w:szCs w:val="24"/>
                      <w:u w:val="single" w:color="auto"/>
                    </w:rPr>
                  </w:pPr>
                  <w:r>
                    <w:rPr>
                      <w:rFonts w:hint="default" w:ascii="Times New Roman" w:hAnsi="Times New Roman" w:eastAsia="宋体" w:cs="Times New Roman"/>
                      <w:bCs/>
                      <w:color w:val="auto"/>
                      <w:sz w:val="24"/>
                      <w:szCs w:val="24"/>
                      <w:u w:val="single" w:color="auto"/>
                    </w:rPr>
                    <w:t>噪声</w:t>
                  </w:r>
                </w:p>
              </w:tc>
              <w:tc>
                <w:tcPr>
                  <w:tcW w:w="5868" w:type="dxa"/>
                  <w:gridSpan w:val="2"/>
                  <w:tcBorders>
                    <w:tl2br w:val="nil"/>
                    <w:tr2bl w:val="nil"/>
                  </w:tcBorders>
                  <w:vAlign w:val="center"/>
                </w:tcPr>
                <w:p>
                  <w:pPr>
                    <w:adjustRightInd w:val="0"/>
                    <w:snapToGrid w:val="0"/>
                    <w:spacing w:line="360" w:lineRule="auto"/>
                    <w:rPr>
                      <w:rFonts w:hint="default" w:ascii="Times New Roman" w:hAnsi="Times New Roman" w:eastAsia="宋体" w:cs="Times New Roman"/>
                      <w:bCs/>
                      <w:color w:val="auto"/>
                      <w:sz w:val="24"/>
                      <w:szCs w:val="24"/>
                      <w:u w:val="single" w:color="auto"/>
                    </w:rPr>
                  </w:pPr>
                  <w:r>
                    <w:rPr>
                      <w:rFonts w:hint="default" w:ascii="Times New Roman" w:hAnsi="Times New Roman" w:eastAsia="宋体" w:cs="Times New Roman"/>
                      <w:bCs/>
                      <w:color w:val="auto"/>
                      <w:sz w:val="24"/>
                      <w:szCs w:val="24"/>
                      <w:u w:val="single" w:color="auto"/>
                    </w:rPr>
                    <w:t>合理布局，</w:t>
                  </w:r>
                  <w:r>
                    <w:rPr>
                      <w:rFonts w:hint="default" w:ascii="Times New Roman" w:hAnsi="Times New Roman" w:eastAsia="宋体" w:cs="Times New Roman"/>
                      <w:color w:val="auto"/>
                      <w:sz w:val="24"/>
                      <w:szCs w:val="24"/>
                      <w:u w:val="single" w:color="auto"/>
                    </w:rPr>
                    <w:t>对高噪设备采取隔声、减振措施进行处理</w:t>
                  </w:r>
                </w:p>
              </w:tc>
              <w:tc>
                <w:tcPr>
                  <w:tcW w:w="1733" w:type="dxa"/>
                  <w:tcBorders>
                    <w:tl2br w:val="nil"/>
                    <w:tr2bl w:val="nil"/>
                  </w:tcBorders>
                  <w:vAlign w:val="center"/>
                </w:tcPr>
                <w:p>
                  <w:pPr>
                    <w:adjustRightInd w:val="0"/>
                    <w:snapToGrid w:val="0"/>
                    <w:spacing w:line="360" w:lineRule="auto"/>
                    <w:jc w:val="center"/>
                    <w:rPr>
                      <w:rFonts w:hint="default" w:ascii="Times New Roman" w:hAnsi="Times New Roman" w:eastAsia="宋体" w:cs="Times New Roman"/>
                      <w:bCs/>
                      <w:color w:val="auto"/>
                      <w:sz w:val="24"/>
                      <w:szCs w:val="24"/>
                      <w:u w:val="single" w:color="auto"/>
                      <w:lang w:val="en-US" w:eastAsia="zh-CN"/>
                    </w:rPr>
                  </w:pPr>
                  <w:r>
                    <w:rPr>
                      <w:rFonts w:hint="eastAsia" w:cs="Times New Roman"/>
                      <w:bCs/>
                      <w:color w:val="auto"/>
                      <w:sz w:val="24"/>
                      <w:szCs w:val="24"/>
                      <w:u w:val="single" w:color="auto"/>
                      <w:lang w:val="en-US" w:eastAsia="zh-CN"/>
                    </w:rPr>
                    <w:t>已建设完成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475" w:type="dxa"/>
                  <w:vMerge w:val="continue"/>
                  <w:tcBorders>
                    <w:tl2br w:val="nil"/>
                    <w:tr2bl w:val="nil"/>
                  </w:tcBorders>
                  <w:vAlign w:val="center"/>
                </w:tcPr>
                <w:p>
                  <w:pPr>
                    <w:adjustRightInd w:val="0"/>
                    <w:snapToGrid w:val="0"/>
                    <w:spacing w:line="360" w:lineRule="auto"/>
                    <w:jc w:val="center"/>
                    <w:rPr>
                      <w:rFonts w:hint="default" w:ascii="Times New Roman" w:hAnsi="Times New Roman" w:eastAsia="宋体" w:cs="Times New Roman"/>
                      <w:bCs/>
                      <w:color w:val="auto"/>
                      <w:sz w:val="24"/>
                      <w:szCs w:val="24"/>
                      <w:u w:val="single" w:color="auto"/>
                    </w:rPr>
                  </w:pPr>
                </w:p>
              </w:tc>
              <w:tc>
                <w:tcPr>
                  <w:tcW w:w="990" w:type="dxa"/>
                  <w:vMerge w:val="restart"/>
                  <w:tcBorders>
                    <w:tl2br w:val="nil"/>
                    <w:tr2bl w:val="nil"/>
                  </w:tcBorders>
                  <w:vAlign w:val="center"/>
                </w:tcPr>
                <w:p>
                  <w:pPr>
                    <w:adjustRightInd w:val="0"/>
                    <w:snapToGrid w:val="0"/>
                    <w:spacing w:line="360" w:lineRule="auto"/>
                    <w:jc w:val="center"/>
                    <w:rPr>
                      <w:rFonts w:hint="default" w:ascii="Times New Roman" w:hAnsi="Times New Roman" w:eastAsia="宋体" w:cs="Times New Roman"/>
                      <w:bCs/>
                      <w:color w:val="auto"/>
                      <w:sz w:val="24"/>
                      <w:szCs w:val="24"/>
                      <w:u w:val="single" w:color="auto"/>
                    </w:rPr>
                  </w:pPr>
                  <w:r>
                    <w:rPr>
                      <w:rFonts w:hint="default" w:ascii="Times New Roman" w:hAnsi="Times New Roman" w:eastAsia="宋体" w:cs="Times New Roman"/>
                      <w:bCs/>
                      <w:color w:val="auto"/>
                      <w:sz w:val="24"/>
                      <w:szCs w:val="24"/>
                      <w:u w:val="single" w:color="auto"/>
                    </w:rPr>
                    <w:t>废气</w:t>
                  </w:r>
                </w:p>
              </w:tc>
              <w:tc>
                <w:tcPr>
                  <w:tcW w:w="5868" w:type="dxa"/>
                  <w:gridSpan w:val="2"/>
                  <w:tcBorders>
                    <w:tl2br w:val="nil"/>
                    <w:tr2bl w:val="nil"/>
                  </w:tcBorders>
                  <w:vAlign w:val="center"/>
                </w:tcPr>
                <w:p>
                  <w:pPr>
                    <w:adjustRightInd w:val="0"/>
                    <w:snapToGrid w:val="0"/>
                    <w:spacing w:line="360" w:lineRule="auto"/>
                    <w:rPr>
                      <w:rFonts w:hint="eastAsia" w:ascii="Times New Roman" w:hAnsi="Times New Roman" w:eastAsia="宋体" w:cs="Times New Roman"/>
                      <w:bCs/>
                      <w:color w:val="auto"/>
                      <w:sz w:val="24"/>
                      <w:szCs w:val="24"/>
                      <w:u w:val="single" w:color="auto"/>
                      <w:lang w:eastAsia="zh-CN"/>
                    </w:rPr>
                  </w:pPr>
                  <w:r>
                    <w:rPr>
                      <w:rFonts w:hint="eastAsia" w:cs="Times New Roman"/>
                      <w:bCs/>
                      <w:color w:val="auto"/>
                      <w:sz w:val="24"/>
                      <w:szCs w:val="24"/>
                      <w:u w:val="single" w:color="auto"/>
                      <w:lang w:eastAsia="zh-CN"/>
                    </w:rPr>
                    <w:t>焊接烟尘经移动式烟尘净化器处理后无组织排放</w:t>
                  </w:r>
                </w:p>
              </w:tc>
              <w:tc>
                <w:tcPr>
                  <w:tcW w:w="1733" w:type="dxa"/>
                  <w:tcBorders>
                    <w:tl2br w:val="nil"/>
                    <w:tr2bl w:val="nil"/>
                  </w:tcBorders>
                  <w:vAlign w:val="center"/>
                </w:tcPr>
                <w:p>
                  <w:pPr>
                    <w:adjustRightInd w:val="0"/>
                    <w:snapToGrid w:val="0"/>
                    <w:spacing w:line="360" w:lineRule="auto"/>
                    <w:jc w:val="center"/>
                    <w:rPr>
                      <w:rFonts w:hint="eastAsia" w:cs="Times New Roman"/>
                      <w:bCs/>
                      <w:color w:val="auto"/>
                      <w:sz w:val="24"/>
                      <w:szCs w:val="24"/>
                      <w:u w:val="single" w:color="auto"/>
                      <w:lang w:eastAsia="zh-CN"/>
                    </w:rPr>
                  </w:pPr>
                  <w:r>
                    <w:rPr>
                      <w:rFonts w:hint="eastAsia" w:cs="Times New Roman"/>
                      <w:bCs/>
                      <w:color w:val="auto"/>
                      <w:sz w:val="24"/>
                      <w:szCs w:val="24"/>
                      <w:u w:val="single" w:color="auto"/>
                      <w:lang w:val="en-US" w:eastAsia="zh-CN"/>
                    </w:rPr>
                    <w:t>已建设完成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75" w:type="dxa"/>
                  <w:vMerge w:val="continue"/>
                  <w:tcBorders>
                    <w:tl2br w:val="nil"/>
                    <w:tr2bl w:val="nil"/>
                  </w:tcBorders>
                  <w:vAlign w:val="center"/>
                </w:tcPr>
                <w:p>
                  <w:pPr>
                    <w:adjustRightInd w:val="0"/>
                    <w:snapToGrid w:val="0"/>
                    <w:spacing w:line="360" w:lineRule="auto"/>
                    <w:jc w:val="center"/>
                    <w:rPr>
                      <w:rFonts w:hint="default" w:ascii="Times New Roman" w:hAnsi="Times New Roman" w:eastAsia="宋体" w:cs="Times New Roman"/>
                      <w:bCs/>
                      <w:color w:val="auto"/>
                      <w:sz w:val="24"/>
                      <w:szCs w:val="24"/>
                      <w:u w:val="single" w:color="auto"/>
                    </w:rPr>
                  </w:pPr>
                </w:p>
              </w:tc>
              <w:tc>
                <w:tcPr>
                  <w:tcW w:w="990" w:type="dxa"/>
                  <w:vMerge w:val="continue"/>
                  <w:tcBorders>
                    <w:tl2br w:val="nil"/>
                    <w:tr2bl w:val="nil"/>
                  </w:tcBorders>
                  <w:vAlign w:val="center"/>
                </w:tcPr>
                <w:p>
                  <w:pPr>
                    <w:adjustRightInd w:val="0"/>
                    <w:snapToGrid w:val="0"/>
                    <w:spacing w:line="360" w:lineRule="auto"/>
                    <w:jc w:val="center"/>
                    <w:rPr>
                      <w:rFonts w:hint="default" w:ascii="Times New Roman" w:hAnsi="Times New Roman" w:eastAsia="宋体" w:cs="Times New Roman"/>
                      <w:bCs/>
                      <w:color w:val="auto"/>
                      <w:sz w:val="24"/>
                      <w:szCs w:val="24"/>
                      <w:u w:val="single" w:color="auto"/>
                    </w:rPr>
                  </w:pPr>
                </w:p>
              </w:tc>
              <w:tc>
                <w:tcPr>
                  <w:tcW w:w="5868" w:type="dxa"/>
                  <w:gridSpan w:val="2"/>
                  <w:tcBorders>
                    <w:tl2br w:val="nil"/>
                    <w:tr2bl w:val="nil"/>
                  </w:tcBorders>
                  <w:vAlign w:val="center"/>
                </w:tcPr>
                <w:p>
                  <w:pPr>
                    <w:adjustRightInd w:val="0"/>
                    <w:snapToGrid w:val="0"/>
                    <w:spacing w:line="360" w:lineRule="auto"/>
                    <w:rPr>
                      <w:rFonts w:hint="default" w:cs="Times New Roman"/>
                      <w:bCs/>
                      <w:color w:val="auto"/>
                      <w:sz w:val="24"/>
                      <w:szCs w:val="24"/>
                      <w:u w:val="single" w:color="auto"/>
                      <w:lang w:val="en-US" w:eastAsia="zh-CN"/>
                    </w:rPr>
                  </w:pPr>
                  <w:r>
                    <w:rPr>
                      <w:rFonts w:hint="eastAsia" w:cs="Times New Roman"/>
                      <w:bCs/>
                      <w:color w:val="auto"/>
                      <w:sz w:val="24"/>
                      <w:szCs w:val="24"/>
                      <w:u w:val="single" w:color="auto"/>
                      <w:lang w:val="en-US" w:eastAsia="zh-CN"/>
                    </w:rPr>
                    <w:t>等离子切割烟尘经切割水槽吸收处理后无组织排放</w:t>
                  </w:r>
                </w:p>
              </w:tc>
              <w:tc>
                <w:tcPr>
                  <w:tcW w:w="1733" w:type="dxa"/>
                  <w:tcBorders>
                    <w:tl2br w:val="nil"/>
                    <w:tr2bl w:val="nil"/>
                  </w:tcBorders>
                  <w:vAlign w:val="center"/>
                </w:tcPr>
                <w:p>
                  <w:pPr>
                    <w:adjustRightInd w:val="0"/>
                    <w:snapToGrid w:val="0"/>
                    <w:spacing w:line="360" w:lineRule="auto"/>
                    <w:jc w:val="center"/>
                    <w:rPr>
                      <w:rFonts w:hint="eastAsia" w:cs="Times New Roman"/>
                      <w:bCs/>
                      <w:color w:val="auto"/>
                      <w:sz w:val="24"/>
                      <w:szCs w:val="24"/>
                      <w:u w:val="single" w:color="auto"/>
                      <w:lang w:eastAsia="zh-CN"/>
                    </w:rPr>
                  </w:pPr>
                  <w:r>
                    <w:rPr>
                      <w:rFonts w:hint="eastAsia" w:cs="Times New Roman"/>
                      <w:bCs/>
                      <w:color w:val="auto"/>
                      <w:sz w:val="24"/>
                      <w:szCs w:val="24"/>
                      <w:u w:val="single" w:color="auto"/>
                      <w:lang w:val="en-US" w:eastAsia="zh-CN"/>
                    </w:rPr>
                    <w:t>已建设完成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5" w:type="dxa"/>
                  <w:vMerge w:val="continue"/>
                  <w:tcBorders>
                    <w:tl2br w:val="nil"/>
                    <w:tr2bl w:val="nil"/>
                  </w:tcBorders>
                  <w:vAlign w:val="center"/>
                </w:tcPr>
                <w:p>
                  <w:pPr>
                    <w:adjustRightInd w:val="0"/>
                    <w:snapToGrid w:val="0"/>
                    <w:spacing w:line="360" w:lineRule="auto"/>
                    <w:jc w:val="center"/>
                    <w:rPr>
                      <w:rFonts w:hint="default" w:ascii="Times New Roman" w:hAnsi="Times New Roman" w:eastAsia="宋体" w:cs="Times New Roman"/>
                      <w:bCs/>
                      <w:color w:val="auto"/>
                      <w:sz w:val="24"/>
                      <w:szCs w:val="24"/>
                      <w:u w:val="single" w:color="auto"/>
                    </w:rPr>
                  </w:pPr>
                </w:p>
              </w:tc>
              <w:tc>
                <w:tcPr>
                  <w:tcW w:w="990" w:type="dxa"/>
                  <w:tcBorders>
                    <w:tl2br w:val="nil"/>
                    <w:tr2bl w:val="nil"/>
                  </w:tcBorders>
                  <w:vAlign w:val="center"/>
                </w:tcPr>
                <w:p>
                  <w:pPr>
                    <w:adjustRightInd w:val="0"/>
                    <w:snapToGrid w:val="0"/>
                    <w:spacing w:line="360" w:lineRule="auto"/>
                    <w:jc w:val="center"/>
                    <w:rPr>
                      <w:rFonts w:hint="default" w:ascii="Times New Roman" w:hAnsi="Times New Roman" w:eastAsia="宋体" w:cs="Times New Roman"/>
                      <w:bCs/>
                      <w:color w:val="auto"/>
                      <w:sz w:val="24"/>
                      <w:szCs w:val="24"/>
                      <w:u w:val="single" w:color="auto"/>
                    </w:rPr>
                  </w:pPr>
                  <w:r>
                    <w:rPr>
                      <w:rFonts w:hint="default" w:ascii="Times New Roman" w:hAnsi="Times New Roman" w:eastAsia="宋体" w:cs="Times New Roman"/>
                      <w:bCs/>
                      <w:color w:val="auto"/>
                      <w:sz w:val="24"/>
                      <w:szCs w:val="24"/>
                      <w:u w:val="single" w:color="auto"/>
                    </w:rPr>
                    <w:t>固废</w:t>
                  </w:r>
                </w:p>
              </w:tc>
              <w:tc>
                <w:tcPr>
                  <w:tcW w:w="5868" w:type="dxa"/>
                  <w:gridSpan w:val="2"/>
                  <w:tcBorders>
                    <w:tl2br w:val="nil"/>
                    <w:tr2bl w:val="nil"/>
                  </w:tcBorders>
                  <w:vAlign w:val="center"/>
                </w:tcPr>
                <w:p>
                  <w:pPr>
                    <w:adjustRightInd w:val="0"/>
                    <w:snapToGrid w:val="0"/>
                    <w:spacing w:line="360" w:lineRule="auto"/>
                    <w:rPr>
                      <w:rFonts w:hint="default" w:ascii="Times New Roman" w:hAnsi="Times New Roman" w:eastAsia="宋体" w:cs="Times New Roman"/>
                      <w:bCs/>
                      <w:color w:val="auto"/>
                      <w:sz w:val="24"/>
                      <w:szCs w:val="24"/>
                      <w:u w:val="single" w:color="auto"/>
                      <w:lang w:val="en-US"/>
                    </w:rPr>
                  </w:pPr>
                  <w:r>
                    <w:rPr>
                      <w:rFonts w:hint="eastAsia" w:cs="Times New Roman"/>
                      <w:bCs/>
                      <w:color w:val="auto"/>
                      <w:sz w:val="24"/>
                      <w:szCs w:val="24"/>
                      <w:u w:val="single" w:color="auto"/>
                      <w:lang w:eastAsia="zh-CN"/>
                    </w:rPr>
                    <w:t>生活垃圾依托</w:t>
                  </w:r>
                  <w:r>
                    <w:rPr>
                      <w:rFonts w:hint="eastAsia" w:cs="Times New Roman"/>
                      <w:bCs/>
                      <w:color w:val="auto"/>
                      <w:sz w:val="24"/>
                      <w:szCs w:val="24"/>
                      <w:u w:val="single" w:color="auto"/>
                      <w:lang w:val="en-US" w:eastAsia="zh-CN"/>
                    </w:rPr>
                    <w:t>现</w:t>
                  </w:r>
                  <w:r>
                    <w:rPr>
                      <w:rFonts w:hint="eastAsia" w:cs="Times New Roman"/>
                      <w:bCs/>
                      <w:color w:val="auto"/>
                      <w:sz w:val="24"/>
                      <w:szCs w:val="24"/>
                      <w:u w:val="single" w:color="auto"/>
                      <w:lang w:eastAsia="zh-CN"/>
                    </w:rPr>
                    <w:t>有</w:t>
                  </w:r>
                  <w:r>
                    <w:rPr>
                      <w:rFonts w:hint="default" w:ascii="Times New Roman" w:hAnsi="Times New Roman" w:eastAsia="宋体" w:cs="Times New Roman"/>
                      <w:bCs/>
                      <w:color w:val="auto"/>
                      <w:sz w:val="24"/>
                      <w:szCs w:val="24"/>
                      <w:u w:val="single" w:color="auto"/>
                    </w:rPr>
                    <w:t>垃圾收集箱</w:t>
                  </w:r>
                  <w:r>
                    <w:rPr>
                      <w:rFonts w:hint="eastAsia" w:cs="Times New Roman"/>
                      <w:bCs/>
                      <w:color w:val="auto"/>
                      <w:sz w:val="24"/>
                      <w:szCs w:val="24"/>
                      <w:u w:val="single" w:color="auto"/>
                      <w:lang w:eastAsia="zh-CN"/>
                    </w:rPr>
                    <w:t>收集及处置、一般固废</w:t>
                  </w:r>
                  <w:r>
                    <w:rPr>
                      <w:rFonts w:hint="eastAsia" w:cs="Times New Roman"/>
                      <w:bCs/>
                      <w:color w:val="auto"/>
                      <w:sz w:val="24"/>
                      <w:szCs w:val="24"/>
                      <w:u w:val="single" w:color="auto"/>
                      <w:lang w:val="en-US" w:eastAsia="zh-CN"/>
                    </w:rPr>
                    <w:t>设置固废堆放间进行堆放收集，可回收的收集后交由废品回收站进行回收综合利用，不可以回收的交由环卫部门进行处理，危险废物储存于危险废物储存间（面积约3m</w:t>
                  </w:r>
                  <w:r>
                    <w:rPr>
                      <w:rFonts w:hint="eastAsia" w:cs="Times New Roman"/>
                      <w:bCs/>
                      <w:color w:val="auto"/>
                      <w:sz w:val="24"/>
                      <w:szCs w:val="24"/>
                      <w:u w:val="single" w:color="auto"/>
                      <w:vertAlign w:val="superscript"/>
                      <w:lang w:val="en-US" w:eastAsia="zh-CN"/>
                    </w:rPr>
                    <w:t>2</w:t>
                  </w:r>
                  <w:r>
                    <w:rPr>
                      <w:rFonts w:hint="eastAsia" w:cs="Times New Roman"/>
                      <w:bCs/>
                      <w:color w:val="auto"/>
                      <w:sz w:val="24"/>
                      <w:szCs w:val="24"/>
                      <w:u w:val="single" w:color="auto"/>
                      <w:lang w:val="en-US" w:eastAsia="zh-CN"/>
                    </w:rPr>
                    <w:t>）内，再交由有资质单位进行处理</w:t>
                  </w:r>
                </w:p>
              </w:tc>
              <w:tc>
                <w:tcPr>
                  <w:tcW w:w="1733" w:type="dxa"/>
                  <w:tcBorders>
                    <w:tl2br w:val="nil"/>
                    <w:tr2bl w:val="nil"/>
                  </w:tcBorders>
                  <w:vAlign w:val="center"/>
                </w:tcPr>
                <w:p>
                  <w:pPr>
                    <w:adjustRightInd w:val="0"/>
                    <w:snapToGrid w:val="0"/>
                    <w:spacing w:line="360" w:lineRule="auto"/>
                    <w:rPr>
                      <w:rFonts w:hint="default" w:cs="Times New Roman"/>
                      <w:bCs/>
                      <w:color w:val="auto"/>
                      <w:sz w:val="24"/>
                      <w:szCs w:val="24"/>
                      <w:u w:val="single" w:color="auto"/>
                      <w:lang w:val="en-US" w:eastAsia="zh-CN"/>
                    </w:rPr>
                  </w:pPr>
                  <w:r>
                    <w:rPr>
                      <w:rFonts w:hint="eastAsia" w:cs="Times New Roman"/>
                      <w:bCs/>
                      <w:color w:val="auto"/>
                      <w:sz w:val="24"/>
                      <w:szCs w:val="24"/>
                      <w:u w:val="single" w:color="auto"/>
                      <w:lang w:val="en-US" w:eastAsia="zh-CN"/>
                    </w:rPr>
                    <w:t>需增加一般固废堆放间和危险废物储存间且签订处理合同</w:t>
                  </w:r>
                </w:p>
              </w:tc>
            </w:tr>
          </w:tbl>
          <w:p>
            <w:pPr>
              <w:adjustRightInd w:val="0"/>
              <w:snapToGrid w:val="0"/>
              <w:spacing w:line="360" w:lineRule="auto"/>
              <w:ind w:firstLine="482" w:firstLineChars="200"/>
              <w:rPr>
                <w:rFonts w:hint="default" w:ascii="Times New Roman" w:hAnsi="Times New Roman" w:cs="Times New Roman"/>
                <w:b/>
                <w:color w:val="auto"/>
                <w:sz w:val="24"/>
                <w:szCs w:val="24"/>
                <w:u w:val="single" w:color="auto"/>
              </w:rPr>
            </w:pPr>
            <w:r>
              <w:rPr>
                <w:rFonts w:hint="default" w:ascii="Times New Roman" w:hAnsi="Times New Roman" w:cs="Times New Roman"/>
                <w:b/>
                <w:color w:val="auto"/>
                <w:sz w:val="24"/>
                <w:szCs w:val="24"/>
                <w:u w:val="single" w:color="auto"/>
              </w:rPr>
              <w:t>4、主要生产设备</w:t>
            </w:r>
          </w:p>
          <w:p>
            <w:pPr>
              <w:pStyle w:val="170"/>
              <w:shd w:val="clear" w:color="auto" w:fill="FFFFFF"/>
              <w:spacing w:before="0" w:beforeLines="0" w:after="0" w:afterLines="0" w:line="360" w:lineRule="auto"/>
              <w:ind w:firstLine="480" w:firstLineChars="200"/>
              <w:jc w:val="left"/>
              <w:rPr>
                <w:rFonts w:hint="default" w:ascii="Times New Roman" w:hAnsi="Times New Roman" w:cs="Times New Roman"/>
                <w:color w:val="auto"/>
                <w:u w:val="single" w:color="auto"/>
              </w:rPr>
            </w:pPr>
            <w:r>
              <w:rPr>
                <w:rFonts w:hint="default" w:ascii="Times New Roman" w:hAnsi="Times New Roman" w:eastAsia="宋体" w:cs="Times New Roman"/>
                <w:color w:val="auto"/>
                <w:u w:val="single" w:color="auto"/>
              </w:rPr>
              <w:t>主要生产设备数量及型号见表</w:t>
            </w:r>
            <w:r>
              <w:rPr>
                <w:rFonts w:hint="default" w:ascii="Times New Roman" w:hAnsi="Times New Roman" w:cs="Times New Roman"/>
                <w:color w:val="auto"/>
                <w:u w:val="single" w:color="auto"/>
              </w:rPr>
              <w:t>1-</w:t>
            </w:r>
            <w:r>
              <w:rPr>
                <w:rFonts w:hint="eastAsia" w:cs="Times New Roman"/>
                <w:color w:val="auto"/>
                <w:u w:val="single" w:color="auto"/>
                <w:lang w:val="en-US" w:eastAsia="zh-CN"/>
              </w:rPr>
              <w:t>2</w:t>
            </w:r>
            <w:r>
              <w:rPr>
                <w:rFonts w:hint="default" w:ascii="Times New Roman" w:hAnsi="Times New Roman" w:cs="Times New Roman"/>
                <w:color w:val="auto"/>
                <w:u w:val="single" w:color="auto"/>
              </w:rPr>
              <w:t>。</w:t>
            </w:r>
          </w:p>
          <w:p>
            <w:pPr>
              <w:pStyle w:val="34"/>
              <w:jc w:val="center"/>
              <w:rPr>
                <w:rFonts w:hint="default" w:ascii="Times New Roman" w:hAnsi="Times New Roman" w:cs="Times New Roman"/>
                <w:b/>
                <w:color w:val="auto"/>
                <w:sz w:val="24"/>
                <w:u w:val="single" w:color="auto"/>
              </w:rPr>
            </w:pPr>
            <w:r>
              <w:rPr>
                <w:rFonts w:hint="default" w:ascii="Times New Roman" w:hAnsi="Times New Roman" w:cs="Times New Roman"/>
                <w:b/>
                <w:color w:val="auto"/>
                <w:sz w:val="24"/>
                <w:u w:val="single" w:color="auto"/>
              </w:rPr>
              <w:t>表1-</w:t>
            </w:r>
            <w:r>
              <w:rPr>
                <w:rFonts w:hint="eastAsia" w:cs="Times New Roman"/>
                <w:b/>
                <w:color w:val="auto"/>
                <w:sz w:val="24"/>
                <w:u w:val="single" w:color="auto"/>
                <w:lang w:val="en-US" w:eastAsia="zh-CN"/>
              </w:rPr>
              <w:t>2</w:t>
            </w:r>
            <w:r>
              <w:rPr>
                <w:rFonts w:hint="default" w:ascii="Times New Roman" w:hAnsi="Times New Roman" w:cs="Times New Roman"/>
                <w:b/>
                <w:color w:val="auto"/>
                <w:sz w:val="24"/>
                <w:u w:val="single" w:color="auto"/>
              </w:rPr>
              <w:t xml:space="preserve">  </w:t>
            </w:r>
            <w:r>
              <w:rPr>
                <w:rFonts w:hint="eastAsia" w:cs="Times New Roman"/>
                <w:b/>
                <w:color w:val="auto"/>
                <w:sz w:val="24"/>
                <w:u w:val="single" w:color="auto"/>
                <w:lang w:eastAsia="zh-CN"/>
              </w:rPr>
              <w:t>项目</w:t>
            </w:r>
            <w:r>
              <w:rPr>
                <w:rFonts w:hint="default" w:ascii="Times New Roman" w:hAnsi="Times New Roman" w:cs="Times New Roman"/>
                <w:b/>
                <w:color w:val="auto"/>
                <w:sz w:val="24"/>
                <w:u w:val="single" w:color="auto"/>
              </w:rPr>
              <w:t>主要生产设备一览表</w:t>
            </w:r>
          </w:p>
          <w:tbl>
            <w:tblPr>
              <w:tblStyle w:val="40"/>
              <w:tblW w:w="4997" w:type="pct"/>
              <w:jc w:val="center"/>
              <w:tblBorders>
                <w:top w:val="double" w:color="auto" w:sz="2" w:space="0"/>
                <w:left w:val="none" w:color="auto" w:sz="0" w:space="0"/>
                <w:bottom w:val="double" w:color="auto" w:sz="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3579"/>
              <w:gridCol w:w="4005"/>
              <w:gridCol w:w="1510"/>
            </w:tblGrid>
            <w:tr>
              <w:tblPrEx>
                <w:tblBorders>
                  <w:top w:val="double" w:color="auto" w:sz="2" w:space="0"/>
                  <w:left w:val="none" w:color="auto" w:sz="0" w:space="0"/>
                  <w:bottom w:val="double" w:color="auto" w:sz="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66" w:hRule="atLeast"/>
                <w:jc w:val="center"/>
              </w:trPr>
              <w:tc>
                <w:tcPr>
                  <w:tcW w:w="1967" w:type="pct"/>
                  <w:tcBorders>
                    <w:top w:val="double" w:color="auto" w:sz="2" w:space="0"/>
                    <w:left w:val="nil"/>
                    <w:bottom w:val="single" w:color="000000" w:sz="4" w:space="0"/>
                    <w:right w:val="single" w:color="000000" w:sz="4" w:space="0"/>
                  </w:tcBorders>
                  <w:noWrap w:val="0"/>
                  <w:vAlign w:val="center"/>
                </w:tcPr>
                <w:p>
                  <w:pPr>
                    <w:jc w:val="center"/>
                    <w:rPr>
                      <w:rFonts w:hint="default" w:ascii="Times New Roman" w:hAnsi="Times New Roman" w:eastAsia="宋体" w:cs="Times New Roman"/>
                      <w:b/>
                      <w:bCs/>
                      <w:color w:val="auto"/>
                      <w:sz w:val="22"/>
                      <w:szCs w:val="22"/>
                      <w:u w:val="single" w:color="auto"/>
                    </w:rPr>
                  </w:pPr>
                  <w:r>
                    <w:rPr>
                      <w:rFonts w:hint="default" w:ascii="Times New Roman" w:hAnsi="Times New Roman" w:eastAsia="宋体" w:cs="Times New Roman"/>
                      <w:b/>
                      <w:bCs/>
                      <w:color w:val="auto"/>
                      <w:sz w:val="22"/>
                      <w:szCs w:val="22"/>
                      <w:u w:val="single" w:color="auto"/>
                    </w:rPr>
                    <w:t>设备名称</w:t>
                  </w:r>
                </w:p>
              </w:tc>
              <w:tc>
                <w:tcPr>
                  <w:tcW w:w="2202" w:type="pct"/>
                  <w:tcBorders>
                    <w:top w:val="double" w:color="auto" w:sz="2" w:space="0"/>
                    <w:left w:val="nil"/>
                    <w:bottom w:val="single" w:color="000000" w:sz="4" w:space="0"/>
                    <w:right w:val="single" w:color="000000" w:sz="4" w:space="0"/>
                  </w:tcBorders>
                  <w:noWrap w:val="0"/>
                  <w:vAlign w:val="center"/>
                </w:tcPr>
                <w:p>
                  <w:pPr>
                    <w:jc w:val="center"/>
                    <w:rPr>
                      <w:rFonts w:hint="default" w:ascii="Times New Roman" w:hAnsi="Times New Roman" w:eastAsia="宋体" w:cs="Times New Roman"/>
                      <w:b/>
                      <w:bCs/>
                      <w:color w:val="auto"/>
                      <w:sz w:val="22"/>
                      <w:szCs w:val="22"/>
                      <w:u w:val="single" w:color="auto"/>
                    </w:rPr>
                  </w:pPr>
                  <w:r>
                    <w:rPr>
                      <w:rFonts w:hint="default" w:ascii="Times New Roman" w:hAnsi="Times New Roman" w:eastAsia="宋体" w:cs="Times New Roman"/>
                      <w:b/>
                      <w:bCs/>
                      <w:color w:val="auto"/>
                      <w:sz w:val="22"/>
                      <w:szCs w:val="22"/>
                      <w:u w:val="single" w:color="auto"/>
                    </w:rPr>
                    <w:t>设备型号</w:t>
                  </w:r>
                </w:p>
              </w:tc>
              <w:tc>
                <w:tcPr>
                  <w:tcW w:w="830" w:type="pct"/>
                  <w:tcBorders>
                    <w:top w:val="double" w:color="auto" w:sz="2" w:space="0"/>
                    <w:left w:val="nil"/>
                    <w:bottom w:val="single" w:color="000000" w:sz="4" w:space="0"/>
                    <w:right w:val="single" w:color="000000" w:sz="4" w:space="0"/>
                  </w:tcBorders>
                  <w:noWrap w:val="0"/>
                  <w:vAlign w:val="center"/>
                </w:tcPr>
                <w:p>
                  <w:pPr>
                    <w:jc w:val="center"/>
                    <w:rPr>
                      <w:rFonts w:hint="default" w:ascii="Times New Roman" w:hAnsi="Times New Roman" w:eastAsia="宋体" w:cs="Times New Roman"/>
                      <w:b/>
                      <w:bCs/>
                      <w:color w:val="auto"/>
                      <w:sz w:val="22"/>
                      <w:szCs w:val="22"/>
                      <w:u w:val="single" w:color="auto"/>
                    </w:rPr>
                  </w:pPr>
                  <w:r>
                    <w:rPr>
                      <w:rFonts w:hint="default" w:ascii="Times New Roman" w:hAnsi="Times New Roman" w:eastAsia="宋体" w:cs="Times New Roman"/>
                      <w:b/>
                      <w:bCs/>
                      <w:color w:val="auto"/>
                      <w:sz w:val="22"/>
                      <w:szCs w:val="22"/>
                      <w:u w:val="single" w:color="auto"/>
                    </w:rPr>
                    <w:t>数量</w:t>
                  </w:r>
                </w:p>
              </w:tc>
            </w:tr>
            <w:tr>
              <w:tblPrEx>
                <w:tblBorders>
                  <w:top w:val="double" w:color="auto" w:sz="2" w:space="0"/>
                  <w:left w:val="none" w:color="auto" w:sz="0" w:space="0"/>
                  <w:bottom w:val="double" w:color="auto" w:sz="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66" w:hRule="atLeast"/>
                <w:jc w:val="center"/>
              </w:trPr>
              <w:tc>
                <w:tcPr>
                  <w:tcW w:w="1967" w:type="pct"/>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default" w:ascii="Times New Roman" w:hAnsi="Times New Roman" w:eastAsia="宋体" w:cs="Times New Roman"/>
                      <w:color w:val="auto"/>
                      <w:sz w:val="22"/>
                      <w:szCs w:val="22"/>
                      <w:u w:val="single" w:color="auto"/>
                    </w:rPr>
                  </w:pPr>
                  <w:r>
                    <w:rPr>
                      <w:rFonts w:hint="eastAsia"/>
                      <w:color w:val="auto"/>
                      <w:sz w:val="22"/>
                      <w:szCs w:val="22"/>
                      <w:u w:val="single" w:color="auto"/>
                      <w:lang w:eastAsia="zh-CN"/>
                    </w:rPr>
                    <w:t>龙门等离子切割机</w:t>
                  </w:r>
                </w:p>
              </w:tc>
              <w:tc>
                <w:tcPr>
                  <w:tcW w:w="2202" w:type="pct"/>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default" w:ascii="Times New Roman" w:hAnsi="Times New Roman" w:eastAsia="宋体" w:cs="Times New Roman"/>
                      <w:color w:val="auto"/>
                      <w:sz w:val="22"/>
                      <w:szCs w:val="22"/>
                      <w:u w:val="single" w:color="auto"/>
                    </w:rPr>
                  </w:pPr>
                  <w:r>
                    <w:rPr>
                      <w:rFonts w:hint="eastAsia"/>
                      <w:color w:val="auto"/>
                      <w:sz w:val="22"/>
                      <w:szCs w:val="22"/>
                      <w:u w:val="single" w:color="auto"/>
                      <w:lang w:val="en-US" w:eastAsia="zh-CN"/>
                    </w:rPr>
                    <w:t>LGK7-200</w:t>
                  </w:r>
                </w:p>
              </w:tc>
              <w:tc>
                <w:tcPr>
                  <w:tcW w:w="830" w:type="pct"/>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default" w:ascii="Times New Roman" w:hAnsi="Times New Roman" w:eastAsia="宋体" w:cs="Times New Roman"/>
                      <w:color w:val="auto"/>
                      <w:sz w:val="22"/>
                      <w:szCs w:val="22"/>
                      <w:u w:val="single" w:color="auto"/>
                    </w:rPr>
                  </w:pPr>
                  <w:r>
                    <w:rPr>
                      <w:rFonts w:hint="eastAsia"/>
                      <w:color w:val="auto"/>
                      <w:sz w:val="22"/>
                      <w:szCs w:val="22"/>
                      <w:u w:val="single" w:color="auto"/>
                      <w:lang w:val="en-US" w:eastAsia="zh-CN"/>
                    </w:rPr>
                    <w:t>1</w:t>
                  </w:r>
                </w:p>
              </w:tc>
            </w:tr>
            <w:tr>
              <w:tblPrEx>
                <w:tblBorders>
                  <w:top w:val="double" w:color="auto" w:sz="2" w:space="0"/>
                  <w:left w:val="none" w:color="auto" w:sz="0" w:space="0"/>
                  <w:bottom w:val="double" w:color="auto" w:sz="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66" w:hRule="atLeast"/>
                <w:jc w:val="center"/>
              </w:trPr>
              <w:tc>
                <w:tcPr>
                  <w:tcW w:w="1967" w:type="pct"/>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default" w:ascii="Times New Roman" w:hAnsi="Times New Roman" w:eastAsia="宋体" w:cs="Times New Roman"/>
                      <w:color w:val="auto"/>
                      <w:sz w:val="22"/>
                      <w:szCs w:val="22"/>
                      <w:u w:val="single" w:color="auto"/>
                    </w:rPr>
                  </w:pPr>
                  <w:r>
                    <w:rPr>
                      <w:rFonts w:hint="eastAsia"/>
                      <w:color w:val="auto"/>
                      <w:sz w:val="22"/>
                      <w:szCs w:val="22"/>
                      <w:u w:val="single" w:color="auto"/>
                      <w:lang w:val="en-US" w:eastAsia="zh-CN"/>
                    </w:rPr>
                    <w:t>焊接烟尘净化</w:t>
                  </w:r>
                  <w:r>
                    <w:rPr>
                      <w:rFonts w:hint="eastAsia"/>
                      <w:color w:val="auto"/>
                      <w:sz w:val="22"/>
                      <w:szCs w:val="22"/>
                      <w:u w:val="single" w:color="auto"/>
                      <w:lang w:eastAsia="zh-CN"/>
                    </w:rPr>
                    <w:t>器</w:t>
                  </w:r>
                </w:p>
              </w:tc>
              <w:tc>
                <w:tcPr>
                  <w:tcW w:w="2202" w:type="pct"/>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default" w:ascii="Times New Roman" w:hAnsi="Times New Roman" w:eastAsia="宋体" w:cs="Times New Roman"/>
                      <w:color w:val="auto"/>
                      <w:sz w:val="22"/>
                      <w:szCs w:val="22"/>
                      <w:u w:val="single" w:color="auto"/>
                      <w:lang w:val="en-US" w:eastAsia="zh-CN"/>
                    </w:rPr>
                  </w:pPr>
                  <w:r>
                    <w:rPr>
                      <w:rFonts w:hint="eastAsia" w:cs="Times New Roman"/>
                      <w:color w:val="auto"/>
                      <w:sz w:val="22"/>
                      <w:szCs w:val="22"/>
                      <w:u w:val="single" w:color="auto"/>
                      <w:lang w:val="en-US" w:eastAsia="zh-CN"/>
                    </w:rPr>
                    <w:t>SPG4-2</w:t>
                  </w:r>
                </w:p>
              </w:tc>
              <w:tc>
                <w:tcPr>
                  <w:tcW w:w="830" w:type="pct"/>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default" w:ascii="Times New Roman" w:hAnsi="Times New Roman" w:eastAsia="宋体" w:cs="Times New Roman"/>
                      <w:color w:val="auto"/>
                      <w:sz w:val="22"/>
                      <w:szCs w:val="22"/>
                      <w:u w:val="single" w:color="auto"/>
                    </w:rPr>
                  </w:pPr>
                  <w:r>
                    <w:rPr>
                      <w:rFonts w:hint="eastAsia"/>
                      <w:color w:val="auto"/>
                      <w:sz w:val="22"/>
                      <w:szCs w:val="22"/>
                      <w:u w:val="single" w:color="auto"/>
                      <w:lang w:val="en-US" w:eastAsia="zh-CN"/>
                    </w:rPr>
                    <w:t>5</w:t>
                  </w:r>
                </w:p>
              </w:tc>
            </w:tr>
            <w:tr>
              <w:tblPrEx>
                <w:tblBorders>
                  <w:top w:val="double" w:color="auto" w:sz="2" w:space="0"/>
                  <w:left w:val="none" w:color="auto" w:sz="0" w:space="0"/>
                  <w:bottom w:val="double" w:color="auto" w:sz="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66" w:hRule="atLeast"/>
                <w:jc w:val="center"/>
              </w:trPr>
              <w:tc>
                <w:tcPr>
                  <w:tcW w:w="1967" w:type="pct"/>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default" w:ascii="Times New Roman" w:hAnsi="Times New Roman" w:eastAsia="宋体" w:cs="Times New Roman"/>
                      <w:color w:val="auto"/>
                      <w:sz w:val="22"/>
                      <w:szCs w:val="22"/>
                      <w:u w:val="single" w:color="auto"/>
                    </w:rPr>
                  </w:pPr>
                  <w:r>
                    <w:rPr>
                      <w:rFonts w:hint="eastAsia"/>
                      <w:color w:val="auto"/>
                      <w:sz w:val="22"/>
                      <w:szCs w:val="22"/>
                      <w:u w:val="single" w:color="auto"/>
                      <w:lang w:eastAsia="zh-CN"/>
                    </w:rPr>
                    <w:t>砂轮切割机</w:t>
                  </w:r>
                </w:p>
              </w:tc>
              <w:tc>
                <w:tcPr>
                  <w:tcW w:w="2202" w:type="pct"/>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default" w:ascii="Times New Roman" w:hAnsi="Times New Roman" w:eastAsia="宋体" w:cs="Times New Roman"/>
                      <w:color w:val="auto"/>
                      <w:sz w:val="22"/>
                      <w:szCs w:val="22"/>
                      <w:u w:val="single" w:color="auto"/>
                      <w:lang w:val="en-US" w:eastAsia="zh-CN"/>
                    </w:rPr>
                  </w:pPr>
                  <w:r>
                    <w:rPr>
                      <w:rFonts w:hint="eastAsia" w:cs="Times New Roman"/>
                      <w:color w:val="auto"/>
                      <w:sz w:val="22"/>
                      <w:szCs w:val="22"/>
                      <w:u w:val="single" w:color="auto"/>
                      <w:lang w:val="en-US" w:eastAsia="zh-CN"/>
                    </w:rPr>
                    <w:t>400</w:t>
                  </w:r>
                </w:p>
              </w:tc>
              <w:tc>
                <w:tcPr>
                  <w:tcW w:w="830" w:type="pct"/>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default" w:ascii="Times New Roman" w:hAnsi="Times New Roman" w:eastAsia="宋体" w:cs="Times New Roman"/>
                      <w:color w:val="auto"/>
                      <w:sz w:val="22"/>
                      <w:szCs w:val="22"/>
                      <w:u w:val="single" w:color="auto"/>
                    </w:rPr>
                  </w:pPr>
                  <w:r>
                    <w:rPr>
                      <w:rFonts w:hint="eastAsia"/>
                      <w:color w:val="auto"/>
                      <w:sz w:val="22"/>
                      <w:szCs w:val="22"/>
                      <w:u w:val="single" w:color="auto"/>
                      <w:lang w:val="en-US" w:eastAsia="zh-CN"/>
                    </w:rPr>
                    <w:t>1</w:t>
                  </w:r>
                </w:p>
              </w:tc>
            </w:tr>
            <w:tr>
              <w:tblPrEx>
                <w:tblBorders>
                  <w:top w:val="double" w:color="auto" w:sz="2" w:space="0"/>
                  <w:left w:val="none" w:color="auto" w:sz="0" w:space="0"/>
                  <w:bottom w:val="double" w:color="auto" w:sz="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66" w:hRule="atLeast"/>
                <w:jc w:val="center"/>
              </w:trPr>
              <w:tc>
                <w:tcPr>
                  <w:tcW w:w="1967" w:type="pct"/>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default" w:ascii="Times New Roman" w:hAnsi="Times New Roman" w:eastAsia="宋体" w:cs="Times New Roman"/>
                      <w:color w:val="auto"/>
                      <w:sz w:val="22"/>
                      <w:szCs w:val="22"/>
                      <w:u w:val="single" w:color="auto"/>
                    </w:rPr>
                  </w:pPr>
                  <w:r>
                    <w:rPr>
                      <w:rFonts w:hint="eastAsia"/>
                      <w:color w:val="auto"/>
                      <w:sz w:val="22"/>
                      <w:szCs w:val="22"/>
                      <w:u w:val="single" w:color="auto"/>
                      <w:lang w:eastAsia="zh-CN"/>
                    </w:rPr>
                    <w:t>电焊机</w:t>
                  </w:r>
                </w:p>
              </w:tc>
              <w:tc>
                <w:tcPr>
                  <w:tcW w:w="2202" w:type="pct"/>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default" w:ascii="Times New Roman" w:hAnsi="Times New Roman" w:eastAsia="宋体" w:cs="Times New Roman"/>
                      <w:color w:val="auto"/>
                      <w:sz w:val="22"/>
                      <w:szCs w:val="22"/>
                      <w:u w:val="single" w:color="auto"/>
                      <w:lang w:val="en-US" w:eastAsia="zh-CN"/>
                    </w:rPr>
                  </w:pPr>
                  <w:r>
                    <w:rPr>
                      <w:rFonts w:hint="eastAsia" w:cs="Times New Roman"/>
                      <w:color w:val="auto"/>
                      <w:sz w:val="22"/>
                      <w:szCs w:val="22"/>
                      <w:u w:val="single" w:color="auto"/>
                      <w:lang w:val="en-US" w:eastAsia="zh-CN"/>
                    </w:rPr>
                    <w:t>BX1-400</w:t>
                  </w:r>
                </w:p>
              </w:tc>
              <w:tc>
                <w:tcPr>
                  <w:tcW w:w="830" w:type="pct"/>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default" w:ascii="Times New Roman" w:hAnsi="Times New Roman" w:eastAsia="宋体" w:cs="Times New Roman"/>
                      <w:color w:val="auto"/>
                      <w:sz w:val="22"/>
                      <w:szCs w:val="22"/>
                      <w:u w:val="single" w:color="auto"/>
                    </w:rPr>
                  </w:pPr>
                  <w:r>
                    <w:rPr>
                      <w:rFonts w:hint="eastAsia"/>
                      <w:color w:val="auto"/>
                      <w:sz w:val="22"/>
                      <w:szCs w:val="22"/>
                      <w:u w:val="single" w:color="auto"/>
                      <w:lang w:val="en-US" w:eastAsia="zh-CN"/>
                    </w:rPr>
                    <w:t>5</w:t>
                  </w:r>
                </w:p>
              </w:tc>
            </w:tr>
            <w:tr>
              <w:tblPrEx>
                <w:tblBorders>
                  <w:top w:val="double" w:color="auto" w:sz="2" w:space="0"/>
                  <w:left w:val="none" w:color="auto" w:sz="0" w:space="0"/>
                  <w:bottom w:val="double" w:color="auto" w:sz="2" w:space="0"/>
                  <w:right w:val="none" w:color="auto" w:sz="0" w:space="0"/>
                  <w:insideH w:val="single" w:color="000000" w:sz="4" w:space="0"/>
                  <w:insideV w:val="single" w:color="000000" w:sz="4" w:space="0"/>
                </w:tblBorders>
              </w:tblPrEx>
              <w:trPr>
                <w:trHeight w:val="466" w:hRule="atLeast"/>
                <w:jc w:val="center"/>
              </w:trPr>
              <w:tc>
                <w:tcPr>
                  <w:tcW w:w="1967" w:type="pct"/>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default" w:ascii="Times New Roman" w:hAnsi="Times New Roman" w:eastAsia="宋体" w:cs="Times New Roman"/>
                      <w:color w:val="auto"/>
                      <w:sz w:val="22"/>
                      <w:szCs w:val="22"/>
                      <w:u w:val="single" w:color="auto"/>
                    </w:rPr>
                  </w:pPr>
                  <w:r>
                    <w:rPr>
                      <w:rFonts w:hint="eastAsia"/>
                      <w:color w:val="auto"/>
                      <w:sz w:val="22"/>
                      <w:szCs w:val="22"/>
                      <w:u w:val="single" w:color="auto"/>
                      <w:lang w:eastAsia="zh-CN"/>
                    </w:rPr>
                    <w:t>二氧化碳焊机</w:t>
                  </w:r>
                </w:p>
              </w:tc>
              <w:tc>
                <w:tcPr>
                  <w:tcW w:w="2202" w:type="pct"/>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default" w:ascii="Times New Roman" w:hAnsi="Times New Roman" w:eastAsia="宋体" w:cs="Times New Roman"/>
                      <w:color w:val="auto"/>
                      <w:sz w:val="22"/>
                      <w:szCs w:val="22"/>
                      <w:u w:val="single" w:color="auto"/>
                      <w:lang w:val="en-US" w:eastAsia="zh-CN"/>
                    </w:rPr>
                  </w:pPr>
                  <w:r>
                    <w:rPr>
                      <w:rFonts w:hint="eastAsia" w:cs="Times New Roman"/>
                      <w:color w:val="auto"/>
                      <w:sz w:val="22"/>
                      <w:szCs w:val="22"/>
                      <w:u w:val="single" w:color="auto"/>
                      <w:lang w:val="en-US" w:eastAsia="zh-CN"/>
                    </w:rPr>
                    <w:t>NB-350G</w:t>
                  </w:r>
                </w:p>
              </w:tc>
              <w:tc>
                <w:tcPr>
                  <w:tcW w:w="830" w:type="pct"/>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default" w:ascii="Times New Roman" w:hAnsi="Times New Roman" w:eastAsia="宋体" w:cs="Times New Roman"/>
                      <w:color w:val="auto"/>
                      <w:sz w:val="22"/>
                      <w:szCs w:val="22"/>
                      <w:u w:val="single" w:color="auto"/>
                    </w:rPr>
                  </w:pPr>
                  <w:r>
                    <w:rPr>
                      <w:rFonts w:hint="eastAsia"/>
                      <w:color w:val="auto"/>
                      <w:sz w:val="22"/>
                      <w:szCs w:val="22"/>
                      <w:u w:val="single" w:color="auto"/>
                      <w:lang w:val="en-US" w:eastAsia="zh-CN"/>
                    </w:rPr>
                    <w:t>5</w:t>
                  </w:r>
                </w:p>
              </w:tc>
            </w:tr>
            <w:tr>
              <w:tblPrEx>
                <w:tblBorders>
                  <w:top w:val="double" w:color="auto" w:sz="2" w:space="0"/>
                  <w:left w:val="none" w:color="auto" w:sz="0" w:space="0"/>
                  <w:bottom w:val="double" w:color="auto" w:sz="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66" w:hRule="atLeast"/>
                <w:jc w:val="center"/>
              </w:trPr>
              <w:tc>
                <w:tcPr>
                  <w:tcW w:w="1967" w:type="pct"/>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default"/>
                      <w:color w:val="auto"/>
                      <w:sz w:val="22"/>
                      <w:szCs w:val="22"/>
                      <w:u w:val="single" w:color="auto"/>
                      <w:lang w:val="en-US" w:eastAsia="zh-CN"/>
                    </w:rPr>
                  </w:pPr>
                  <w:r>
                    <w:rPr>
                      <w:rFonts w:hint="eastAsia"/>
                      <w:color w:val="auto"/>
                      <w:sz w:val="22"/>
                      <w:szCs w:val="22"/>
                      <w:u w:val="single" w:color="auto"/>
                      <w:lang w:val="en-US" w:eastAsia="zh-CN"/>
                    </w:rPr>
                    <w:t>钻孔机</w:t>
                  </w:r>
                </w:p>
              </w:tc>
              <w:tc>
                <w:tcPr>
                  <w:tcW w:w="2202" w:type="pct"/>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default" w:cs="Times New Roman"/>
                      <w:color w:val="auto"/>
                      <w:sz w:val="22"/>
                      <w:szCs w:val="22"/>
                      <w:u w:val="single" w:color="auto"/>
                      <w:lang w:val="en-US" w:eastAsia="zh-CN"/>
                    </w:rPr>
                  </w:pPr>
                  <w:r>
                    <w:rPr>
                      <w:rFonts w:hint="eastAsia" w:cs="Times New Roman"/>
                      <w:color w:val="auto"/>
                      <w:sz w:val="22"/>
                      <w:szCs w:val="22"/>
                      <w:u w:val="single" w:color="auto"/>
                      <w:lang w:val="en-US" w:eastAsia="zh-CN"/>
                    </w:rPr>
                    <w:t>E5150</w:t>
                  </w:r>
                </w:p>
              </w:tc>
              <w:tc>
                <w:tcPr>
                  <w:tcW w:w="830" w:type="pct"/>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default"/>
                      <w:color w:val="auto"/>
                      <w:sz w:val="22"/>
                      <w:szCs w:val="22"/>
                      <w:u w:val="single" w:color="auto"/>
                      <w:lang w:val="en-US" w:eastAsia="zh-CN"/>
                    </w:rPr>
                  </w:pPr>
                  <w:r>
                    <w:rPr>
                      <w:rFonts w:hint="eastAsia"/>
                      <w:color w:val="auto"/>
                      <w:sz w:val="22"/>
                      <w:szCs w:val="22"/>
                      <w:u w:val="single" w:color="auto"/>
                      <w:lang w:val="en-US" w:eastAsia="zh-CN"/>
                    </w:rPr>
                    <w:t>1</w:t>
                  </w:r>
                </w:p>
              </w:tc>
            </w:tr>
            <w:tr>
              <w:tblPrEx>
                <w:tblBorders>
                  <w:top w:val="double" w:color="auto" w:sz="2" w:space="0"/>
                  <w:left w:val="none" w:color="auto" w:sz="0" w:space="0"/>
                  <w:bottom w:val="double" w:color="auto" w:sz="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66" w:hRule="atLeast"/>
                <w:jc w:val="center"/>
              </w:trPr>
              <w:tc>
                <w:tcPr>
                  <w:tcW w:w="1967" w:type="pct"/>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default"/>
                      <w:color w:val="auto"/>
                      <w:sz w:val="22"/>
                      <w:szCs w:val="22"/>
                      <w:u w:val="single" w:color="auto"/>
                      <w:lang w:val="en-US" w:eastAsia="zh-CN"/>
                    </w:rPr>
                  </w:pPr>
                  <w:r>
                    <w:rPr>
                      <w:rFonts w:hint="eastAsia"/>
                      <w:color w:val="auto"/>
                      <w:sz w:val="22"/>
                      <w:szCs w:val="22"/>
                      <w:u w:val="single" w:color="auto"/>
                      <w:lang w:val="en-US" w:eastAsia="zh-CN"/>
                    </w:rPr>
                    <w:t>折弯机</w:t>
                  </w:r>
                </w:p>
              </w:tc>
              <w:tc>
                <w:tcPr>
                  <w:tcW w:w="2202" w:type="pct"/>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default" w:cs="Times New Roman"/>
                      <w:color w:val="auto"/>
                      <w:sz w:val="22"/>
                      <w:szCs w:val="22"/>
                      <w:u w:val="single" w:color="auto"/>
                      <w:lang w:val="en-US" w:eastAsia="zh-CN"/>
                    </w:rPr>
                  </w:pPr>
                  <w:r>
                    <w:rPr>
                      <w:rFonts w:hint="eastAsia" w:cs="Times New Roman"/>
                      <w:color w:val="auto"/>
                      <w:sz w:val="22"/>
                      <w:szCs w:val="22"/>
                      <w:u w:val="single" w:color="auto"/>
                      <w:lang w:val="en-US" w:eastAsia="zh-CN"/>
                    </w:rPr>
                    <w:t>WC67Y</w:t>
                  </w:r>
                </w:p>
              </w:tc>
              <w:tc>
                <w:tcPr>
                  <w:tcW w:w="830" w:type="pct"/>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default"/>
                      <w:color w:val="auto"/>
                      <w:sz w:val="22"/>
                      <w:szCs w:val="22"/>
                      <w:u w:val="single" w:color="auto"/>
                      <w:lang w:val="en-US" w:eastAsia="zh-CN"/>
                    </w:rPr>
                  </w:pPr>
                  <w:r>
                    <w:rPr>
                      <w:rFonts w:hint="eastAsia"/>
                      <w:color w:val="auto"/>
                      <w:sz w:val="22"/>
                      <w:szCs w:val="22"/>
                      <w:u w:val="single" w:color="auto"/>
                      <w:lang w:val="en-US" w:eastAsia="zh-CN"/>
                    </w:rPr>
                    <w:t>1</w:t>
                  </w:r>
                </w:p>
              </w:tc>
            </w:tr>
            <w:tr>
              <w:tblPrEx>
                <w:tblBorders>
                  <w:top w:val="double" w:color="auto" w:sz="2" w:space="0"/>
                  <w:left w:val="none" w:color="auto" w:sz="0" w:space="0"/>
                  <w:bottom w:val="double" w:color="auto" w:sz="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66" w:hRule="atLeast"/>
                <w:jc w:val="center"/>
              </w:trPr>
              <w:tc>
                <w:tcPr>
                  <w:tcW w:w="1967" w:type="pct"/>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default"/>
                      <w:color w:val="auto"/>
                      <w:sz w:val="22"/>
                      <w:szCs w:val="22"/>
                      <w:u w:val="single" w:color="auto"/>
                      <w:lang w:val="en-US" w:eastAsia="zh-CN"/>
                    </w:rPr>
                  </w:pPr>
                  <w:r>
                    <w:rPr>
                      <w:rFonts w:hint="eastAsia"/>
                      <w:color w:val="auto"/>
                      <w:sz w:val="22"/>
                      <w:szCs w:val="22"/>
                      <w:u w:val="single" w:color="auto"/>
                      <w:lang w:val="en-US" w:eastAsia="zh-CN"/>
                    </w:rPr>
                    <w:t>车床</w:t>
                  </w:r>
                </w:p>
              </w:tc>
              <w:tc>
                <w:tcPr>
                  <w:tcW w:w="2202" w:type="pct"/>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default" w:cs="Times New Roman"/>
                      <w:color w:val="auto"/>
                      <w:sz w:val="22"/>
                      <w:szCs w:val="22"/>
                      <w:u w:val="single" w:color="auto"/>
                      <w:lang w:val="en-US" w:eastAsia="zh-CN"/>
                    </w:rPr>
                  </w:pPr>
                  <w:r>
                    <w:rPr>
                      <w:rFonts w:hint="eastAsia" w:cs="Times New Roman"/>
                      <w:color w:val="auto"/>
                      <w:sz w:val="22"/>
                      <w:szCs w:val="22"/>
                      <w:u w:val="single" w:color="auto"/>
                      <w:lang w:val="en-US" w:eastAsia="zh-CN"/>
                    </w:rPr>
                    <w:t>CA6140</w:t>
                  </w:r>
                </w:p>
              </w:tc>
              <w:tc>
                <w:tcPr>
                  <w:tcW w:w="830" w:type="pct"/>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default"/>
                      <w:color w:val="auto"/>
                      <w:sz w:val="22"/>
                      <w:szCs w:val="22"/>
                      <w:u w:val="single" w:color="auto"/>
                      <w:lang w:val="en-US" w:eastAsia="zh-CN"/>
                    </w:rPr>
                  </w:pPr>
                  <w:r>
                    <w:rPr>
                      <w:rFonts w:hint="eastAsia"/>
                      <w:color w:val="auto"/>
                      <w:sz w:val="22"/>
                      <w:szCs w:val="22"/>
                      <w:u w:val="single" w:color="auto"/>
                      <w:lang w:val="en-US" w:eastAsia="zh-CN"/>
                    </w:rPr>
                    <w:t>1</w:t>
                  </w:r>
                </w:p>
              </w:tc>
            </w:tr>
            <w:tr>
              <w:tblPrEx>
                <w:tblBorders>
                  <w:top w:val="double" w:color="auto" w:sz="2" w:space="0"/>
                  <w:left w:val="none" w:color="auto" w:sz="0" w:space="0"/>
                  <w:bottom w:val="double" w:color="auto" w:sz="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66" w:hRule="atLeast"/>
                <w:jc w:val="center"/>
              </w:trPr>
              <w:tc>
                <w:tcPr>
                  <w:tcW w:w="1967" w:type="pct"/>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default"/>
                      <w:color w:val="auto"/>
                      <w:sz w:val="22"/>
                      <w:szCs w:val="22"/>
                      <w:u w:val="single" w:color="auto"/>
                      <w:lang w:val="en-US" w:eastAsia="zh-CN"/>
                    </w:rPr>
                  </w:pPr>
                  <w:r>
                    <w:rPr>
                      <w:rFonts w:hint="eastAsia"/>
                      <w:color w:val="auto"/>
                      <w:sz w:val="22"/>
                      <w:szCs w:val="22"/>
                      <w:u w:val="single" w:color="auto"/>
                      <w:lang w:val="en-US" w:eastAsia="zh-CN"/>
                    </w:rPr>
                    <w:t>铣床</w:t>
                  </w:r>
                </w:p>
              </w:tc>
              <w:tc>
                <w:tcPr>
                  <w:tcW w:w="2202" w:type="pct"/>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default" w:cs="Times New Roman"/>
                      <w:color w:val="auto"/>
                      <w:sz w:val="22"/>
                      <w:szCs w:val="22"/>
                      <w:u w:val="single" w:color="auto"/>
                      <w:lang w:val="en-US" w:eastAsia="zh-CN"/>
                    </w:rPr>
                  </w:pPr>
                  <w:r>
                    <w:rPr>
                      <w:rFonts w:hint="eastAsia" w:cs="Times New Roman"/>
                      <w:color w:val="auto"/>
                      <w:sz w:val="22"/>
                      <w:szCs w:val="22"/>
                      <w:u w:val="single" w:color="auto"/>
                      <w:lang w:val="en-US" w:eastAsia="zh-CN"/>
                    </w:rPr>
                    <w:t>X50A</w:t>
                  </w:r>
                </w:p>
              </w:tc>
              <w:tc>
                <w:tcPr>
                  <w:tcW w:w="830" w:type="pct"/>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default"/>
                      <w:color w:val="auto"/>
                      <w:sz w:val="22"/>
                      <w:szCs w:val="22"/>
                      <w:u w:val="single" w:color="auto"/>
                      <w:lang w:val="en-US" w:eastAsia="zh-CN"/>
                    </w:rPr>
                  </w:pPr>
                  <w:r>
                    <w:rPr>
                      <w:rFonts w:hint="eastAsia"/>
                      <w:color w:val="auto"/>
                      <w:sz w:val="22"/>
                      <w:szCs w:val="22"/>
                      <w:u w:val="single" w:color="auto"/>
                      <w:lang w:val="en-US" w:eastAsia="zh-CN"/>
                    </w:rPr>
                    <w:t>1</w:t>
                  </w:r>
                </w:p>
              </w:tc>
            </w:tr>
          </w:tbl>
          <w:p>
            <w:pPr>
              <w:spacing w:line="360" w:lineRule="auto"/>
              <w:ind w:firstLine="456" w:firstLineChars="200"/>
              <w:rPr>
                <w:rFonts w:hint="default" w:ascii="Times New Roman" w:hAnsi="Times New Roman" w:eastAsia="宋体" w:cs="Times New Roman"/>
                <w:b/>
                <w:color w:val="auto"/>
                <w:sz w:val="24"/>
                <w:szCs w:val="24"/>
                <w:u w:val="none" w:color="auto"/>
                <w:lang w:eastAsia="zh-CN"/>
              </w:rPr>
            </w:pPr>
            <w:r>
              <w:rPr>
                <w:color w:val="auto"/>
                <w:spacing w:val="-6"/>
                <w:sz w:val="24"/>
                <w:u w:val="single" w:color="auto"/>
              </w:rPr>
              <w:t>项目设备</w:t>
            </w:r>
            <w:r>
              <w:rPr>
                <w:rFonts w:hint="default" w:ascii="Times New Roman" w:hAnsi="Times New Roman" w:eastAsia="宋体" w:cs="Times New Roman"/>
                <w:bCs/>
                <w:color w:val="auto"/>
                <w:sz w:val="24"/>
                <w:szCs w:val="24"/>
                <w:u w:val="single" w:color="auto"/>
              </w:rPr>
              <w:t>无国家发改委《产业结构调整指导目录》（2019 年本）</w:t>
            </w:r>
            <w:r>
              <w:rPr>
                <w:rFonts w:hint="eastAsia" w:ascii="Times New Roman" w:hAnsi="Times New Roman" w:eastAsia="宋体" w:cs="Times New Roman"/>
                <w:bCs/>
                <w:color w:val="auto"/>
                <w:sz w:val="24"/>
                <w:szCs w:val="24"/>
                <w:u w:val="single" w:color="auto"/>
                <w:lang w:eastAsia="zh-CN"/>
              </w:rPr>
              <w:t>、</w:t>
            </w:r>
            <w:r>
              <w:rPr>
                <w:rFonts w:hint="default" w:ascii="Times New Roman" w:hAnsi="Times New Roman" w:eastAsia="宋体" w:cs="Times New Roman"/>
                <w:bCs/>
                <w:color w:val="auto"/>
                <w:sz w:val="24"/>
                <w:szCs w:val="24"/>
                <w:u w:val="single" w:color="auto"/>
              </w:rPr>
              <w:t>《工业和信息化部高耗能落后机电设备（产品）淘汰目录》、《部分工业行业淘汰落后生产工艺装备和产品指导目录》中淘汰及明令禁止使用的设备</w:t>
            </w:r>
            <w:r>
              <w:rPr>
                <w:rFonts w:hint="default" w:ascii="Times New Roman" w:hAnsi="Times New Roman" w:cs="Times New Roman"/>
                <w:sz w:val="24"/>
                <w:highlight w:val="none"/>
                <w:u w:val="single" w:color="auto"/>
              </w:rPr>
              <w:t>，可满足正常生产的需要</w:t>
            </w:r>
            <w:r>
              <w:rPr>
                <w:rFonts w:hint="default" w:ascii="Times New Roman" w:hAnsi="Times New Roman" w:eastAsia="宋体" w:cs="Times New Roman"/>
                <w:bCs/>
                <w:color w:val="auto"/>
                <w:sz w:val="24"/>
                <w:szCs w:val="24"/>
                <w:u w:val="none" w:color="auto"/>
                <w:lang w:eastAsia="zh-CN"/>
              </w:rPr>
              <w:t>。</w:t>
            </w:r>
          </w:p>
          <w:p>
            <w:pPr>
              <w:ind w:firstLine="482" w:firstLineChars="200"/>
              <w:rPr>
                <w:rFonts w:hint="default" w:ascii="Times New Roman" w:hAnsi="Times New Roman" w:cs="Times New Roman"/>
                <w:b/>
                <w:color w:val="auto"/>
                <w:sz w:val="24"/>
                <w:szCs w:val="24"/>
                <w:u w:val="none" w:color="auto"/>
              </w:rPr>
            </w:pPr>
            <w:r>
              <w:rPr>
                <w:rFonts w:hint="default" w:ascii="Times New Roman" w:hAnsi="Times New Roman" w:cs="Times New Roman"/>
                <w:b/>
                <w:color w:val="auto"/>
                <w:sz w:val="24"/>
                <w:szCs w:val="24"/>
                <w:u w:val="none" w:color="auto"/>
              </w:rPr>
              <w:t>5、产品方案及原辅材料消耗</w:t>
            </w:r>
          </w:p>
          <w:p>
            <w:pPr>
              <w:spacing w:line="500" w:lineRule="exact"/>
              <w:ind w:firstLine="480" w:firstLineChars="200"/>
              <w:jc w:val="left"/>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（1）产品方案见表1-</w:t>
            </w:r>
            <w:r>
              <w:rPr>
                <w:rFonts w:hint="eastAsia" w:cs="Times New Roman"/>
                <w:color w:val="auto"/>
                <w:sz w:val="24"/>
                <w:szCs w:val="24"/>
                <w:u w:val="none" w:color="auto"/>
                <w:lang w:val="en-US" w:eastAsia="zh-CN"/>
              </w:rPr>
              <w:t>3</w:t>
            </w:r>
            <w:r>
              <w:rPr>
                <w:rFonts w:hint="default" w:ascii="Times New Roman" w:hAnsi="Times New Roman" w:cs="Times New Roman"/>
                <w:color w:val="auto"/>
                <w:sz w:val="24"/>
                <w:szCs w:val="24"/>
                <w:u w:val="none" w:color="auto"/>
              </w:rPr>
              <w:t>。</w:t>
            </w:r>
          </w:p>
          <w:p>
            <w:pPr>
              <w:jc w:val="center"/>
              <w:rPr>
                <w:rFonts w:hint="default" w:ascii="Times New Roman" w:hAnsi="Times New Roman" w:cs="Times New Roman"/>
                <w:color w:val="auto"/>
                <w:sz w:val="24"/>
                <w:szCs w:val="24"/>
                <w:u w:val="none" w:color="auto"/>
              </w:rPr>
            </w:pPr>
            <w:r>
              <w:rPr>
                <w:rFonts w:hint="default" w:ascii="Times New Roman" w:hAnsi="Times New Roman" w:cs="Times New Roman"/>
                <w:b/>
                <w:bCs/>
                <w:color w:val="auto"/>
                <w:sz w:val="24"/>
                <w:szCs w:val="24"/>
                <w:u w:val="none" w:color="auto"/>
              </w:rPr>
              <w:t>表1-</w:t>
            </w:r>
            <w:r>
              <w:rPr>
                <w:rFonts w:hint="eastAsia" w:cs="Times New Roman"/>
                <w:b/>
                <w:bCs/>
                <w:color w:val="auto"/>
                <w:sz w:val="24"/>
                <w:szCs w:val="24"/>
                <w:u w:val="none" w:color="auto"/>
                <w:lang w:val="en-US" w:eastAsia="zh-CN"/>
              </w:rPr>
              <w:t>3</w:t>
            </w:r>
            <w:r>
              <w:rPr>
                <w:rFonts w:hint="default" w:ascii="Times New Roman" w:hAnsi="Times New Roman" w:cs="Times New Roman"/>
                <w:b/>
                <w:bCs/>
                <w:color w:val="auto"/>
                <w:sz w:val="24"/>
                <w:szCs w:val="24"/>
                <w:u w:val="none" w:color="auto"/>
              </w:rPr>
              <w:t xml:space="preserve">  产品方案一览表</w:t>
            </w:r>
          </w:p>
          <w:tbl>
            <w:tblPr>
              <w:tblStyle w:val="40"/>
              <w:tblW w:w="499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4375"/>
              <w:gridCol w:w="2344"/>
              <w:gridCol w:w="23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81" w:hRule="atLeast"/>
                <w:jc w:val="center"/>
              </w:trPr>
              <w:tc>
                <w:tcPr>
                  <w:tcW w:w="2413" w:type="pct"/>
                  <w:vAlign w:val="center"/>
                </w:tcPr>
                <w:p>
                  <w:pPr>
                    <w:pStyle w:val="169"/>
                    <w:spacing w:line="360" w:lineRule="auto"/>
                    <w:rPr>
                      <w:rFonts w:hint="default" w:ascii="Times New Roman" w:hAnsi="Times New Roman" w:eastAsia="宋体" w:cs="Times New Roman"/>
                      <w:color w:val="auto"/>
                      <w:sz w:val="22"/>
                      <w:szCs w:val="22"/>
                      <w:u w:val="none" w:color="auto"/>
                      <w:lang w:val="en-US" w:eastAsia="zh-CN"/>
                    </w:rPr>
                  </w:pPr>
                  <w:r>
                    <w:rPr>
                      <w:rFonts w:hint="default" w:ascii="Times New Roman" w:hAnsi="Times New Roman" w:cs="Times New Roman"/>
                      <w:b/>
                      <w:color w:val="auto"/>
                      <w:sz w:val="22"/>
                      <w:szCs w:val="22"/>
                      <w:u w:val="none" w:color="auto"/>
                    </w:rPr>
                    <w:t>产品名称</w:t>
                  </w:r>
                </w:p>
              </w:tc>
              <w:tc>
                <w:tcPr>
                  <w:tcW w:w="1293" w:type="pct"/>
                  <w:vAlign w:val="center"/>
                </w:tcPr>
                <w:p>
                  <w:pPr>
                    <w:pStyle w:val="169"/>
                    <w:spacing w:line="360" w:lineRule="auto"/>
                    <w:rPr>
                      <w:rFonts w:hint="eastAsia" w:cs="Times New Roman"/>
                      <w:color w:val="auto"/>
                      <w:sz w:val="22"/>
                      <w:szCs w:val="22"/>
                      <w:u w:val="none" w:color="auto"/>
                      <w:lang w:val="en-US" w:eastAsia="zh-CN"/>
                    </w:rPr>
                  </w:pPr>
                  <w:r>
                    <w:rPr>
                      <w:rFonts w:hint="default" w:ascii="Times New Roman" w:hAnsi="Times New Roman" w:cs="Times New Roman"/>
                      <w:b/>
                      <w:color w:val="auto"/>
                      <w:sz w:val="22"/>
                      <w:szCs w:val="22"/>
                      <w:u w:val="none" w:color="auto"/>
                    </w:rPr>
                    <w:t>年</w:t>
                  </w:r>
                  <w:r>
                    <w:rPr>
                      <w:rFonts w:hint="eastAsia" w:cs="Times New Roman"/>
                      <w:b/>
                      <w:color w:val="auto"/>
                      <w:sz w:val="22"/>
                      <w:szCs w:val="22"/>
                      <w:u w:val="none" w:color="auto"/>
                      <w:lang w:eastAsia="zh-CN"/>
                    </w:rPr>
                    <w:t>产量</w:t>
                  </w:r>
                </w:p>
              </w:tc>
              <w:tc>
                <w:tcPr>
                  <w:tcW w:w="1293" w:type="pct"/>
                  <w:vAlign w:val="center"/>
                </w:tcPr>
                <w:p>
                  <w:pPr>
                    <w:pStyle w:val="169"/>
                    <w:spacing w:line="360" w:lineRule="auto"/>
                    <w:rPr>
                      <w:rFonts w:hint="eastAsia" w:ascii="Times New Roman" w:hAnsi="Times New Roman" w:eastAsia="宋体" w:cs="Times New Roman"/>
                      <w:b/>
                      <w:color w:val="auto"/>
                      <w:sz w:val="22"/>
                      <w:szCs w:val="22"/>
                      <w:u w:val="none" w:color="auto"/>
                      <w:lang w:val="en-US" w:eastAsia="zh-CN"/>
                    </w:rPr>
                  </w:pPr>
                  <w:r>
                    <w:rPr>
                      <w:rFonts w:hint="eastAsia" w:cs="Times New Roman"/>
                      <w:b/>
                      <w:color w:val="auto"/>
                      <w:sz w:val="22"/>
                      <w:szCs w:val="22"/>
                      <w:u w:val="none" w:color="auto"/>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58" w:hRule="atLeast"/>
                <w:jc w:val="center"/>
              </w:trPr>
              <w:tc>
                <w:tcPr>
                  <w:tcW w:w="2413" w:type="pct"/>
                  <w:vAlign w:val="center"/>
                </w:tcPr>
                <w:p>
                  <w:pPr>
                    <w:pStyle w:val="169"/>
                    <w:spacing w:line="360" w:lineRule="auto"/>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砂石分离机</w:t>
                  </w:r>
                </w:p>
              </w:tc>
              <w:tc>
                <w:tcPr>
                  <w:tcW w:w="1293" w:type="pct"/>
                  <w:vAlign w:val="center"/>
                </w:tcPr>
                <w:p>
                  <w:pPr>
                    <w:pStyle w:val="169"/>
                    <w:spacing w:line="360" w:lineRule="auto"/>
                    <w:rPr>
                      <w:rFonts w:hint="default" w:cs="Times New Roman"/>
                      <w:color w:val="auto"/>
                      <w:sz w:val="22"/>
                      <w:szCs w:val="22"/>
                      <w:u w:val="none" w:color="auto"/>
                      <w:lang w:val="en-US" w:eastAsia="zh-CN"/>
                    </w:rPr>
                  </w:pPr>
                  <w:r>
                    <w:rPr>
                      <w:rFonts w:hint="eastAsia" w:cs="Times New Roman"/>
                      <w:color w:val="auto"/>
                      <w:sz w:val="22"/>
                      <w:szCs w:val="22"/>
                      <w:u w:val="none" w:color="auto"/>
                      <w:lang w:val="en-US" w:eastAsia="zh-CN"/>
                    </w:rPr>
                    <w:t>60台</w:t>
                  </w:r>
                </w:p>
              </w:tc>
              <w:tc>
                <w:tcPr>
                  <w:tcW w:w="1293" w:type="pct"/>
                  <w:vAlign w:val="center"/>
                </w:tcPr>
                <w:p>
                  <w:pPr>
                    <w:pStyle w:val="169"/>
                    <w:spacing w:line="360" w:lineRule="auto"/>
                    <w:rPr>
                      <w:rFonts w:hint="default" w:cs="Times New Roman"/>
                      <w:color w:val="auto"/>
                      <w:sz w:val="22"/>
                      <w:szCs w:val="22"/>
                      <w:u w:val="none" w:color="auto"/>
                      <w:lang w:val="en-US" w:eastAsia="zh-CN"/>
                    </w:rPr>
                  </w:pPr>
                  <w:r>
                    <w:rPr>
                      <w:rFonts w:hint="eastAsia" w:cs="Times New Roman"/>
                      <w:color w:val="auto"/>
                      <w:sz w:val="22"/>
                      <w:szCs w:val="22"/>
                      <w:u w:val="none" w:color="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35" w:hRule="atLeast"/>
                <w:jc w:val="center"/>
              </w:trPr>
              <w:tc>
                <w:tcPr>
                  <w:tcW w:w="2413" w:type="pct"/>
                  <w:vAlign w:val="center"/>
                </w:tcPr>
                <w:p>
                  <w:pPr>
                    <w:pStyle w:val="169"/>
                    <w:spacing w:line="360" w:lineRule="auto"/>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振动筛</w:t>
                  </w:r>
                </w:p>
              </w:tc>
              <w:tc>
                <w:tcPr>
                  <w:tcW w:w="1293" w:type="pct"/>
                  <w:vAlign w:val="center"/>
                </w:tcPr>
                <w:p>
                  <w:pPr>
                    <w:pStyle w:val="169"/>
                    <w:spacing w:line="360" w:lineRule="auto"/>
                    <w:rPr>
                      <w:rFonts w:hint="default" w:cs="Times New Roman"/>
                      <w:color w:val="auto"/>
                      <w:sz w:val="22"/>
                      <w:szCs w:val="22"/>
                      <w:u w:val="none" w:color="auto"/>
                      <w:lang w:val="en-US" w:eastAsia="zh-CN"/>
                    </w:rPr>
                  </w:pPr>
                  <w:r>
                    <w:rPr>
                      <w:rFonts w:hint="eastAsia" w:cs="Times New Roman"/>
                      <w:color w:val="auto"/>
                      <w:sz w:val="22"/>
                      <w:szCs w:val="22"/>
                      <w:u w:val="none" w:color="auto"/>
                      <w:lang w:val="en-US" w:eastAsia="zh-CN"/>
                    </w:rPr>
                    <w:t>30台</w:t>
                  </w:r>
                </w:p>
              </w:tc>
              <w:tc>
                <w:tcPr>
                  <w:tcW w:w="1293" w:type="pct"/>
                  <w:vAlign w:val="center"/>
                </w:tcPr>
                <w:p>
                  <w:pPr>
                    <w:pStyle w:val="169"/>
                    <w:spacing w:line="360" w:lineRule="auto"/>
                    <w:rPr>
                      <w:rFonts w:hint="default" w:cs="Times New Roman"/>
                      <w:color w:val="auto"/>
                      <w:sz w:val="22"/>
                      <w:szCs w:val="22"/>
                      <w:u w:val="none" w:color="auto"/>
                      <w:lang w:val="en-US" w:eastAsia="zh-CN"/>
                    </w:rPr>
                  </w:pPr>
                  <w:r>
                    <w:rPr>
                      <w:rFonts w:hint="eastAsia" w:cs="Times New Roman"/>
                      <w:color w:val="auto"/>
                      <w:sz w:val="22"/>
                      <w:szCs w:val="22"/>
                      <w:u w:val="none" w:color="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2" w:hRule="atLeast"/>
                <w:jc w:val="center"/>
              </w:trPr>
              <w:tc>
                <w:tcPr>
                  <w:tcW w:w="2413" w:type="pct"/>
                  <w:vAlign w:val="center"/>
                </w:tcPr>
                <w:p>
                  <w:pPr>
                    <w:pStyle w:val="169"/>
                    <w:spacing w:line="360" w:lineRule="auto"/>
                    <w:rPr>
                      <w:rFonts w:hint="default" w:cs="Times New Roman"/>
                      <w:color w:val="auto"/>
                      <w:sz w:val="22"/>
                      <w:szCs w:val="22"/>
                      <w:u w:val="none" w:color="auto"/>
                      <w:lang w:val="en-US" w:eastAsia="zh-CN"/>
                    </w:rPr>
                  </w:pPr>
                  <w:r>
                    <w:rPr>
                      <w:rFonts w:hint="eastAsia" w:cs="Times New Roman"/>
                      <w:color w:val="auto"/>
                      <w:sz w:val="22"/>
                      <w:szCs w:val="22"/>
                      <w:u w:val="none" w:color="auto"/>
                      <w:lang w:val="en-US" w:eastAsia="zh-CN"/>
                    </w:rPr>
                    <w:t>洗车房</w:t>
                  </w:r>
                </w:p>
              </w:tc>
              <w:tc>
                <w:tcPr>
                  <w:tcW w:w="1293" w:type="pct"/>
                  <w:vAlign w:val="center"/>
                </w:tcPr>
                <w:p>
                  <w:pPr>
                    <w:pStyle w:val="169"/>
                    <w:spacing w:line="360" w:lineRule="auto"/>
                    <w:rPr>
                      <w:rFonts w:hint="default" w:cs="Times New Roman"/>
                      <w:color w:val="auto"/>
                      <w:sz w:val="22"/>
                      <w:szCs w:val="22"/>
                      <w:u w:val="none" w:color="auto"/>
                      <w:lang w:val="en-US" w:eastAsia="zh-CN"/>
                    </w:rPr>
                  </w:pPr>
                  <w:r>
                    <w:rPr>
                      <w:rFonts w:hint="eastAsia" w:cs="Times New Roman"/>
                      <w:color w:val="auto"/>
                      <w:sz w:val="22"/>
                      <w:szCs w:val="22"/>
                      <w:u w:val="none" w:color="auto"/>
                      <w:lang w:val="en-US" w:eastAsia="zh-CN"/>
                    </w:rPr>
                    <w:t>30套</w:t>
                  </w:r>
                </w:p>
              </w:tc>
              <w:tc>
                <w:tcPr>
                  <w:tcW w:w="1293" w:type="pct"/>
                  <w:vAlign w:val="center"/>
                </w:tcPr>
                <w:p>
                  <w:pPr>
                    <w:pStyle w:val="169"/>
                    <w:spacing w:line="360" w:lineRule="auto"/>
                    <w:rPr>
                      <w:rFonts w:hint="default" w:cs="Times New Roman"/>
                      <w:color w:val="auto"/>
                      <w:sz w:val="22"/>
                      <w:szCs w:val="22"/>
                      <w:u w:val="none" w:color="auto"/>
                      <w:lang w:val="en-US" w:eastAsia="zh-CN"/>
                    </w:rPr>
                  </w:pPr>
                  <w:r>
                    <w:rPr>
                      <w:rFonts w:hint="eastAsia" w:cs="Times New Roman"/>
                      <w:color w:val="auto"/>
                      <w:sz w:val="22"/>
                      <w:szCs w:val="22"/>
                      <w:u w:val="none" w:color="auto"/>
                      <w:lang w:val="en-US" w:eastAsia="zh-CN"/>
                    </w:rPr>
                    <w:t>/</w:t>
                  </w:r>
                </w:p>
              </w:tc>
            </w:tr>
          </w:tbl>
          <w:p>
            <w:pPr>
              <w:pStyle w:val="171"/>
              <w:ind w:firstLine="480"/>
              <w:rPr>
                <w:rFonts w:hint="default" w:ascii="Times New Roman" w:hAnsi="Times New Roman" w:eastAsia="宋体" w:cs="Times New Roman"/>
                <w:b/>
                <w:color w:val="auto"/>
                <w:u w:val="none" w:color="auto"/>
              </w:rPr>
            </w:pPr>
            <w:r>
              <w:rPr>
                <w:rFonts w:hint="default" w:ascii="Times New Roman" w:hAnsi="Times New Roman" w:cs="Times New Roman"/>
                <w:color w:val="auto"/>
                <w:u w:val="none" w:color="auto"/>
              </w:rPr>
              <w:t>（2）主要的原材料</w:t>
            </w:r>
            <w:r>
              <w:rPr>
                <w:rFonts w:hint="eastAsia" w:cs="Times New Roman"/>
                <w:color w:val="auto"/>
                <w:u w:val="none" w:color="auto"/>
                <w:lang w:eastAsia="zh-CN"/>
              </w:rPr>
              <w:t>及能源</w:t>
            </w:r>
            <w:r>
              <w:rPr>
                <w:rFonts w:hint="default" w:ascii="Times New Roman" w:hAnsi="Times New Roman" w:cs="Times New Roman"/>
                <w:color w:val="auto"/>
                <w:u w:val="none" w:color="auto"/>
              </w:rPr>
              <w:t>消耗情况详见表1</w:t>
            </w:r>
            <w:r>
              <w:rPr>
                <w:rFonts w:hint="eastAsia" w:cs="Times New Roman"/>
                <w:color w:val="auto"/>
                <w:u w:val="none" w:color="auto"/>
                <w:lang w:val="en-US" w:eastAsia="zh-CN"/>
              </w:rPr>
              <w:t>-4</w:t>
            </w:r>
            <w:r>
              <w:rPr>
                <w:rFonts w:hint="default" w:ascii="Times New Roman" w:hAnsi="Times New Roman" w:cs="Times New Roman"/>
                <w:color w:val="auto"/>
                <w:u w:val="none" w:color="auto"/>
              </w:rPr>
              <w:t xml:space="preserve">。 </w:t>
            </w:r>
          </w:p>
          <w:p>
            <w:pPr>
              <w:pStyle w:val="170"/>
              <w:spacing w:before="0" w:beforeLines="0" w:after="0" w:afterLines="0" w:line="240" w:lineRule="auto"/>
              <w:rPr>
                <w:rFonts w:hint="default" w:ascii="Times New Roman" w:hAnsi="Times New Roman" w:eastAsia="宋体" w:cs="Times New Roman"/>
                <w:b/>
                <w:color w:val="auto"/>
                <w:u w:val="none" w:color="auto"/>
              </w:rPr>
            </w:pPr>
            <w:r>
              <w:rPr>
                <w:rFonts w:hint="default" w:ascii="Times New Roman" w:hAnsi="Times New Roman" w:eastAsia="宋体" w:cs="Times New Roman"/>
                <w:b/>
                <w:color w:val="auto"/>
                <w:u w:val="none" w:color="auto"/>
              </w:rPr>
              <w:t>表1-</w:t>
            </w:r>
            <w:r>
              <w:rPr>
                <w:rFonts w:hint="eastAsia" w:eastAsia="宋体" w:cs="Times New Roman"/>
                <w:b/>
                <w:color w:val="auto"/>
                <w:u w:val="none" w:color="auto"/>
                <w:lang w:val="en-US" w:eastAsia="zh-CN"/>
              </w:rPr>
              <w:t>4</w:t>
            </w:r>
            <w:r>
              <w:rPr>
                <w:rFonts w:hint="default" w:ascii="Times New Roman" w:hAnsi="Times New Roman" w:eastAsia="宋体" w:cs="Times New Roman"/>
                <w:b/>
                <w:color w:val="auto"/>
                <w:u w:val="none" w:color="auto"/>
              </w:rPr>
              <w:t xml:space="preserve">  主要原辅材料</w:t>
            </w:r>
            <w:r>
              <w:rPr>
                <w:rFonts w:hint="eastAsia" w:eastAsia="宋体" w:cs="Times New Roman"/>
                <w:b/>
                <w:color w:val="auto"/>
                <w:u w:val="none" w:color="auto"/>
                <w:lang w:eastAsia="zh-CN"/>
              </w:rPr>
              <w:t>及能源</w:t>
            </w:r>
            <w:r>
              <w:rPr>
                <w:rFonts w:hint="default" w:ascii="Times New Roman" w:hAnsi="Times New Roman" w:eastAsia="宋体" w:cs="Times New Roman"/>
                <w:b/>
                <w:color w:val="auto"/>
                <w:u w:val="none" w:color="auto"/>
              </w:rPr>
              <w:t>消耗一览表</w:t>
            </w:r>
          </w:p>
          <w:tbl>
            <w:tblPr>
              <w:tblStyle w:val="40"/>
              <w:tblW w:w="499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2970"/>
              <w:gridCol w:w="2267"/>
              <w:gridCol w:w="22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60" w:type="pct"/>
                  <w:tcBorders>
                    <w:tl2br w:val="nil"/>
                    <w:tr2bl w:val="nil"/>
                  </w:tcBorders>
                  <w:vAlign w:val="center"/>
                </w:tcPr>
                <w:p>
                  <w:pPr>
                    <w:pStyle w:val="170"/>
                    <w:spacing w:before="48" w:after="48" w:line="360" w:lineRule="auto"/>
                    <w:rPr>
                      <w:rFonts w:hint="default" w:ascii="Times New Roman" w:hAnsi="Times New Roman" w:eastAsia="宋体" w:cs="Times New Roman"/>
                      <w:b/>
                      <w:color w:val="auto"/>
                      <w:sz w:val="22"/>
                      <w:szCs w:val="22"/>
                      <w:u w:val="none" w:color="auto"/>
                      <w:lang w:val="en-US" w:eastAsia="zh-CN"/>
                    </w:rPr>
                  </w:pPr>
                  <w:r>
                    <w:rPr>
                      <w:rFonts w:hint="default" w:ascii="Times New Roman" w:hAnsi="Times New Roman" w:eastAsia="宋体" w:cs="Times New Roman"/>
                      <w:b/>
                      <w:color w:val="auto"/>
                      <w:sz w:val="22"/>
                      <w:szCs w:val="22"/>
                      <w:u w:val="none" w:color="auto"/>
                      <w:lang w:val="en-US" w:eastAsia="zh-CN"/>
                    </w:rPr>
                    <w:t>序号</w:t>
                  </w:r>
                </w:p>
              </w:tc>
              <w:tc>
                <w:tcPr>
                  <w:tcW w:w="1638" w:type="pct"/>
                  <w:tcBorders>
                    <w:tl2br w:val="nil"/>
                    <w:tr2bl w:val="nil"/>
                  </w:tcBorders>
                  <w:vAlign w:val="center"/>
                </w:tcPr>
                <w:p>
                  <w:pPr>
                    <w:pStyle w:val="170"/>
                    <w:spacing w:before="48" w:after="48" w:line="360" w:lineRule="auto"/>
                    <w:rPr>
                      <w:rFonts w:hint="default" w:ascii="Times New Roman" w:hAnsi="Times New Roman" w:eastAsia="宋体" w:cs="Times New Roman"/>
                      <w:b/>
                      <w:color w:val="auto"/>
                      <w:sz w:val="22"/>
                      <w:szCs w:val="22"/>
                      <w:u w:val="none" w:color="auto"/>
                    </w:rPr>
                  </w:pPr>
                  <w:r>
                    <w:rPr>
                      <w:rFonts w:hint="default" w:ascii="Times New Roman" w:hAnsi="Times New Roman" w:eastAsia="宋体" w:cs="Times New Roman"/>
                      <w:b/>
                      <w:color w:val="auto"/>
                      <w:sz w:val="22"/>
                      <w:szCs w:val="22"/>
                      <w:u w:val="none" w:color="auto"/>
                    </w:rPr>
                    <w:t>名称</w:t>
                  </w:r>
                </w:p>
              </w:tc>
              <w:tc>
                <w:tcPr>
                  <w:tcW w:w="1250" w:type="pct"/>
                  <w:tcBorders>
                    <w:tl2br w:val="nil"/>
                    <w:tr2bl w:val="nil"/>
                  </w:tcBorders>
                  <w:vAlign w:val="center"/>
                </w:tcPr>
                <w:p>
                  <w:pPr>
                    <w:pStyle w:val="170"/>
                    <w:spacing w:before="48" w:after="48" w:line="360" w:lineRule="auto"/>
                    <w:rPr>
                      <w:rFonts w:hint="default" w:ascii="Times New Roman" w:hAnsi="Times New Roman" w:eastAsia="宋体" w:cs="Times New Roman"/>
                      <w:b/>
                      <w:color w:val="auto"/>
                      <w:sz w:val="22"/>
                      <w:szCs w:val="22"/>
                      <w:u w:val="none" w:color="auto"/>
                    </w:rPr>
                  </w:pPr>
                  <w:r>
                    <w:rPr>
                      <w:rFonts w:hint="default" w:ascii="Times New Roman" w:hAnsi="Times New Roman" w:eastAsia="宋体" w:cs="Times New Roman"/>
                      <w:b/>
                      <w:color w:val="auto"/>
                      <w:sz w:val="22"/>
                      <w:szCs w:val="22"/>
                      <w:u w:val="none" w:color="auto"/>
                    </w:rPr>
                    <w:t>年用量</w:t>
                  </w:r>
                </w:p>
              </w:tc>
              <w:tc>
                <w:tcPr>
                  <w:tcW w:w="1250" w:type="pct"/>
                  <w:tcBorders>
                    <w:tl2br w:val="nil"/>
                    <w:tr2bl w:val="nil"/>
                  </w:tcBorders>
                  <w:vAlign w:val="center"/>
                </w:tcPr>
                <w:p>
                  <w:pPr>
                    <w:pStyle w:val="170"/>
                    <w:spacing w:before="48" w:after="48" w:line="360" w:lineRule="auto"/>
                    <w:rPr>
                      <w:rFonts w:hint="default" w:ascii="Times New Roman" w:hAnsi="Times New Roman" w:eastAsia="宋体" w:cs="Times New Roman"/>
                      <w:b/>
                      <w:color w:val="auto"/>
                      <w:sz w:val="22"/>
                      <w:szCs w:val="22"/>
                      <w:u w:val="none" w:color="auto"/>
                      <w:lang w:val="en-US" w:eastAsia="zh-CN"/>
                    </w:rPr>
                  </w:pPr>
                  <w:r>
                    <w:rPr>
                      <w:rFonts w:hint="default" w:ascii="Times New Roman" w:hAnsi="Times New Roman" w:eastAsia="宋体" w:cs="Times New Roman"/>
                      <w:b/>
                      <w:color w:val="auto"/>
                      <w:sz w:val="22"/>
                      <w:szCs w:val="22"/>
                      <w:u w:val="none" w:color="auto"/>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60" w:type="pct"/>
                  <w:tcBorders>
                    <w:tl2br w:val="nil"/>
                    <w:tr2bl w:val="nil"/>
                  </w:tcBorders>
                  <w:vAlign w:val="center"/>
                </w:tcPr>
                <w:p>
                  <w:pPr>
                    <w:spacing w:before="48" w:after="48" w:line="360" w:lineRule="auto"/>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1</w:t>
                  </w:r>
                </w:p>
              </w:tc>
              <w:tc>
                <w:tcPr>
                  <w:tcW w:w="1638" w:type="pct"/>
                  <w:tcBorders>
                    <w:tl2br w:val="nil"/>
                    <w:tr2bl w:val="nil"/>
                  </w:tcBorders>
                  <w:vAlign w:val="center"/>
                </w:tcPr>
                <w:p>
                  <w:pPr>
                    <w:spacing w:before="48" w:after="48" w:line="360" w:lineRule="auto"/>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钢板材</w:t>
                  </w:r>
                </w:p>
              </w:tc>
              <w:tc>
                <w:tcPr>
                  <w:tcW w:w="1250" w:type="pct"/>
                  <w:tcBorders>
                    <w:tl2br w:val="nil"/>
                    <w:tr2bl w:val="nil"/>
                  </w:tcBorders>
                  <w:vAlign w:val="center"/>
                </w:tcPr>
                <w:p>
                  <w:pPr>
                    <w:spacing w:before="48" w:after="48" w:line="360" w:lineRule="auto"/>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300</w:t>
                  </w:r>
                  <w:r>
                    <w:rPr>
                      <w:rFonts w:hint="eastAsia" w:ascii="Times New Roman" w:hAnsi="Times New Roman" w:cs="Times New Roman"/>
                      <w:color w:val="auto"/>
                      <w:sz w:val="22"/>
                      <w:szCs w:val="22"/>
                      <w:u w:val="none" w:color="auto"/>
                      <w:lang w:val="en-US" w:eastAsia="zh-CN"/>
                    </w:rPr>
                    <w:t>t</w:t>
                  </w:r>
                </w:p>
              </w:tc>
              <w:tc>
                <w:tcPr>
                  <w:tcW w:w="1250" w:type="pct"/>
                  <w:tcBorders>
                    <w:tl2br w:val="nil"/>
                    <w:tr2bl w:val="nil"/>
                  </w:tcBorders>
                  <w:vAlign w:val="center"/>
                </w:tcPr>
                <w:p>
                  <w:pPr>
                    <w:spacing w:before="48" w:after="48" w:line="360" w:lineRule="auto"/>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860" w:type="pct"/>
                  <w:tcBorders>
                    <w:bottom w:val="single" w:color="000000" w:sz="12" w:space="0"/>
                    <w:tl2br w:val="nil"/>
                    <w:tr2bl w:val="nil"/>
                  </w:tcBorders>
                  <w:vAlign w:val="center"/>
                </w:tcPr>
                <w:p>
                  <w:pPr>
                    <w:spacing w:before="48" w:after="48" w:line="360" w:lineRule="auto"/>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2</w:t>
                  </w:r>
                </w:p>
              </w:tc>
              <w:tc>
                <w:tcPr>
                  <w:tcW w:w="1638" w:type="pct"/>
                  <w:tcBorders>
                    <w:bottom w:val="single" w:color="000000" w:sz="12" w:space="0"/>
                    <w:tl2br w:val="nil"/>
                    <w:tr2bl w:val="nil"/>
                  </w:tcBorders>
                  <w:vAlign w:val="center"/>
                </w:tcPr>
                <w:p>
                  <w:pPr>
                    <w:spacing w:before="48" w:after="48" w:line="360" w:lineRule="auto"/>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钢型材</w:t>
                  </w:r>
                </w:p>
              </w:tc>
              <w:tc>
                <w:tcPr>
                  <w:tcW w:w="1250" w:type="pct"/>
                  <w:tcBorders>
                    <w:bottom w:val="single" w:color="000000" w:sz="12" w:space="0"/>
                    <w:tl2br w:val="nil"/>
                    <w:tr2bl w:val="nil"/>
                  </w:tcBorders>
                  <w:vAlign w:val="center"/>
                </w:tcPr>
                <w:p>
                  <w:pPr>
                    <w:spacing w:before="48" w:after="48" w:line="360" w:lineRule="auto"/>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200</w:t>
                  </w:r>
                  <w:r>
                    <w:rPr>
                      <w:rFonts w:hint="eastAsia" w:ascii="Times New Roman" w:hAnsi="Times New Roman" w:cs="Times New Roman"/>
                      <w:color w:val="auto"/>
                      <w:sz w:val="22"/>
                      <w:szCs w:val="22"/>
                      <w:u w:val="none" w:color="auto"/>
                      <w:lang w:val="en-US" w:eastAsia="zh-CN"/>
                    </w:rPr>
                    <w:t>t</w:t>
                  </w:r>
                </w:p>
              </w:tc>
              <w:tc>
                <w:tcPr>
                  <w:tcW w:w="1250" w:type="pct"/>
                  <w:tcBorders>
                    <w:bottom w:val="single" w:color="000000" w:sz="12" w:space="0"/>
                    <w:tl2br w:val="nil"/>
                    <w:tr2bl w:val="nil"/>
                  </w:tcBorders>
                  <w:vAlign w:val="center"/>
                </w:tcPr>
                <w:p>
                  <w:pPr>
                    <w:spacing w:before="48" w:after="48" w:line="360" w:lineRule="auto"/>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95" w:hRule="atLeast"/>
              </w:trPr>
              <w:tc>
                <w:tcPr>
                  <w:tcW w:w="1559" w:type="dxa"/>
                  <w:tcBorders>
                    <w:top w:val="single" w:color="000000" w:sz="12" w:space="0"/>
                    <w:tl2br w:val="nil"/>
                    <w:tr2bl w:val="nil"/>
                  </w:tcBorders>
                  <w:vAlign w:val="center"/>
                </w:tcPr>
                <w:p>
                  <w:pPr>
                    <w:spacing w:before="48" w:after="48" w:line="360" w:lineRule="auto"/>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3</w:t>
                  </w:r>
                </w:p>
              </w:tc>
              <w:tc>
                <w:tcPr>
                  <w:tcW w:w="1638" w:type="pct"/>
                  <w:tcBorders>
                    <w:top w:val="single" w:color="000000" w:sz="12" w:space="0"/>
                    <w:tl2br w:val="nil"/>
                    <w:tr2bl w:val="nil"/>
                  </w:tcBorders>
                  <w:vAlign w:val="center"/>
                </w:tcPr>
                <w:p>
                  <w:pPr>
                    <w:spacing w:before="48" w:after="48" w:line="360" w:lineRule="auto"/>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矿物油</w:t>
                  </w:r>
                </w:p>
              </w:tc>
              <w:tc>
                <w:tcPr>
                  <w:tcW w:w="1250" w:type="pct"/>
                  <w:tcBorders>
                    <w:top w:val="single" w:color="000000" w:sz="12" w:space="0"/>
                    <w:tl2br w:val="nil"/>
                    <w:tr2bl w:val="nil"/>
                  </w:tcBorders>
                  <w:vAlign w:val="center"/>
                </w:tcPr>
                <w:p>
                  <w:pPr>
                    <w:spacing w:before="48" w:after="48" w:line="360" w:lineRule="auto"/>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0.1t</w:t>
                  </w:r>
                </w:p>
              </w:tc>
              <w:tc>
                <w:tcPr>
                  <w:tcW w:w="1250" w:type="pct"/>
                  <w:tcBorders>
                    <w:top w:val="single" w:color="000000" w:sz="12" w:space="0"/>
                    <w:tl2br w:val="nil"/>
                    <w:tr2bl w:val="nil"/>
                  </w:tcBorders>
                  <w:vAlign w:val="center"/>
                </w:tcPr>
                <w:p>
                  <w:pPr>
                    <w:spacing w:before="48" w:after="48" w:line="360" w:lineRule="auto"/>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设备润滑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559" w:type="dxa"/>
                  <w:tcBorders>
                    <w:tl2br w:val="nil"/>
                    <w:tr2bl w:val="nil"/>
                  </w:tcBorders>
                  <w:vAlign w:val="center"/>
                </w:tcPr>
                <w:p>
                  <w:pPr>
                    <w:spacing w:before="48" w:after="48" w:line="360" w:lineRule="auto"/>
                    <w:jc w:val="center"/>
                    <w:rPr>
                      <w:rFonts w:hint="default" w:ascii="Times New Roman" w:hAnsi="Times New Roman" w:eastAsia="宋体"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4</w:t>
                  </w:r>
                </w:p>
              </w:tc>
              <w:tc>
                <w:tcPr>
                  <w:tcW w:w="1638" w:type="pct"/>
                  <w:tcBorders>
                    <w:tl2br w:val="nil"/>
                    <w:tr2bl w:val="nil"/>
                  </w:tcBorders>
                  <w:vAlign w:val="center"/>
                </w:tcPr>
                <w:p>
                  <w:pPr>
                    <w:spacing w:before="48" w:after="48" w:line="360" w:lineRule="auto"/>
                    <w:jc w:val="center"/>
                    <w:rPr>
                      <w:rFonts w:hint="default" w:ascii="Times New Roman" w:hAnsi="Times New Roman" w:eastAsia="宋体"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eastAsia="zh-CN"/>
                    </w:rPr>
                    <w:t>水</w:t>
                  </w:r>
                </w:p>
              </w:tc>
              <w:tc>
                <w:tcPr>
                  <w:tcW w:w="1250" w:type="pct"/>
                  <w:tcBorders>
                    <w:tl2br w:val="nil"/>
                    <w:tr2bl w:val="nil"/>
                  </w:tcBorders>
                  <w:vAlign w:val="center"/>
                </w:tcPr>
                <w:p>
                  <w:pPr>
                    <w:spacing w:before="48" w:after="48" w:line="360" w:lineRule="auto"/>
                    <w:jc w:val="center"/>
                    <w:rPr>
                      <w:rFonts w:hint="default" w:ascii="Times New Roman" w:hAnsi="Times New Roman" w:eastAsia="宋体"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2</w:t>
                  </w:r>
                  <w:r>
                    <w:rPr>
                      <w:rFonts w:hint="eastAsia" w:cs="Times New Roman"/>
                      <w:color w:val="auto"/>
                      <w:sz w:val="22"/>
                      <w:szCs w:val="22"/>
                      <w:u w:val="none" w:color="auto"/>
                      <w:lang w:val="en-US" w:eastAsia="zh-CN"/>
                    </w:rPr>
                    <w:t>4</w:t>
                  </w:r>
                  <w:r>
                    <w:rPr>
                      <w:rFonts w:hint="default" w:ascii="Times New Roman" w:hAnsi="Times New Roman" w:cs="Times New Roman"/>
                      <w:color w:val="auto"/>
                      <w:sz w:val="22"/>
                      <w:szCs w:val="22"/>
                      <w:u w:val="none" w:color="auto"/>
                      <w:lang w:val="en-US" w:eastAsia="zh-CN"/>
                    </w:rPr>
                    <w:t>0</w:t>
                  </w:r>
                  <w:r>
                    <w:rPr>
                      <w:rFonts w:hint="eastAsia" w:ascii="Times New Roman" w:hAnsi="Times New Roman" w:cs="Times New Roman"/>
                      <w:color w:val="auto"/>
                      <w:sz w:val="22"/>
                      <w:szCs w:val="22"/>
                      <w:u w:val="none" w:color="auto"/>
                      <w:lang w:val="en-US" w:eastAsia="zh-CN"/>
                    </w:rPr>
                    <w:t>t</w:t>
                  </w:r>
                </w:p>
              </w:tc>
              <w:tc>
                <w:tcPr>
                  <w:tcW w:w="1250" w:type="pct"/>
                  <w:tcBorders>
                    <w:tl2br w:val="nil"/>
                    <w:tr2bl w:val="nil"/>
                  </w:tcBorders>
                  <w:vAlign w:val="center"/>
                </w:tcPr>
                <w:p>
                  <w:pPr>
                    <w:spacing w:before="48" w:after="48" w:line="360" w:lineRule="auto"/>
                    <w:jc w:val="center"/>
                    <w:rPr>
                      <w:rFonts w:hint="default" w:ascii="Times New Roman" w:hAnsi="Times New Roman" w:eastAsia="宋体"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559" w:type="dxa"/>
                  <w:tcBorders>
                    <w:tl2br w:val="nil"/>
                    <w:tr2bl w:val="nil"/>
                  </w:tcBorders>
                  <w:vAlign w:val="center"/>
                </w:tcPr>
                <w:p>
                  <w:pPr>
                    <w:spacing w:before="48" w:after="48" w:line="360" w:lineRule="auto"/>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5</w:t>
                  </w:r>
                </w:p>
              </w:tc>
              <w:tc>
                <w:tcPr>
                  <w:tcW w:w="1638" w:type="pct"/>
                  <w:tcBorders>
                    <w:tl2br w:val="nil"/>
                    <w:tr2bl w:val="nil"/>
                  </w:tcBorders>
                  <w:vAlign w:val="center"/>
                </w:tcPr>
                <w:p>
                  <w:pPr>
                    <w:spacing w:before="48" w:after="48" w:line="360" w:lineRule="auto"/>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eastAsia="zh-CN"/>
                    </w:rPr>
                    <w:t>电</w:t>
                  </w:r>
                </w:p>
              </w:tc>
              <w:tc>
                <w:tcPr>
                  <w:tcW w:w="1250" w:type="pct"/>
                  <w:tcBorders>
                    <w:tl2br w:val="nil"/>
                    <w:tr2bl w:val="nil"/>
                  </w:tcBorders>
                  <w:vAlign w:val="center"/>
                </w:tcPr>
                <w:p>
                  <w:pPr>
                    <w:spacing w:before="48" w:after="48" w:line="360" w:lineRule="auto"/>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2万KWA/a</w:t>
                  </w:r>
                </w:p>
              </w:tc>
              <w:tc>
                <w:tcPr>
                  <w:tcW w:w="1250" w:type="pct"/>
                  <w:tcBorders>
                    <w:tl2br w:val="nil"/>
                    <w:tr2bl w:val="nil"/>
                  </w:tcBorders>
                  <w:vAlign w:val="center"/>
                </w:tcPr>
                <w:p>
                  <w:pPr>
                    <w:spacing w:before="48" w:after="48" w:line="360" w:lineRule="auto"/>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559" w:type="dxa"/>
                  <w:tcBorders>
                    <w:tl2br w:val="nil"/>
                    <w:tr2bl w:val="nil"/>
                  </w:tcBorders>
                  <w:vAlign w:val="center"/>
                </w:tcPr>
                <w:p>
                  <w:pPr>
                    <w:spacing w:before="48" w:after="48" w:line="360" w:lineRule="auto"/>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6</w:t>
                  </w:r>
                </w:p>
              </w:tc>
              <w:tc>
                <w:tcPr>
                  <w:tcW w:w="1638" w:type="pct"/>
                  <w:tcBorders>
                    <w:tl2br w:val="nil"/>
                    <w:tr2bl w:val="nil"/>
                  </w:tcBorders>
                  <w:vAlign w:val="center"/>
                </w:tcPr>
                <w:p>
                  <w:pPr>
                    <w:spacing w:before="48" w:after="48" w:line="360" w:lineRule="auto"/>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eastAsia="zh-CN"/>
                    </w:rPr>
                    <w:t>焊</w:t>
                  </w:r>
                  <w:r>
                    <w:rPr>
                      <w:rFonts w:hint="default" w:ascii="Times New Roman" w:hAnsi="Times New Roman" w:cs="Times New Roman"/>
                      <w:color w:val="auto"/>
                      <w:sz w:val="22"/>
                      <w:szCs w:val="22"/>
                      <w:u w:val="none" w:color="auto"/>
                      <w:lang w:val="en-US" w:eastAsia="zh-CN"/>
                    </w:rPr>
                    <w:t>丝</w:t>
                  </w:r>
                </w:p>
              </w:tc>
              <w:tc>
                <w:tcPr>
                  <w:tcW w:w="1250" w:type="pct"/>
                  <w:tcBorders>
                    <w:tl2br w:val="nil"/>
                    <w:tr2bl w:val="nil"/>
                  </w:tcBorders>
                  <w:vAlign w:val="center"/>
                </w:tcPr>
                <w:p>
                  <w:pPr>
                    <w:spacing w:before="48" w:after="48" w:line="360" w:lineRule="auto"/>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1.0</w:t>
                  </w:r>
                  <w:r>
                    <w:rPr>
                      <w:rFonts w:hint="eastAsia" w:ascii="Times New Roman" w:hAnsi="Times New Roman" w:cs="Times New Roman"/>
                      <w:color w:val="auto"/>
                      <w:sz w:val="22"/>
                      <w:szCs w:val="22"/>
                      <w:u w:val="none" w:color="auto"/>
                      <w:lang w:val="en-US" w:eastAsia="zh-CN"/>
                    </w:rPr>
                    <w:t>t</w:t>
                  </w:r>
                </w:p>
              </w:tc>
              <w:tc>
                <w:tcPr>
                  <w:tcW w:w="1250" w:type="pct"/>
                  <w:tcBorders>
                    <w:tl2br w:val="nil"/>
                    <w:tr2bl w:val="nil"/>
                  </w:tcBorders>
                  <w:vAlign w:val="center"/>
                </w:tcPr>
                <w:p>
                  <w:pPr>
                    <w:spacing w:before="48" w:after="48" w:line="360" w:lineRule="auto"/>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559" w:type="dxa"/>
                  <w:tcBorders>
                    <w:tl2br w:val="nil"/>
                    <w:tr2bl w:val="nil"/>
                  </w:tcBorders>
                  <w:vAlign w:val="center"/>
                </w:tcPr>
                <w:p>
                  <w:pPr>
                    <w:spacing w:before="48" w:after="48" w:line="360" w:lineRule="auto"/>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7</w:t>
                  </w:r>
                </w:p>
              </w:tc>
              <w:tc>
                <w:tcPr>
                  <w:tcW w:w="1638" w:type="pct"/>
                  <w:tcBorders>
                    <w:tl2br w:val="nil"/>
                    <w:tr2bl w:val="nil"/>
                  </w:tcBorders>
                  <w:vAlign w:val="center"/>
                </w:tcPr>
                <w:p>
                  <w:pPr>
                    <w:spacing w:before="48" w:after="48" w:line="360" w:lineRule="auto"/>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eastAsia="zh-CN"/>
                    </w:rPr>
                    <w:t>二氧化碳</w:t>
                  </w:r>
                  <w:r>
                    <w:rPr>
                      <w:rFonts w:hint="eastAsia" w:cs="Times New Roman"/>
                      <w:color w:val="auto"/>
                      <w:sz w:val="22"/>
                      <w:szCs w:val="22"/>
                      <w:u w:val="none" w:color="auto"/>
                      <w:lang w:val="en-US" w:eastAsia="zh-CN"/>
                    </w:rPr>
                    <w:t>混合气</w:t>
                  </w:r>
                </w:p>
              </w:tc>
              <w:tc>
                <w:tcPr>
                  <w:tcW w:w="1250" w:type="pct"/>
                  <w:tcBorders>
                    <w:tl2br w:val="nil"/>
                    <w:tr2bl w:val="nil"/>
                  </w:tcBorders>
                  <w:vAlign w:val="center"/>
                </w:tcPr>
                <w:p>
                  <w:pPr>
                    <w:spacing w:before="48" w:after="48" w:line="360" w:lineRule="auto"/>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0.26</w:t>
                  </w:r>
                  <w:r>
                    <w:rPr>
                      <w:rFonts w:hint="eastAsia" w:ascii="Times New Roman" w:hAnsi="Times New Roman" w:cs="Times New Roman"/>
                      <w:color w:val="auto"/>
                      <w:sz w:val="22"/>
                      <w:szCs w:val="22"/>
                      <w:u w:val="none" w:color="auto"/>
                      <w:lang w:val="en-US" w:eastAsia="zh-CN"/>
                    </w:rPr>
                    <w:t>t</w:t>
                  </w:r>
                </w:p>
              </w:tc>
              <w:tc>
                <w:tcPr>
                  <w:tcW w:w="1250" w:type="pct"/>
                  <w:tcBorders>
                    <w:tl2br w:val="nil"/>
                    <w:tr2bl w:val="nil"/>
                  </w:tcBorders>
                  <w:vAlign w:val="center"/>
                </w:tcPr>
                <w:p>
                  <w:pPr>
                    <w:spacing w:before="48" w:after="48" w:line="360" w:lineRule="auto"/>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559" w:type="dxa"/>
                  <w:tcBorders>
                    <w:tl2br w:val="nil"/>
                    <w:tr2bl w:val="nil"/>
                  </w:tcBorders>
                  <w:vAlign w:val="center"/>
                </w:tcPr>
                <w:p>
                  <w:pPr>
                    <w:spacing w:before="48" w:after="48" w:line="360" w:lineRule="auto"/>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8</w:t>
                  </w:r>
                </w:p>
              </w:tc>
              <w:tc>
                <w:tcPr>
                  <w:tcW w:w="1638" w:type="pct"/>
                  <w:tcBorders>
                    <w:tl2br w:val="nil"/>
                    <w:tr2bl w:val="nil"/>
                  </w:tcBorders>
                  <w:vAlign w:val="center"/>
                </w:tcPr>
                <w:p>
                  <w:pPr>
                    <w:keepNext w:val="0"/>
                    <w:keepLines w:val="0"/>
                    <w:widowControl/>
                    <w:suppressLineNumbers w:val="0"/>
                    <w:spacing w:line="360" w:lineRule="auto"/>
                    <w:jc w:val="center"/>
                    <w:textAlignment w:val="center"/>
                    <w:rPr>
                      <w:rFonts w:hint="default" w:ascii="Times New Roman" w:hAnsi="Times New Roman" w:cs="Times New Roman"/>
                      <w:color w:val="auto"/>
                      <w:sz w:val="22"/>
                      <w:szCs w:val="22"/>
                      <w:u w:val="none" w:color="auto"/>
                      <w:lang w:eastAsia="zh-CN"/>
                    </w:rPr>
                  </w:pPr>
                  <w:r>
                    <w:rPr>
                      <w:rFonts w:hint="default" w:ascii="Times New Roman" w:hAnsi="Times New Roman" w:eastAsia="宋体" w:cs="Times New Roman"/>
                      <w:i w:val="0"/>
                      <w:color w:val="auto"/>
                      <w:kern w:val="0"/>
                      <w:sz w:val="22"/>
                      <w:szCs w:val="22"/>
                      <w:u w:val="none" w:color="auto"/>
                      <w:lang w:val="en-US" w:eastAsia="zh-CN" w:bidi="ar"/>
                    </w:rPr>
                    <w:t>车铣机加件</w:t>
                  </w:r>
                </w:p>
              </w:tc>
              <w:tc>
                <w:tcPr>
                  <w:tcW w:w="1250" w:type="pct"/>
                  <w:tcBorders>
                    <w:tl2br w:val="nil"/>
                    <w:tr2bl w:val="nil"/>
                  </w:tcBorders>
                  <w:vAlign w:val="center"/>
                </w:tcPr>
                <w:p>
                  <w:pPr>
                    <w:keepNext w:val="0"/>
                    <w:keepLines w:val="0"/>
                    <w:widowControl/>
                    <w:suppressLineNumbers w:val="0"/>
                    <w:spacing w:line="360" w:lineRule="auto"/>
                    <w:jc w:val="center"/>
                    <w:textAlignment w:val="center"/>
                    <w:rPr>
                      <w:rFonts w:hint="default" w:ascii="Times New Roman" w:hAnsi="Times New Roman" w:cs="Times New Roman"/>
                      <w:color w:val="auto"/>
                      <w:sz w:val="22"/>
                      <w:szCs w:val="22"/>
                      <w:u w:val="none" w:color="auto"/>
                      <w:lang w:val="en-US" w:eastAsia="zh-CN"/>
                    </w:rPr>
                  </w:pPr>
                  <w:r>
                    <w:rPr>
                      <w:rFonts w:hint="eastAsia" w:ascii="Times New Roman" w:hAnsi="Times New Roman" w:cs="Times New Roman"/>
                      <w:i w:val="0"/>
                      <w:color w:val="auto"/>
                      <w:kern w:val="0"/>
                      <w:sz w:val="22"/>
                      <w:szCs w:val="22"/>
                      <w:u w:val="none" w:color="auto"/>
                      <w:lang w:val="en-US" w:eastAsia="zh-CN" w:bidi="ar"/>
                    </w:rPr>
                    <w:t>720个</w:t>
                  </w:r>
                </w:p>
              </w:tc>
              <w:tc>
                <w:tcPr>
                  <w:tcW w:w="1250" w:type="pct"/>
                  <w:vMerge w:val="restart"/>
                  <w:tcBorders>
                    <w:tl2br w:val="nil"/>
                    <w:tr2bl w:val="nil"/>
                  </w:tcBorders>
                  <w:vAlign w:val="center"/>
                </w:tcPr>
                <w:p>
                  <w:pPr>
                    <w:spacing w:before="48" w:after="48" w:line="360" w:lineRule="auto"/>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砂石分离机零件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559" w:type="dxa"/>
                  <w:tcBorders>
                    <w:tl2br w:val="nil"/>
                    <w:tr2bl w:val="nil"/>
                  </w:tcBorders>
                  <w:vAlign w:val="center"/>
                </w:tcPr>
                <w:p>
                  <w:pPr>
                    <w:spacing w:before="48" w:after="48" w:line="360" w:lineRule="auto"/>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9</w:t>
                  </w:r>
                </w:p>
              </w:tc>
              <w:tc>
                <w:tcPr>
                  <w:tcW w:w="1638" w:type="pct"/>
                  <w:tcBorders>
                    <w:tl2br w:val="nil"/>
                    <w:tr2bl w:val="nil"/>
                  </w:tcBorders>
                  <w:vAlign w:val="center"/>
                </w:tcPr>
                <w:p>
                  <w:pPr>
                    <w:keepNext w:val="0"/>
                    <w:keepLines w:val="0"/>
                    <w:widowControl/>
                    <w:suppressLineNumbers w:val="0"/>
                    <w:spacing w:line="360" w:lineRule="auto"/>
                    <w:jc w:val="center"/>
                    <w:textAlignment w:val="center"/>
                    <w:rPr>
                      <w:rFonts w:hint="default" w:ascii="Times New Roman" w:hAnsi="Times New Roman" w:cs="Times New Roman"/>
                      <w:color w:val="auto"/>
                      <w:sz w:val="22"/>
                      <w:szCs w:val="22"/>
                      <w:u w:val="none" w:color="auto"/>
                      <w:lang w:eastAsia="zh-CN"/>
                    </w:rPr>
                  </w:pPr>
                  <w:r>
                    <w:rPr>
                      <w:rFonts w:hint="default" w:ascii="Times New Roman" w:hAnsi="Times New Roman" w:eastAsia="宋体" w:cs="Times New Roman"/>
                      <w:i w:val="0"/>
                      <w:color w:val="auto"/>
                      <w:kern w:val="0"/>
                      <w:sz w:val="22"/>
                      <w:szCs w:val="22"/>
                      <w:u w:val="none" w:color="auto"/>
                      <w:lang w:val="en-US" w:eastAsia="zh-CN" w:bidi="ar"/>
                    </w:rPr>
                    <w:t>轴承</w:t>
                  </w:r>
                </w:p>
              </w:tc>
              <w:tc>
                <w:tcPr>
                  <w:tcW w:w="1250" w:type="pct"/>
                  <w:tcBorders>
                    <w:tl2br w:val="nil"/>
                    <w:tr2bl w:val="nil"/>
                  </w:tcBorders>
                  <w:vAlign w:val="center"/>
                </w:tcPr>
                <w:p>
                  <w:pPr>
                    <w:keepNext w:val="0"/>
                    <w:keepLines w:val="0"/>
                    <w:widowControl/>
                    <w:suppressLineNumbers w:val="0"/>
                    <w:spacing w:line="360" w:lineRule="auto"/>
                    <w:jc w:val="center"/>
                    <w:textAlignment w:val="center"/>
                    <w:rPr>
                      <w:rFonts w:hint="default" w:ascii="Times New Roman" w:hAnsi="Times New Roman" w:cs="Times New Roman"/>
                      <w:color w:val="auto"/>
                      <w:sz w:val="22"/>
                      <w:szCs w:val="22"/>
                      <w:u w:val="none" w:color="auto"/>
                      <w:lang w:val="en-US" w:eastAsia="zh-CN"/>
                    </w:rPr>
                  </w:pPr>
                  <w:r>
                    <w:rPr>
                      <w:rFonts w:hint="eastAsia" w:ascii="Times New Roman" w:hAnsi="Times New Roman" w:cs="Times New Roman"/>
                      <w:i w:val="0"/>
                      <w:color w:val="auto"/>
                      <w:kern w:val="0"/>
                      <w:sz w:val="22"/>
                      <w:szCs w:val="22"/>
                      <w:u w:val="none" w:color="auto"/>
                      <w:lang w:val="en-US" w:eastAsia="zh-CN" w:bidi="ar"/>
                    </w:rPr>
                    <w:t>180个</w:t>
                  </w:r>
                </w:p>
              </w:tc>
              <w:tc>
                <w:tcPr>
                  <w:tcW w:w="1250" w:type="pct"/>
                  <w:vMerge w:val="continue"/>
                  <w:tcBorders>
                    <w:tl2br w:val="nil"/>
                    <w:tr2bl w:val="nil"/>
                  </w:tcBorders>
                  <w:vAlign w:val="center"/>
                </w:tcPr>
                <w:p>
                  <w:pPr>
                    <w:spacing w:before="48" w:after="48" w:line="360" w:lineRule="auto"/>
                    <w:jc w:val="center"/>
                    <w:rPr>
                      <w:rFonts w:hint="default" w:ascii="Times New Roman" w:hAnsi="Times New Roman" w:cs="Times New Roman"/>
                      <w:color w:val="auto"/>
                      <w:sz w:val="22"/>
                      <w:szCs w:val="22"/>
                      <w:u w:val="none" w:color="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559" w:type="dxa"/>
                  <w:tcBorders>
                    <w:tl2br w:val="nil"/>
                    <w:tr2bl w:val="nil"/>
                  </w:tcBorders>
                  <w:vAlign w:val="center"/>
                </w:tcPr>
                <w:p>
                  <w:pPr>
                    <w:spacing w:before="48" w:after="48" w:line="360" w:lineRule="auto"/>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10</w:t>
                  </w:r>
                </w:p>
              </w:tc>
              <w:tc>
                <w:tcPr>
                  <w:tcW w:w="1638" w:type="pct"/>
                  <w:tcBorders>
                    <w:tl2br w:val="nil"/>
                    <w:tr2bl w:val="nil"/>
                  </w:tcBorders>
                  <w:vAlign w:val="center"/>
                </w:tcPr>
                <w:p>
                  <w:pPr>
                    <w:keepNext w:val="0"/>
                    <w:keepLines w:val="0"/>
                    <w:widowControl/>
                    <w:suppressLineNumbers w:val="0"/>
                    <w:spacing w:line="360" w:lineRule="auto"/>
                    <w:jc w:val="center"/>
                    <w:textAlignment w:val="center"/>
                    <w:rPr>
                      <w:rFonts w:hint="default" w:ascii="Times New Roman" w:hAnsi="Times New Roman" w:cs="Times New Roman"/>
                      <w:color w:val="auto"/>
                      <w:sz w:val="22"/>
                      <w:szCs w:val="22"/>
                      <w:u w:val="none" w:color="auto"/>
                      <w:lang w:eastAsia="zh-CN"/>
                    </w:rPr>
                  </w:pPr>
                  <w:r>
                    <w:rPr>
                      <w:rFonts w:hint="default" w:ascii="Times New Roman" w:hAnsi="Times New Roman" w:eastAsia="宋体" w:cs="Times New Roman"/>
                      <w:i w:val="0"/>
                      <w:color w:val="auto"/>
                      <w:kern w:val="0"/>
                      <w:sz w:val="22"/>
                      <w:szCs w:val="22"/>
                      <w:u w:val="none" w:color="auto"/>
                      <w:lang w:val="en-US" w:eastAsia="zh-CN" w:bidi="ar"/>
                    </w:rPr>
                    <w:t>油封</w:t>
                  </w:r>
                </w:p>
              </w:tc>
              <w:tc>
                <w:tcPr>
                  <w:tcW w:w="1250" w:type="pct"/>
                  <w:tcBorders>
                    <w:tl2br w:val="nil"/>
                    <w:tr2bl w:val="nil"/>
                  </w:tcBorders>
                  <w:vAlign w:val="center"/>
                </w:tcPr>
                <w:p>
                  <w:pPr>
                    <w:keepNext w:val="0"/>
                    <w:keepLines w:val="0"/>
                    <w:widowControl/>
                    <w:suppressLineNumbers w:val="0"/>
                    <w:spacing w:line="360" w:lineRule="auto"/>
                    <w:jc w:val="center"/>
                    <w:textAlignment w:val="center"/>
                    <w:rPr>
                      <w:rFonts w:hint="default" w:ascii="Times New Roman" w:hAnsi="Times New Roman" w:cs="Times New Roman"/>
                      <w:color w:val="auto"/>
                      <w:sz w:val="22"/>
                      <w:szCs w:val="22"/>
                      <w:u w:val="none" w:color="auto"/>
                      <w:lang w:val="en-US" w:eastAsia="zh-CN"/>
                    </w:rPr>
                  </w:pPr>
                  <w:r>
                    <w:rPr>
                      <w:rFonts w:hint="eastAsia" w:ascii="Times New Roman" w:hAnsi="Times New Roman" w:cs="Times New Roman"/>
                      <w:i w:val="0"/>
                      <w:color w:val="auto"/>
                      <w:kern w:val="0"/>
                      <w:sz w:val="22"/>
                      <w:szCs w:val="22"/>
                      <w:u w:val="none" w:color="auto"/>
                      <w:lang w:val="en-US" w:eastAsia="zh-CN" w:bidi="ar"/>
                    </w:rPr>
                    <w:t>180个</w:t>
                  </w:r>
                </w:p>
              </w:tc>
              <w:tc>
                <w:tcPr>
                  <w:tcW w:w="1250" w:type="pct"/>
                  <w:vMerge w:val="continue"/>
                  <w:tcBorders>
                    <w:tl2br w:val="nil"/>
                    <w:tr2bl w:val="nil"/>
                  </w:tcBorders>
                  <w:vAlign w:val="center"/>
                </w:tcPr>
                <w:p>
                  <w:pPr>
                    <w:spacing w:before="48" w:after="48" w:line="360" w:lineRule="auto"/>
                    <w:jc w:val="center"/>
                    <w:rPr>
                      <w:rFonts w:hint="default" w:ascii="Times New Roman" w:hAnsi="Times New Roman" w:cs="Times New Roman"/>
                      <w:color w:val="auto"/>
                      <w:sz w:val="22"/>
                      <w:szCs w:val="22"/>
                      <w:u w:val="none" w:color="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559" w:type="dxa"/>
                  <w:tcBorders>
                    <w:tl2br w:val="nil"/>
                    <w:tr2bl w:val="nil"/>
                  </w:tcBorders>
                  <w:vAlign w:val="center"/>
                </w:tcPr>
                <w:p>
                  <w:pPr>
                    <w:spacing w:before="48" w:after="48" w:line="360" w:lineRule="auto"/>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11</w:t>
                  </w:r>
                </w:p>
              </w:tc>
              <w:tc>
                <w:tcPr>
                  <w:tcW w:w="1638" w:type="pct"/>
                  <w:tcBorders>
                    <w:tl2br w:val="nil"/>
                    <w:tr2bl w:val="nil"/>
                  </w:tcBorders>
                  <w:vAlign w:val="center"/>
                </w:tcPr>
                <w:p>
                  <w:pPr>
                    <w:keepNext w:val="0"/>
                    <w:keepLines w:val="0"/>
                    <w:widowControl/>
                    <w:suppressLineNumbers w:val="0"/>
                    <w:spacing w:line="360" w:lineRule="auto"/>
                    <w:jc w:val="center"/>
                    <w:textAlignment w:val="center"/>
                    <w:rPr>
                      <w:rFonts w:hint="default" w:ascii="Times New Roman" w:hAnsi="Times New Roman" w:cs="Times New Roman"/>
                      <w:color w:val="auto"/>
                      <w:sz w:val="22"/>
                      <w:szCs w:val="22"/>
                      <w:u w:val="none" w:color="auto"/>
                      <w:lang w:eastAsia="zh-CN"/>
                    </w:rPr>
                  </w:pPr>
                  <w:r>
                    <w:rPr>
                      <w:rFonts w:hint="default" w:ascii="Times New Roman" w:hAnsi="Times New Roman" w:eastAsia="宋体" w:cs="Times New Roman"/>
                      <w:i w:val="0"/>
                      <w:color w:val="auto"/>
                      <w:kern w:val="0"/>
                      <w:sz w:val="22"/>
                      <w:szCs w:val="22"/>
                      <w:u w:val="none" w:color="auto"/>
                      <w:lang w:val="en-US" w:eastAsia="zh-CN" w:bidi="ar"/>
                    </w:rPr>
                    <w:t>连轴器</w:t>
                  </w:r>
                </w:p>
              </w:tc>
              <w:tc>
                <w:tcPr>
                  <w:tcW w:w="1250" w:type="pct"/>
                  <w:tcBorders>
                    <w:tl2br w:val="nil"/>
                    <w:tr2bl w:val="nil"/>
                  </w:tcBorders>
                  <w:vAlign w:val="center"/>
                </w:tcPr>
                <w:p>
                  <w:pPr>
                    <w:keepNext w:val="0"/>
                    <w:keepLines w:val="0"/>
                    <w:widowControl/>
                    <w:suppressLineNumbers w:val="0"/>
                    <w:spacing w:line="360" w:lineRule="auto"/>
                    <w:jc w:val="center"/>
                    <w:textAlignment w:val="center"/>
                    <w:rPr>
                      <w:rFonts w:hint="default" w:ascii="Times New Roman" w:hAnsi="Times New Roman" w:cs="Times New Roman"/>
                      <w:color w:val="auto"/>
                      <w:sz w:val="22"/>
                      <w:szCs w:val="22"/>
                      <w:u w:val="none" w:color="auto"/>
                      <w:lang w:val="en-US" w:eastAsia="zh-CN"/>
                    </w:rPr>
                  </w:pPr>
                  <w:r>
                    <w:rPr>
                      <w:rFonts w:hint="eastAsia" w:ascii="Times New Roman" w:hAnsi="Times New Roman" w:cs="Times New Roman"/>
                      <w:i w:val="0"/>
                      <w:color w:val="auto"/>
                      <w:kern w:val="0"/>
                      <w:sz w:val="22"/>
                      <w:szCs w:val="22"/>
                      <w:u w:val="none" w:color="auto"/>
                      <w:lang w:val="en-US" w:eastAsia="zh-CN" w:bidi="ar"/>
                    </w:rPr>
                    <w:t>60个</w:t>
                  </w:r>
                </w:p>
              </w:tc>
              <w:tc>
                <w:tcPr>
                  <w:tcW w:w="1250" w:type="pct"/>
                  <w:vMerge w:val="continue"/>
                  <w:tcBorders>
                    <w:tl2br w:val="nil"/>
                    <w:tr2bl w:val="nil"/>
                  </w:tcBorders>
                  <w:vAlign w:val="center"/>
                </w:tcPr>
                <w:p>
                  <w:pPr>
                    <w:spacing w:before="48" w:after="48" w:line="360" w:lineRule="auto"/>
                    <w:jc w:val="center"/>
                    <w:rPr>
                      <w:rFonts w:hint="default" w:ascii="Times New Roman" w:hAnsi="Times New Roman" w:cs="Times New Roman"/>
                      <w:color w:val="auto"/>
                      <w:sz w:val="22"/>
                      <w:szCs w:val="22"/>
                      <w:u w:val="none" w:color="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0" w:hRule="atLeast"/>
              </w:trPr>
              <w:tc>
                <w:tcPr>
                  <w:tcW w:w="1559" w:type="dxa"/>
                  <w:tcBorders>
                    <w:tl2br w:val="nil"/>
                    <w:tr2bl w:val="nil"/>
                  </w:tcBorders>
                  <w:vAlign w:val="center"/>
                </w:tcPr>
                <w:p>
                  <w:pPr>
                    <w:spacing w:before="48" w:after="48" w:line="360" w:lineRule="auto"/>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12</w:t>
                  </w:r>
                </w:p>
              </w:tc>
              <w:tc>
                <w:tcPr>
                  <w:tcW w:w="1638" w:type="pct"/>
                  <w:tcBorders>
                    <w:tl2br w:val="nil"/>
                    <w:tr2bl w:val="nil"/>
                  </w:tcBorders>
                  <w:vAlign w:val="center"/>
                </w:tcPr>
                <w:p>
                  <w:pPr>
                    <w:keepNext w:val="0"/>
                    <w:keepLines w:val="0"/>
                    <w:widowControl/>
                    <w:suppressLineNumbers w:val="0"/>
                    <w:spacing w:line="360" w:lineRule="auto"/>
                    <w:jc w:val="center"/>
                    <w:textAlignment w:val="center"/>
                    <w:rPr>
                      <w:rFonts w:hint="default" w:ascii="Times New Roman" w:hAnsi="Times New Roman" w:cs="Times New Roman"/>
                      <w:color w:val="auto"/>
                      <w:sz w:val="22"/>
                      <w:szCs w:val="22"/>
                      <w:u w:val="none" w:color="auto"/>
                      <w:lang w:eastAsia="zh-CN"/>
                    </w:rPr>
                  </w:pPr>
                  <w:r>
                    <w:rPr>
                      <w:rFonts w:hint="default" w:ascii="Times New Roman" w:hAnsi="Times New Roman" w:eastAsia="宋体" w:cs="Times New Roman"/>
                      <w:i w:val="0"/>
                      <w:color w:val="auto"/>
                      <w:kern w:val="0"/>
                      <w:sz w:val="22"/>
                      <w:szCs w:val="22"/>
                      <w:u w:val="none" w:color="auto"/>
                      <w:lang w:val="en-US" w:eastAsia="zh-CN" w:bidi="ar"/>
                    </w:rPr>
                    <w:t>减速电机</w:t>
                  </w:r>
                </w:p>
              </w:tc>
              <w:tc>
                <w:tcPr>
                  <w:tcW w:w="1250" w:type="pct"/>
                  <w:tcBorders>
                    <w:tl2br w:val="nil"/>
                    <w:tr2bl w:val="nil"/>
                  </w:tcBorders>
                  <w:vAlign w:val="center"/>
                </w:tcPr>
                <w:p>
                  <w:pPr>
                    <w:keepNext w:val="0"/>
                    <w:keepLines w:val="0"/>
                    <w:widowControl/>
                    <w:suppressLineNumbers w:val="0"/>
                    <w:spacing w:line="360" w:lineRule="auto"/>
                    <w:jc w:val="center"/>
                    <w:textAlignment w:val="center"/>
                    <w:rPr>
                      <w:rFonts w:hint="default" w:ascii="Times New Roman" w:hAnsi="Times New Roman" w:cs="Times New Roman"/>
                      <w:color w:val="auto"/>
                      <w:sz w:val="22"/>
                      <w:szCs w:val="22"/>
                      <w:u w:val="none" w:color="auto"/>
                      <w:lang w:val="en-US" w:eastAsia="zh-CN"/>
                    </w:rPr>
                  </w:pPr>
                  <w:r>
                    <w:rPr>
                      <w:rFonts w:hint="eastAsia" w:ascii="Times New Roman" w:hAnsi="Times New Roman" w:cs="Times New Roman"/>
                      <w:i w:val="0"/>
                      <w:color w:val="auto"/>
                      <w:kern w:val="0"/>
                      <w:sz w:val="22"/>
                      <w:szCs w:val="22"/>
                      <w:u w:val="none" w:color="auto"/>
                      <w:lang w:val="en-US" w:eastAsia="zh-CN" w:bidi="ar"/>
                    </w:rPr>
                    <w:t>60个</w:t>
                  </w:r>
                </w:p>
              </w:tc>
              <w:tc>
                <w:tcPr>
                  <w:tcW w:w="1250" w:type="pct"/>
                  <w:vMerge w:val="continue"/>
                  <w:tcBorders>
                    <w:tl2br w:val="nil"/>
                    <w:tr2bl w:val="nil"/>
                  </w:tcBorders>
                  <w:vAlign w:val="center"/>
                </w:tcPr>
                <w:p>
                  <w:pPr>
                    <w:spacing w:before="48" w:after="48" w:line="360" w:lineRule="auto"/>
                    <w:jc w:val="center"/>
                    <w:rPr>
                      <w:rFonts w:hint="default" w:ascii="Times New Roman" w:hAnsi="Times New Roman" w:cs="Times New Roman"/>
                      <w:color w:val="auto"/>
                      <w:sz w:val="22"/>
                      <w:szCs w:val="22"/>
                      <w:u w:val="none" w:color="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559" w:type="dxa"/>
                  <w:tcBorders>
                    <w:tl2br w:val="nil"/>
                    <w:tr2bl w:val="nil"/>
                  </w:tcBorders>
                  <w:vAlign w:val="center"/>
                </w:tcPr>
                <w:p>
                  <w:pPr>
                    <w:spacing w:before="48" w:after="48" w:line="360" w:lineRule="auto"/>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13</w:t>
                  </w:r>
                </w:p>
              </w:tc>
              <w:tc>
                <w:tcPr>
                  <w:tcW w:w="1638" w:type="pct"/>
                  <w:tcBorders>
                    <w:tl2br w:val="nil"/>
                    <w:tr2bl w:val="nil"/>
                  </w:tcBorders>
                  <w:vAlign w:val="center"/>
                </w:tcPr>
                <w:p>
                  <w:pPr>
                    <w:keepNext w:val="0"/>
                    <w:keepLines w:val="0"/>
                    <w:widowControl/>
                    <w:suppressLineNumbers w:val="0"/>
                    <w:spacing w:line="360" w:lineRule="auto"/>
                    <w:jc w:val="center"/>
                    <w:textAlignment w:val="center"/>
                    <w:rPr>
                      <w:rFonts w:hint="default" w:ascii="Times New Roman" w:hAnsi="Times New Roman" w:cs="Times New Roman"/>
                      <w:color w:val="auto"/>
                      <w:sz w:val="22"/>
                      <w:szCs w:val="22"/>
                      <w:u w:val="none" w:color="auto"/>
                      <w:lang w:eastAsia="zh-CN"/>
                    </w:rPr>
                  </w:pPr>
                  <w:r>
                    <w:rPr>
                      <w:rFonts w:hint="default" w:ascii="Times New Roman" w:hAnsi="Times New Roman" w:eastAsia="宋体" w:cs="Times New Roman"/>
                      <w:i w:val="0"/>
                      <w:color w:val="auto"/>
                      <w:kern w:val="0"/>
                      <w:sz w:val="22"/>
                      <w:szCs w:val="22"/>
                      <w:u w:val="none" w:color="auto"/>
                      <w:lang w:val="en-US" w:eastAsia="zh-CN" w:bidi="ar"/>
                    </w:rPr>
                    <w:t>配电柜</w:t>
                  </w:r>
                </w:p>
              </w:tc>
              <w:tc>
                <w:tcPr>
                  <w:tcW w:w="1250" w:type="pct"/>
                  <w:tcBorders>
                    <w:tl2br w:val="nil"/>
                    <w:tr2bl w:val="nil"/>
                  </w:tcBorders>
                  <w:vAlign w:val="center"/>
                </w:tcPr>
                <w:p>
                  <w:pPr>
                    <w:keepNext w:val="0"/>
                    <w:keepLines w:val="0"/>
                    <w:widowControl/>
                    <w:suppressLineNumbers w:val="0"/>
                    <w:spacing w:line="360" w:lineRule="auto"/>
                    <w:jc w:val="center"/>
                    <w:textAlignment w:val="center"/>
                    <w:rPr>
                      <w:rFonts w:hint="default" w:ascii="Times New Roman" w:hAnsi="Times New Roman" w:cs="Times New Roman"/>
                      <w:color w:val="auto"/>
                      <w:sz w:val="22"/>
                      <w:szCs w:val="22"/>
                      <w:u w:val="none" w:color="auto"/>
                      <w:lang w:val="en-US" w:eastAsia="zh-CN"/>
                    </w:rPr>
                  </w:pPr>
                  <w:r>
                    <w:rPr>
                      <w:rFonts w:hint="eastAsia" w:ascii="Times New Roman" w:hAnsi="Times New Roman" w:cs="Times New Roman"/>
                      <w:i w:val="0"/>
                      <w:color w:val="auto"/>
                      <w:kern w:val="0"/>
                      <w:sz w:val="22"/>
                      <w:szCs w:val="22"/>
                      <w:u w:val="none" w:color="auto"/>
                      <w:lang w:val="en-US" w:eastAsia="zh-CN" w:bidi="ar"/>
                    </w:rPr>
                    <w:t>60个</w:t>
                  </w:r>
                </w:p>
              </w:tc>
              <w:tc>
                <w:tcPr>
                  <w:tcW w:w="1250" w:type="pct"/>
                  <w:vMerge w:val="continue"/>
                  <w:tcBorders>
                    <w:tl2br w:val="nil"/>
                    <w:tr2bl w:val="nil"/>
                  </w:tcBorders>
                  <w:vAlign w:val="center"/>
                </w:tcPr>
                <w:p>
                  <w:pPr>
                    <w:spacing w:before="48" w:after="48" w:line="360" w:lineRule="auto"/>
                    <w:jc w:val="center"/>
                    <w:rPr>
                      <w:rFonts w:hint="default" w:ascii="Times New Roman" w:hAnsi="Times New Roman" w:cs="Times New Roman"/>
                      <w:color w:val="auto"/>
                      <w:sz w:val="22"/>
                      <w:szCs w:val="22"/>
                      <w:u w:val="none" w:color="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0" w:hRule="atLeast"/>
              </w:trPr>
              <w:tc>
                <w:tcPr>
                  <w:tcW w:w="1559" w:type="dxa"/>
                  <w:tcBorders>
                    <w:tl2br w:val="nil"/>
                    <w:tr2bl w:val="nil"/>
                  </w:tcBorders>
                  <w:vAlign w:val="center"/>
                </w:tcPr>
                <w:p>
                  <w:pPr>
                    <w:spacing w:before="48" w:after="48" w:line="360" w:lineRule="auto"/>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14</w:t>
                  </w:r>
                </w:p>
              </w:tc>
              <w:tc>
                <w:tcPr>
                  <w:tcW w:w="1638" w:type="pct"/>
                  <w:tcBorders>
                    <w:tl2br w:val="nil"/>
                    <w:tr2bl w:val="nil"/>
                  </w:tcBorders>
                  <w:vAlign w:val="center"/>
                </w:tcPr>
                <w:p>
                  <w:pPr>
                    <w:keepNext w:val="0"/>
                    <w:keepLines w:val="0"/>
                    <w:widowControl/>
                    <w:suppressLineNumbers w:val="0"/>
                    <w:spacing w:line="360" w:lineRule="auto"/>
                    <w:jc w:val="center"/>
                    <w:textAlignment w:val="center"/>
                    <w:rPr>
                      <w:rFonts w:hint="default" w:ascii="Times New Roman" w:hAnsi="Times New Roman" w:cs="Times New Roman"/>
                      <w:color w:val="auto"/>
                      <w:sz w:val="22"/>
                      <w:szCs w:val="22"/>
                      <w:u w:val="none" w:color="auto"/>
                      <w:lang w:eastAsia="zh-CN"/>
                    </w:rPr>
                  </w:pPr>
                  <w:r>
                    <w:rPr>
                      <w:rFonts w:hint="default" w:ascii="Times New Roman" w:hAnsi="Times New Roman" w:eastAsia="宋体" w:cs="Times New Roman"/>
                      <w:i w:val="0"/>
                      <w:color w:val="auto"/>
                      <w:kern w:val="0"/>
                      <w:sz w:val="22"/>
                      <w:szCs w:val="22"/>
                      <w:u w:val="none" w:color="auto"/>
                      <w:lang w:val="en-US" w:eastAsia="zh-CN" w:bidi="ar"/>
                    </w:rPr>
                    <w:t>车铣机加件</w:t>
                  </w:r>
                </w:p>
              </w:tc>
              <w:tc>
                <w:tcPr>
                  <w:tcW w:w="1250" w:type="pct"/>
                  <w:tcBorders>
                    <w:tl2br w:val="nil"/>
                    <w:tr2bl w:val="nil"/>
                  </w:tcBorders>
                  <w:vAlign w:val="center"/>
                </w:tcPr>
                <w:p>
                  <w:pPr>
                    <w:keepNext w:val="0"/>
                    <w:keepLines w:val="0"/>
                    <w:widowControl/>
                    <w:suppressLineNumbers w:val="0"/>
                    <w:spacing w:line="360" w:lineRule="auto"/>
                    <w:jc w:val="center"/>
                    <w:textAlignment w:val="center"/>
                    <w:rPr>
                      <w:rFonts w:hint="default" w:ascii="Times New Roman" w:hAnsi="Times New Roman" w:cs="Times New Roman"/>
                      <w:color w:val="auto"/>
                      <w:sz w:val="22"/>
                      <w:szCs w:val="22"/>
                      <w:u w:val="none" w:color="auto"/>
                      <w:lang w:val="en-US" w:eastAsia="zh-CN"/>
                    </w:rPr>
                  </w:pPr>
                  <w:r>
                    <w:rPr>
                      <w:rFonts w:hint="eastAsia" w:ascii="Times New Roman" w:hAnsi="Times New Roman" w:cs="Times New Roman"/>
                      <w:i w:val="0"/>
                      <w:color w:val="auto"/>
                      <w:kern w:val="0"/>
                      <w:sz w:val="22"/>
                      <w:szCs w:val="22"/>
                      <w:u w:val="none" w:color="auto"/>
                      <w:lang w:val="en-US" w:eastAsia="zh-CN" w:bidi="ar"/>
                    </w:rPr>
                    <w:t>300个</w:t>
                  </w:r>
                </w:p>
              </w:tc>
              <w:tc>
                <w:tcPr>
                  <w:tcW w:w="1250" w:type="pct"/>
                  <w:vMerge w:val="restart"/>
                  <w:tcBorders>
                    <w:tl2br w:val="nil"/>
                    <w:tr2bl w:val="nil"/>
                  </w:tcBorders>
                  <w:vAlign w:val="center"/>
                </w:tcPr>
                <w:p>
                  <w:pPr>
                    <w:spacing w:before="48" w:after="48" w:line="360" w:lineRule="auto"/>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料斗（砂石分离机的配套设施）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0" w:hRule="atLeast"/>
              </w:trPr>
              <w:tc>
                <w:tcPr>
                  <w:tcW w:w="1559" w:type="dxa"/>
                  <w:tcBorders>
                    <w:tl2br w:val="nil"/>
                    <w:tr2bl w:val="nil"/>
                  </w:tcBorders>
                  <w:vAlign w:val="center"/>
                </w:tcPr>
                <w:p>
                  <w:pPr>
                    <w:spacing w:before="48" w:after="48" w:line="360" w:lineRule="auto"/>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15</w:t>
                  </w:r>
                </w:p>
              </w:tc>
              <w:tc>
                <w:tcPr>
                  <w:tcW w:w="1638" w:type="pct"/>
                  <w:tcBorders>
                    <w:tl2br w:val="nil"/>
                    <w:tr2bl w:val="nil"/>
                  </w:tcBorders>
                  <w:vAlign w:val="center"/>
                </w:tcPr>
                <w:p>
                  <w:pPr>
                    <w:keepNext w:val="0"/>
                    <w:keepLines w:val="0"/>
                    <w:widowControl/>
                    <w:suppressLineNumbers w:val="0"/>
                    <w:spacing w:line="360" w:lineRule="auto"/>
                    <w:jc w:val="center"/>
                    <w:textAlignment w:val="center"/>
                    <w:rPr>
                      <w:rFonts w:hint="default" w:ascii="Times New Roman" w:hAnsi="Times New Roman" w:cs="Times New Roman"/>
                      <w:color w:val="auto"/>
                      <w:sz w:val="22"/>
                      <w:szCs w:val="22"/>
                      <w:u w:val="none" w:color="auto"/>
                      <w:lang w:eastAsia="zh-CN"/>
                    </w:rPr>
                  </w:pPr>
                  <w:r>
                    <w:rPr>
                      <w:rFonts w:hint="default" w:ascii="Times New Roman" w:hAnsi="Times New Roman" w:eastAsia="宋体" w:cs="Times New Roman"/>
                      <w:i w:val="0"/>
                      <w:color w:val="auto"/>
                      <w:kern w:val="0"/>
                      <w:sz w:val="22"/>
                      <w:szCs w:val="22"/>
                      <w:u w:val="none" w:color="auto"/>
                      <w:lang w:val="en-US" w:eastAsia="zh-CN" w:bidi="ar"/>
                    </w:rPr>
                    <w:t>轴承</w:t>
                  </w:r>
                </w:p>
              </w:tc>
              <w:tc>
                <w:tcPr>
                  <w:tcW w:w="1250" w:type="pct"/>
                  <w:tcBorders>
                    <w:tl2br w:val="nil"/>
                    <w:tr2bl w:val="nil"/>
                  </w:tcBorders>
                  <w:vAlign w:val="center"/>
                </w:tcPr>
                <w:p>
                  <w:pPr>
                    <w:keepNext w:val="0"/>
                    <w:keepLines w:val="0"/>
                    <w:widowControl/>
                    <w:suppressLineNumbers w:val="0"/>
                    <w:spacing w:line="360" w:lineRule="auto"/>
                    <w:jc w:val="center"/>
                    <w:textAlignment w:val="center"/>
                    <w:rPr>
                      <w:rFonts w:hint="default" w:ascii="Times New Roman" w:hAnsi="Times New Roman" w:cs="Times New Roman"/>
                      <w:color w:val="auto"/>
                      <w:sz w:val="22"/>
                      <w:szCs w:val="22"/>
                      <w:u w:val="none" w:color="auto"/>
                      <w:lang w:val="en-US" w:eastAsia="zh-CN"/>
                    </w:rPr>
                  </w:pPr>
                  <w:r>
                    <w:rPr>
                      <w:rFonts w:hint="eastAsia" w:ascii="Times New Roman" w:hAnsi="Times New Roman" w:cs="Times New Roman"/>
                      <w:i w:val="0"/>
                      <w:color w:val="auto"/>
                      <w:kern w:val="0"/>
                      <w:sz w:val="22"/>
                      <w:szCs w:val="22"/>
                      <w:u w:val="none" w:color="auto"/>
                      <w:lang w:val="en-US" w:eastAsia="zh-CN" w:bidi="ar"/>
                    </w:rPr>
                    <w:t>60个</w:t>
                  </w:r>
                </w:p>
              </w:tc>
              <w:tc>
                <w:tcPr>
                  <w:tcW w:w="1250" w:type="pct"/>
                  <w:vMerge w:val="continue"/>
                  <w:tcBorders>
                    <w:tl2br w:val="nil"/>
                    <w:tr2bl w:val="nil"/>
                  </w:tcBorders>
                  <w:vAlign w:val="center"/>
                </w:tcPr>
                <w:p>
                  <w:pPr>
                    <w:spacing w:before="48" w:after="48" w:line="360" w:lineRule="auto"/>
                    <w:jc w:val="center"/>
                    <w:rPr>
                      <w:rFonts w:hint="default" w:ascii="Times New Roman" w:hAnsi="Times New Roman" w:cs="Times New Roman"/>
                      <w:color w:val="auto"/>
                      <w:sz w:val="22"/>
                      <w:szCs w:val="22"/>
                      <w:u w:val="none" w:color="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0" w:hRule="atLeast"/>
              </w:trPr>
              <w:tc>
                <w:tcPr>
                  <w:tcW w:w="1559" w:type="dxa"/>
                  <w:tcBorders>
                    <w:tl2br w:val="nil"/>
                    <w:tr2bl w:val="nil"/>
                  </w:tcBorders>
                  <w:vAlign w:val="center"/>
                </w:tcPr>
                <w:p>
                  <w:pPr>
                    <w:spacing w:before="48" w:after="48" w:line="360" w:lineRule="auto"/>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16</w:t>
                  </w:r>
                </w:p>
              </w:tc>
              <w:tc>
                <w:tcPr>
                  <w:tcW w:w="1638" w:type="pct"/>
                  <w:tcBorders>
                    <w:tl2br w:val="nil"/>
                    <w:tr2bl w:val="nil"/>
                  </w:tcBorders>
                  <w:vAlign w:val="center"/>
                </w:tcPr>
                <w:p>
                  <w:pPr>
                    <w:keepNext w:val="0"/>
                    <w:keepLines w:val="0"/>
                    <w:widowControl/>
                    <w:suppressLineNumbers w:val="0"/>
                    <w:spacing w:line="360" w:lineRule="auto"/>
                    <w:jc w:val="center"/>
                    <w:textAlignment w:val="center"/>
                    <w:rPr>
                      <w:rFonts w:hint="default" w:ascii="Times New Roman" w:hAnsi="Times New Roman" w:cs="Times New Roman"/>
                      <w:color w:val="auto"/>
                      <w:sz w:val="22"/>
                      <w:szCs w:val="22"/>
                      <w:u w:val="none" w:color="auto"/>
                      <w:lang w:eastAsia="zh-CN"/>
                    </w:rPr>
                  </w:pPr>
                  <w:r>
                    <w:rPr>
                      <w:rFonts w:hint="default" w:ascii="Times New Roman" w:hAnsi="Times New Roman" w:eastAsia="宋体" w:cs="Times New Roman"/>
                      <w:i w:val="0"/>
                      <w:color w:val="auto"/>
                      <w:kern w:val="0"/>
                      <w:sz w:val="22"/>
                      <w:szCs w:val="22"/>
                      <w:u w:val="none" w:color="auto"/>
                      <w:lang w:val="en-US" w:eastAsia="zh-CN" w:bidi="ar"/>
                    </w:rPr>
                    <w:t>油封</w:t>
                  </w:r>
                </w:p>
              </w:tc>
              <w:tc>
                <w:tcPr>
                  <w:tcW w:w="1250" w:type="pct"/>
                  <w:tcBorders>
                    <w:tl2br w:val="nil"/>
                    <w:tr2bl w:val="nil"/>
                  </w:tcBorders>
                  <w:vAlign w:val="center"/>
                </w:tcPr>
                <w:p>
                  <w:pPr>
                    <w:keepNext w:val="0"/>
                    <w:keepLines w:val="0"/>
                    <w:widowControl/>
                    <w:suppressLineNumbers w:val="0"/>
                    <w:spacing w:line="360" w:lineRule="auto"/>
                    <w:jc w:val="center"/>
                    <w:textAlignment w:val="center"/>
                    <w:rPr>
                      <w:rFonts w:hint="default" w:ascii="Times New Roman" w:hAnsi="Times New Roman" w:cs="Times New Roman"/>
                      <w:color w:val="auto"/>
                      <w:sz w:val="22"/>
                      <w:szCs w:val="22"/>
                      <w:u w:val="none" w:color="auto"/>
                      <w:lang w:val="en-US" w:eastAsia="zh-CN"/>
                    </w:rPr>
                  </w:pPr>
                  <w:r>
                    <w:rPr>
                      <w:rFonts w:hint="eastAsia" w:ascii="Times New Roman" w:hAnsi="Times New Roman" w:cs="Times New Roman"/>
                      <w:i w:val="0"/>
                      <w:color w:val="auto"/>
                      <w:kern w:val="0"/>
                      <w:sz w:val="22"/>
                      <w:szCs w:val="22"/>
                      <w:u w:val="none" w:color="auto"/>
                      <w:lang w:val="en-US" w:eastAsia="zh-CN" w:bidi="ar"/>
                    </w:rPr>
                    <w:t>120个</w:t>
                  </w:r>
                </w:p>
              </w:tc>
              <w:tc>
                <w:tcPr>
                  <w:tcW w:w="1250" w:type="pct"/>
                  <w:vMerge w:val="continue"/>
                  <w:tcBorders>
                    <w:tl2br w:val="nil"/>
                    <w:tr2bl w:val="nil"/>
                  </w:tcBorders>
                  <w:vAlign w:val="center"/>
                </w:tcPr>
                <w:p>
                  <w:pPr>
                    <w:spacing w:before="48" w:after="48" w:line="360" w:lineRule="auto"/>
                    <w:jc w:val="center"/>
                    <w:rPr>
                      <w:rFonts w:hint="default" w:ascii="Times New Roman" w:hAnsi="Times New Roman" w:cs="Times New Roman"/>
                      <w:color w:val="auto"/>
                      <w:sz w:val="22"/>
                      <w:szCs w:val="22"/>
                      <w:u w:val="none" w:color="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559" w:type="dxa"/>
                  <w:tcBorders>
                    <w:tl2br w:val="nil"/>
                    <w:tr2bl w:val="nil"/>
                  </w:tcBorders>
                  <w:vAlign w:val="center"/>
                </w:tcPr>
                <w:p>
                  <w:pPr>
                    <w:spacing w:before="48" w:after="48" w:line="360" w:lineRule="auto"/>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17</w:t>
                  </w:r>
                </w:p>
              </w:tc>
              <w:tc>
                <w:tcPr>
                  <w:tcW w:w="1638" w:type="pct"/>
                  <w:tcBorders>
                    <w:tl2br w:val="nil"/>
                    <w:tr2bl w:val="nil"/>
                  </w:tcBorders>
                  <w:vAlign w:val="center"/>
                </w:tcPr>
                <w:p>
                  <w:pPr>
                    <w:keepNext w:val="0"/>
                    <w:keepLines w:val="0"/>
                    <w:widowControl/>
                    <w:suppressLineNumbers w:val="0"/>
                    <w:spacing w:line="360" w:lineRule="auto"/>
                    <w:jc w:val="center"/>
                    <w:textAlignment w:val="center"/>
                    <w:rPr>
                      <w:rFonts w:hint="default" w:ascii="Times New Roman" w:hAnsi="Times New Roman" w:cs="Times New Roman"/>
                      <w:color w:val="auto"/>
                      <w:sz w:val="22"/>
                      <w:szCs w:val="22"/>
                      <w:u w:val="none" w:color="auto"/>
                      <w:lang w:eastAsia="zh-CN"/>
                    </w:rPr>
                  </w:pPr>
                  <w:r>
                    <w:rPr>
                      <w:rFonts w:hint="default" w:ascii="Times New Roman" w:hAnsi="Times New Roman" w:eastAsia="宋体" w:cs="Times New Roman"/>
                      <w:i w:val="0"/>
                      <w:color w:val="auto"/>
                      <w:kern w:val="0"/>
                      <w:sz w:val="22"/>
                      <w:szCs w:val="22"/>
                      <w:u w:val="none" w:color="auto"/>
                      <w:lang w:val="en-US" w:eastAsia="zh-CN" w:bidi="ar"/>
                    </w:rPr>
                    <w:t>减速电机</w:t>
                  </w:r>
                </w:p>
              </w:tc>
              <w:tc>
                <w:tcPr>
                  <w:tcW w:w="1250" w:type="pct"/>
                  <w:tcBorders>
                    <w:tl2br w:val="nil"/>
                    <w:tr2bl w:val="nil"/>
                  </w:tcBorders>
                  <w:vAlign w:val="center"/>
                </w:tcPr>
                <w:p>
                  <w:pPr>
                    <w:keepNext w:val="0"/>
                    <w:keepLines w:val="0"/>
                    <w:widowControl/>
                    <w:suppressLineNumbers w:val="0"/>
                    <w:spacing w:line="360" w:lineRule="auto"/>
                    <w:jc w:val="center"/>
                    <w:textAlignment w:val="center"/>
                    <w:rPr>
                      <w:rFonts w:hint="default" w:ascii="Times New Roman" w:hAnsi="Times New Roman" w:cs="Times New Roman"/>
                      <w:color w:val="auto"/>
                      <w:sz w:val="22"/>
                      <w:szCs w:val="22"/>
                      <w:u w:val="none" w:color="auto"/>
                      <w:lang w:val="en-US" w:eastAsia="zh-CN"/>
                    </w:rPr>
                  </w:pPr>
                  <w:r>
                    <w:rPr>
                      <w:rFonts w:hint="eastAsia" w:ascii="Times New Roman" w:hAnsi="Times New Roman" w:cs="Times New Roman"/>
                      <w:i w:val="0"/>
                      <w:color w:val="auto"/>
                      <w:kern w:val="0"/>
                      <w:sz w:val="22"/>
                      <w:szCs w:val="22"/>
                      <w:u w:val="none" w:color="auto"/>
                      <w:lang w:val="en-US" w:eastAsia="zh-CN" w:bidi="ar"/>
                    </w:rPr>
                    <w:t>60个</w:t>
                  </w:r>
                </w:p>
              </w:tc>
              <w:tc>
                <w:tcPr>
                  <w:tcW w:w="1250" w:type="pct"/>
                  <w:vMerge w:val="continue"/>
                  <w:tcBorders>
                    <w:tl2br w:val="nil"/>
                    <w:tr2bl w:val="nil"/>
                  </w:tcBorders>
                  <w:vAlign w:val="center"/>
                </w:tcPr>
                <w:p>
                  <w:pPr>
                    <w:spacing w:before="48" w:after="48" w:line="360" w:lineRule="auto"/>
                    <w:jc w:val="center"/>
                    <w:rPr>
                      <w:rFonts w:hint="default" w:ascii="Times New Roman" w:hAnsi="Times New Roman" w:cs="Times New Roman"/>
                      <w:color w:val="auto"/>
                      <w:sz w:val="22"/>
                      <w:szCs w:val="22"/>
                      <w:u w:val="none" w:color="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559" w:type="dxa"/>
                  <w:tcBorders>
                    <w:tl2br w:val="nil"/>
                    <w:tr2bl w:val="nil"/>
                  </w:tcBorders>
                  <w:vAlign w:val="center"/>
                </w:tcPr>
                <w:p>
                  <w:pPr>
                    <w:spacing w:before="48" w:after="48" w:line="360" w:lineRule="auto"/>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18</w:t>
                  </w:r>
                </w:p>
              </w:tc>
              <w:tc>
                <w:tcPr>
                  <w:tcW w:w="1638" w:type="pct"/>
                  <w:tcBorders>
                    <w:tl2br w:val="nil"/>
                    <w:tr2bl w:val="nil"/>
                  </w:tcBorders>
                  <w:vAlign w:val="center"/>
                </w:tcPr>
                <w:p>
                  <w:pPr>
                    <w:keepNext w:val="0"/>
                    <w:keepLines w:val="0"/>
                    <w:widowControl/>
                    <w:suppressLineNumbers w:val="0"/>
                    <w:spacing w:line="360" w:lineRule="auto"/>
                    <w:jc w:val="center"/>
                    <w:textAlignment w:val="center"/>
                    <w:rPr>
                      <w:rFonts w:hint="default" w:ascii="Times New Roman" w:hAnsi="Times New Roman" w:cs="Times New Roman"/>
                      <w:color w:val="auto"/>
                      <w:sz w:val="22"/>
                      <w:szCs w:val="22"/>
                      <w:u w:val="none" w:color="auto"/>
                      <w:lang w:eastAsia="zh-CN"/>
                    </w:rPr>
                  </w:pPr>
                  <w:r>
                    <w:rPr>
                      <w:rFonts w:hint="default" w:ascii="Times New Roman" w:hAnsi="Times New Roman" w:eastAsia="宋体" w:cs="Times New Roman"/>
                      <w:i w:val="0"/>
                      <w:color w:val="auto"/>
                      <w:kern w:val="0"/>
                      <w:sz w:val="22"/>
                      <w:szCs w:val="22"/>
                      <w:u w:val="none" w:color="auto"/>
                      <w:lang w:val="en-US" w:eastAsia="zh-CN" w:bidi="ar"/>
                    </w:rPr>
                    <w:t>震动马达</w:t>
                  </w:r>
                </w:p>
              </w:tc>
              <w:tc>
                <w:tcPr>
                  <w:tcW w:w="1250" w:type="pct"/>
                  <w:tcBorders>
                    <w:tl2br w:val="nil"/>
                    <w:tr2bl w:val="nil"/>
                  </w:tcBorders>
                  <w:vAlign w:val="center"/>
                </w:tcPr>
                <w:p>
                  <w:pPr>
                    <w:keepNext w:val="0"/>
                    <w:keepLines w:val="0"/>
                    <w:widowControl/>
                    <w:suppressLineNumbers w:val="0"/>
                    <w:spacing w:line="360" w:lineRule="auto"/>
                    <w:jc w:val="center"/>
                    <w:textAlignment w:val="center"/>
                    <w:rPr>
                      <w:rFonts w:hint="default" w:ascii="Times New Roman" w:hAnsi="Times New Roman" w:cs="Times New Roman"/>
                      <w:color w:val="auto"/>
                      <w:sz w:val="22"/>
                      <w:szCs w:val="22"/>
                      <w:u w:val="none" w:color="auto"/>
                      <w:lang w:val="en-US" w:eastAsia="zh-CN"/>
                    </w:rPr>
                  </w:pPr>
                  <w:r>
                    <w:rPr>
                      <w:rFonts w:hint="eastAsia" w:ascii="Times New Roman" w:hAnsi="Times New Roman" w:cs="Times New Roman"/>
                      <w:i w:val="0"/>
                      <w:color w:val="auto"/>
                      <w:kern w:val="0"/>
                      <w:sz w:val="22"/>
                      <w:szCs w:val="22"/>
                      <w:u w:val="none" w:color="auto"/>
                      <w:lang w:val="en-US" w:eastAsia="zh-CN" w:bidi="ar"/>
                    </w:rPr>
                    <w:t>60个</w:t>
                  </w:r>
                </w:p>
              </w:tc>
              <w:tc>
                <w:tcPr>
                  <w:tcW w:w="1250" w:type="pct"/>
                  <w:vMerge w:val="restart"/>
                  <w:tcBorders>
                    <w:tl2br w:val="nil"/>
                    <w:tr2bl w:val="nil"/>
                  </w:tcBorders>
                  <w:vAlign w:val="center"/>
                </w:tcPr>
                <w:p>
                  <w:pPr>
                    <w:spacing w:before="48" w:after="48" w:line="360" w:lineRule="auto"/>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振动筛配件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0" w:hRule="atLeast"/>
              </w:trPr>
              <w:tc>
                <w:tcPr>
                  <w:tcW w:w="1559" w:type="dxa"/>
                  <w:tcBorders>
                    <w:tl2br w:val="nil"/>
                    <w:tr2bl w:val="nil"/>
                  </w:tcBorders>
                  <w:vAlign w:val="center"/>
                </w:tcPr>
                <w:p>
                  <w:pPr>
                    <w:spacing w:before="48" w:after="48" w:line="360" w:lineRule="auto"/>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19</w:t>
                  </w:r>
                </w:p>
              </w:tc>
              <w:tc>
                <w:tcPr>
                  <w:tcW w:w="1638" w:type="pct"/>
                  <w:tcBorders>
                    <w:tl2br w:val="nil"/>
                    <w:tr2bl w:val="nil"/>
                  </w:tcBorders>
                  <w:vAlign w:val="center"/>
                </w:tcPr>
                <w:p>
                  <w:pPr>
                    <w:keepNext w:val="0"/>
                    <w:keepLines w:val="0"/>
                    <w:widowControl/>
                    <w:suppressLineNumbers w:val="0"/>
                    <w:spacing w:line="360" w:lineRule="auto"/>
                    <w:jc w:val="center"/>
                    <w:textAlignment w:val="center"/>
                    <w:rPr>
                      <w:rFonts w:hint="default" w:ascii="Times New Roman" w:hAnsi="Times New Roman" w:cs="Times New Roman"/>
                      <w:color w:val="auto"/>
                      <w:sz w:val="22"/>
                      <w:szCs w:val="22"/>
                      <w:u w:val="none" w:color="auto"/>
                      <w:lang w:eastAsia="zh-CN"/>
                    </w:rPr>
                  </w:pPr>
                  <w:r>
                    <w:rPr>
                      <w:rFonts w:hint="default" w:ascii="Times New Roman" w:hAnsi="Times New Roman" w:eastAsia="宋体" w:cs="Times New Roman"/>
                      <w:i w:val="0"/>
                      <w:color w:val="auto"/>
                      <w:kern w:val="0"/>
                      <w:sz w:val="22"/>
                      <w:szCs w:val="22"/>
                      <w:u w:val="none" w:color="auto"/>
                      <w:lang w:val="en-US" w:eastAsia="zh-CN" w:bidi="ar"/>
                    </w:rPr>
                    <w:t>网格板</w:t>
                  </w:r>
                </w:p>
              </w:tc>
              <w:tc>
                <w:tcPr>
                  <w:tcW w:w="1250" w:type="pct"/>
                  <w:tcBorders>
                    <w:tl2br w:val="nil"/>
                    <w:tr2bl w:val="nil"/>
                  </w:tcBorders>
                  <w:vAlign w:val="center"/>
                </w:tcPr>
                <w:p>
                  <w:pPr>
                    <w:keepNext w:val="0"/>
                    <w:keepLines w:val="0"/>
                    <w:widowControl/>
                    <w:suppressLineNumbers w:val="0"/>
                    <w:spacing w:line="360" w:lineRule="auto"/>
                    <w:jc w:val="center"/>
                    <w:textAlignment w:val="center"/>
                    <w:rPr>
                      <w:rFonts w:hint="default" w:ascii="Times New Roman" w:hAnsi="Times New Roman" w:cs="Times New Roman"/>
                      <w:color w:val="auto"/>
                      <w:sz w:val="22"/>
                      <w:szCs w:val="22"/>
                      <w:u w:val="none" w:color="auto"/>
                      <w:lang w:val="en-US" w:eastAsia="zh-CN"/>
                    </w:rPr>
                  </w:pPr>
                  <w:r>
                    <w:rPr>
                      <w:rFonts w:hint="eastAsia" w:ascii="Times New Roman" w:hAnsi="Times New Roman" w:cs="Times New Roman"/>
                      <w:i w:val="0"/>
                      <w:color w:val="auto"/>
                      <w:kern w:val="0"/>
                      <w:sz w:val="22"/>
                      <w:szCs w:val="22"/>
                      <w:u w:val="none" w:color="auto"/>
                      <w:lang w:val="en-US" w:eastAsia="zh-CN" w:bidi="ar"/>
                    </w:rPr>
                    <w:t>30个</w:t>
                  </w:r>
                </w:p>
              </w:tc>
              <w:tc>
                <w:tcPr>
                  <w:tcW w:w="1250" w:type="pct"/>
                  <w:vMerge w:val="continue"/>
                  <w:tcBorders>
                    <w:tl2br w:val="nil"/>
                    <w:tr2bl w:val="nil"/>
                  </w:tcBorders>
                  <w:vAlign w:val="center"/>
                </w:tcPr>
                <w:p>
                  <w:pPr>
                    <w:spacing w:before="48" w:after="48" w:line="360" w:lineRule="auto"/>
                    <w:jc w:val="center"/>
                    <w:rPr>
                      <w:rFonts w:hint="default" w:ascii="Times New Roman" w:hAnsi="Times New Roman" w:cs="Times New Roman"/>
                      <w:color w:val="auto"/>
                      <w:sz w:val="22"/>
                      <w:szCs w:val="22"/>
                      <w:u w:val="none" w:color="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559" w:type="dxa"/>
                  <w:tcBorders>
                    <w:tl2br w:val="nil"/>
                    <w:tr2bl w:val="nil"/>
                  </w:tcBorders>
                  <w:vAlign w:val="center"/>
                </w:tcPr>
                <w:p>
                  <w:pPr>
                    <w:spacing w:before="48" w:after="48" w:line="360" w:lineRule="auto"/>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20</w:t>
                  </w:r>
                </w:p>
              </w:tc>
              <w:tc>
                <w:tcPr>
                  <w:tcW w:w="1638" w:type="pct"/>
                  <w:tcBorders>
                    <w:tl2br w:val="nil"/>
                    <w:tr2bl w:val="nil"/>
                  </w:tcBorders>
                  <w:vAlign w:val="center"/>
                </w:tcPr>
                <w:p>
                  <w:pPr>
                    <w:keepNext w:val="0"/>
                    <w:keepLines w:val="0"/>
                    <w:widowControl/>
                    <w:suppressLineNumbers w:val="0"/>
                    <w:spacing w:line="360" w:lineRule="auto"/>
                    <w:jc w:val="center"/>
                    <w:textAlignment w:val="center"/>
                    <w:rPr>
                      <w:rFonts w:hint="default" w:ascii="Times New Roman" w:hAnsi="Times New Roman" w:cs="Times New Roman"/>
                      <w:color w:val="auto"/>
                      <w:sz w:val="22"/>
                      <w:szCs w:val="22"/>
                      <w:u w:val="none" w:color="auto"/>
                      <w:lang w:eastAsia="zh-CN"/>
                    </w:rPr>
                  </w:pPr>
                  <w:r>
                    <w:rPr>
                      <w:rFonts w:hint="default" w:ascii="Times New Roman" w:hAnsi="Times New Roman" w:eastAsia="宋体" w:cs="Times New Roman"/>
                      <w:i w:val="0"/>
                      <w:color w:val="auto"/>
                      <w:kern w:val="0"/>
                      <w:sz w:val="22"/>
                      <w:szCs w:val="22"/>
                      <w:u w:val="none" w:color="auto"/>
                      <w:lang w:val="en-US" w:eastAsia="zh-CN" w:bidi="ar"/>
                    </w:rPr>
                    <w:t>复合弹簧</w:t>
                  </w:r>
                </w:p>
              </w:tc>
              <w:tc>
                <w:tcPr>
                  <w:tcW w:w="1250" w:type="pct"/>
                  <w:tcBorders>
                    <w:tl2br w:val="nil"/>
                    <w:tr2bl w:val="nil"/>
                  </w:tcBorders>
                  <w:vAlign w:val="center"/>
                </w:tcPr>
                <w:p>
                  <w:pPr>
                    <w:keepNext w:val="0"/>
                    <w:keepLines w:val="0"/>
                    <w:widowControl/>
                    <w:suppressLineNumbers w:val="0"/>
                    <w:spacing w:line="360" w:lineRule="auto"/>
                    <w:jc w:val="center"/>
                    <w:textAlignment w:val="center"/>
                    <w:rPr>
                      <w:rFonts w:hint="default" w:ascii="Times New Roman" w:hAnsi="Times New Roman" w:cs="Times New Roman"/>
                      <w:color w:val="auto"/>
                      <w:sz w:val="22"/>
                      <w:szCs w:val="22"/>
                      <w:u w:val="none" w:color="auto"/>
                      <w:lang w:val="en-US" w:eastAsia="zh-CN"/>
                    </w:rPr>
                  </w:pPr>
                  <w:r>
                    <w:rPr>
                      <w:rFonts w:hint="eastAsia" w:ascii="Times New Roman" w:hAnsi="Times New Roman" w:cs="Times New Roman"/>
                      <w:i w:val="0"/>
                      <w:color w:val="auto"/>
                      <w:kern w:val="0"/>
                      <w:sz w:val="22"/>
                      <w:szCs w:val="22"/>
                      <w:u w:val="none" w:color="auto"/>
                      <w:lang w:val="en-US" w:eastAsia="zh-CN" w:bidi="ar"/>
                    </w:rPr>
                    <w:t>240个</w:t>
                  </w:r>
                </w:p>
              </w:tc>
              <w:tc>
                <w:tcPr>
                  <w:tcW w:w="1250" w:type="pct"/>
                  <w:vMerge w:val="continue"/>
                  <w:tcBorders>
                    <w:tl2br w:val="nil"/>
                    <w:tr2bl w:val="nil"/>
                  </w:tcBorders>
                  <w:vAlign w:val="center"/>
                </w:tcPr>
                <w:p>
                  <w:pPr>
                    <w:spacing w:before="48" w:after="48" w:line="360" w:lineRule="auto"/>
                    <w:jc w:val="center"/>
                    <w:rPr>
                      <w:rFonts w:hint="default" w:ascii="Times New Roman" w:hAnsi="Times New Roman" w:cs="Times New Roman"/>
                      <w:color w:val="auto"/>
                      <w:sz w:val="22"/>
                      <w:szCs w:val="22"/>
                      <w:u w:val="none" w:color="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559" w:type="dxa"/>
                  <w:tcBorders>
                    <w:tl2br w:val="nil"/>
                    <w:tr2bl w:val="nil"/>
                  </w:tcBorders>
                  <w:vAlign w:val="center"/>
                </w:tcPr>
                <w:p>
                  <w:pPr>
                    <w:spacing w:before="48" w:after="48" w:line="360" w:lineRule="auto"/>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21</w:t>
                  </w:r>
                </w:p>
              </w:tc>
              <w:tc>
                <w:tcPr>
                  <w:tcW w:w="1638" w:type="pct"/>
                  <w:tcBorders>
                    <w:tl2br w:val="nil"/>
                    <w:tr2bl w:val="nil"/>
                  </w:tcBorders>
                  <w:vAlign w:val="center"/>
                </w:tcPr>
                <w:p>
                  <w:pPr>
                    <w:keepNext w:val="0"/>
                    <w:keepLines w:val="0"/>
                    <w:widowControl/>
                    <w:suppressLineNumbers w:val="0"/>
                    <w:spacing w:line="360" w:lineRule="auto"/>
                    <w:jc w:val="center"/>
                    <w:textAlignment w:val="center"/>
                    <w:rPr>
                      <w:rFonts w:hint="default" w:ascii="Times New Roman" w:hAnsi="Times New Roman" w:cs="Times New Roman"/>
                      <w:color w:val="auto"/>
                      <w:sz w:val="22"/>
                      <w:szCs w:val="22"/>
                      <w:u w:val="none" w:color="auto"/>
                      <w:lang w:eastAsia="zh-CN"/>
                    </w:rPr>
                  </w:pPr>
                  <w:r>
                    <w:rPr>
                      <w:rFonts w:hint="default" w:ascii="Times New Roman" w:hAnsi="Times New Roman" w:eastAsia="宋体" w:cs="Times New Roman"/>
                      <w:i w:val="0"/>
                      <w:color w:val="auto"/>
                      <w:kern w:val="0"/>
                      <w:sz w:val="22"/>
                      <w:szCs w:val="22"/>
                      <w:u w:val="none" w:color="auto"/>
                      <w:lang w:val="en-US" w:eastAsia="zh-CN" w:bidi="ar"/>
                    </w:rPr>
                    <w:t>弹簧</w:t>
                  </w:r>
                </w:p>
              </w:tc>
              <w:tc>
                <w:tcPr>
                  <w:tcW w:w="1250" w:type="pct"/>
                  <w:tcBorders>
                    <w:tl2br w:val="nil"/>
                    <w:tr2bl w:val="nil"/>
                  </w:tcBorders>
                  <w:vAlign w:val="center"/>
                </w:tcPr>
                <w:p>
                  <w:pPr>
                    <w:keepNext w:val="0"/>
                    <w:keepLines w:val="0"/>
                    <w:widowControl/>
                    <w:suppressLineNumbers w:val="0"/>
                    <w:spacing w:line="360" w:lineRule="auto"/>
                    <w:jc w:val="center"/>
                    <w:textAlignment w:val="center"/>
                    <w:rPr>
                      <w:rFonts w:hint="default" w:ascii="Times New Roman" w:hAnsi="Times New Roman" w:cs="Times New Roman"/>
                      <w:color w:val="auto"/>
                      <w:sz w:val="22"/>
                      <w:szCs w:val="22"/>
                      <w:u w:val="none" w:color="auto"/>
                      <w:lang w:val="en-US" w:eastAsia="zh-CN"/>
                    </w:rPr>
                  </w:pPr>
                  <w:r>
                    <w:rPr>
                      <w:rFonts w:hint="eastAsia" w:ascii="Times New Roman" w:hAnsi="Times New Roman" w:cs="Times New Roman"/>
                      <w:i w:val="0"/>
                      <w:color w:val="auto"/>
                      <w:kern w:val="0"/>
                      <w:sz w:val="22"/>
                      <w:szCs w:val="22"/>
                      <w:u w:val="none" w:color="auto"/>
                      <w:lang w:val="en-US" w:eastAsia="zh-CN" w:bidi="ar"/>
                    </w:rPr>
                    <w:t>120个</w:t>
                  </w:r>
                </w:p>
              </w:tc>
              <w:tc>
                <w:tcPr>
                  <w:tcW w:w="1250" w:type="pct"/>
                  <w:vMerge w:val="continue"/>
                  <w:tcBorders>
                    <w:tl2br w:val="nil"/>
                    <w:tr2bl w:val="nil"/>
                  </w:tcBorders>
                  <w:vAlign w:val="center"/>
                </w:tcPr>
                <w:p>
                  <w:pPr>
                    <w:spacing w:before="48" w:after="48" w:line="360" w:lineRule="auto"/>
                    <w:jc w:val="center"/>
                    <w:rPr>
                      <w:rFonts w:hint="default" w:ascii="Times New Roman" w:hAnsi="Times New Roman" w:cs="Times New Roman"/>
                      <w:color w:val="auto"/>
                      <w:sz w:val="22"/>
                      <w:szCs w:val="22"/>
                      <w:u w:val="none" w:color="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559" w:type="dxa"/>
                  <w:tcBorders>
                    <w:tl2br w:val="nil"/>
                    <w:tr2bl w:val="nil"/>
                  </w:tcBorders>
                  <w:vAlign w:val="center"/>
                </w:tcPr>
                <w:p>
                  <w:pPr>
                    <w:spacing w:before="48" w:after="48" w:line="360" w:lineRule="auto"/>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22</w:t>
                  </w:r>
                </w:p>
              </w:tc>
              <w:tc>
                <w:tcPr>
                  <w:tcW w:w="1638" w:type="pct"/>
                  <w:tcBorders>
                    <w:tl2br w:val="nil"/>
                    <w:tr2bl w:val="nil"/>
                  </w:tcBorders>
                  <w:vAlign w:val="center"/>
                </w:tcPr>
                <w:p>
                  <w:pPr>
                    <w:keepNext w:val="0"/>
                    <w:keepLines w:val="0"/>
                    <w:widowControl/>
                    <w:suppressLineNumbers w:val="0"/>
                    <w:spacing w:line="360" w:lineRule="auto"/>
                    <w:jc w:val="center"/>
                    <w:textAlignment w:val="center"/>
                    <w:rPr>
                      <w:rFonts w:hint="default" w:ascii="Times New Roman" w:hAnsi="Times New Roman" w:cs="Times New Roman"/>
                      <w:color w:val="auto"/>
                      <w:sz w:val="22"/>
                      <w:szCs w:val="22"/>
                      <w:u w:val="none" w:color="auto"/>
                      <w:lang w:eastAsia="zh-CN"/>
                    </w:rPr>
                  </w:pPr>
                  <w:r>
                    <w:rPr>
                      <w:rFonts w:hint="default" w:ascii="Times New Roman" w:hAnsi="Times New Roman" w:eastAsia="宋体" w:cs="Times New Roman"/>
                      <w:i w:val="0"/>
                      <w:color w:val="auto"/>
                      <w:kern w:val="0"/>
                      <w:sz w:val="22"/>
                      <w:szCs w:val="22"/>
                      <w:u w:val="none" w:color="auto"/>
                      <w:lang w:val="en-US" w:eastAsia="zh-CN" w:bidi="ar"/>
                    </w:rPr>
                    <w:t>泵</w:t>
                  </w:r>
                </w:p>
              </w:tc>
              <w:tc>
                <w:tcPr>
                  <w:tcW w:w="1250" w:type="pct"/>
                  <w:tcBorders>
                    <w:tl2br w:val="nil"/>
                    <w:tr2bl w:val="nil"/>
                  </w:tcBorders>
                  <w:vAlign w:val="center"/>
                </w:tcPr>
                <w:p>
                  <w:pPr>
                    <w:spacing w:before="48" w:after="48" w:line="360" w:lineRule="auto"/>
                    <w:jc w:val="center"/>
                    <w:rPr>
                      <w:rFonts w:hint="default" w:ascii="Times New Roman" w:hAnsi="Times New Roman" w:cs="Times New Roman"/>
                      <w:color w:val="auto"/>
                      <w:sz w:val="22"/>
                      <w:szCs w:val="22"/>
                      <w:u w:val="none" w:color="auto"/>
                      <w:lang w:val="en-US" w:eastAsia="zh-CN"/>
                    </w:rPr>
                  </w:pPr>
                  <w:r>
                    <w:rPr>
                      <w:rFonts w:hint="eastAsia" w:ascii="Times New Roman" w:hAnsi="Times New Roman" w:cs="Times New Roman"/>
                      <w:color w:val="auto"/>
                      <w:sz w:val="22"/>
                      <w:szCs w:val="22"/>
                      <w:u w:val="none" w:color="auto"/>
                      <w:lang w:val="en-US" w:eastAsia="zh-CN"/>
                    </w:rPr>
                    <w:t>30</w:t>
                  </w:r>
                  <w:r>
                    <w:rPr>
                      <w:rFonts w:hint="eastAsia" w:ascii="Times New Roman" w:hAnsi="Times New Roman" w:cs="Times New Roman"/>
                      <w:i w:val="0"/>
                      <w:color w:val="auto"/>
                      <w:kern w:val="0"/>
                      <w:sz w:val="22"/>
                      <w:szCs w:val="22"/>
                      <w:u w:val="none" w:color="auto"/>
                      <w:lang w:val="en-US" w:eastAsia="zh-CN" w:bidi="ar"/>
                    </w:rPr>
                    <w:t>个</w:t>
                  </w:r>
                </w:p>
              </w:tc>
              <w:tc>
                <w:tcPr>
                  <w:tcW w:w="1250" w:type="pct"/>
                  <w:vMerge w:val="restart"/>
                  <w:tcBorders>
                    <w:tl2br w:val="nil"/>
                    <w:tr2bl w:val="nil"/>
                  </w:tcBorders>
                  <w:vAlign w:val="center"/>
                </w:tcPr>
                <w:p>
                  <w:pPr>
                    <w:spacing w:before="48" w:after="48" w:line="360" w:lineRule="auto"/>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洗车房配件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559" w:type="dxa"/>
                  <w:tcBorders>
                    <w:tl2br w:val="nil"/>
                    <w:tr2bl w:val="nil"/>
                  </w:tcBorders>
                  <w:vAlign w:val="center"/>
                </w:tcPr>
                <w:p>
                  <w:pPr>
                    <w:spacing w:before="48" w:after="48" w:line="360" w:lineRule="auto"/>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23</w:t>
                  </w:r>
                </w:p>
              </w:tc>
              <w:tc>
                <w:tcPr>
                  <w:tcW w:w="1638" w:type="pct"/>
                  <w:tcBorders>
                    <w:tl2br w:val="nil"/>
                    <w:tr2bl w:val="nil"/>
                  </w:tcBorders>
                  <w:vAlign w:val="center"/>
                </w:tcPr>
                <w:p>
                  <w:pPr>
                    <w:keepNext w:val="0"/>
                    <w:keepLines w:val="0"/>
                    <w:widowControl/>
                    <w:suppressLineNumbers w:val="0"/>
                    <w:spacing w:line="360" w:lineRule="auto"/>
                    <w:jc w:val="center"/>
                    <w:textAlignment w:val="center"/>
                    <w:rPr>
                      <w:rFonts w:hint="default" w:ascii="Times New Roman" w:hAnsi="Times New Roman" w:cs="Times New Roman"/>
                      <w:color w:val="auto"/>
                      <w:sz w:val="22"/>
                      <w:szCs w:val="22"/>
                      <w:u w:val="none" w:color="auto"/>
                      <w:lang w:eastAsia="zh-CN"/>
                    </w:rPr>
                  </w:pPr>
                  <w:r>
                    <w:rPr>
                      <w:rFonts w:hint="default" w:ascii="Times New Roman" w:hAnsi="Times New Roman" w:eastAsia="宋体" w:cs="Times New Roman"/>
                      <w:i w:val="0"/>
                      <w:color w:val="auto"/>
                      <w:kern w:val="0"/>
                      <w:sz w:val="22"/>
                      <w:szCs w:val="22"/>
                      <w:u w:val="none" w:color="auto"/>
                      <w:lang w:val="en-US" w:eastAsia="zh-CN" w:bidi="ar"/>
                    </w:rPr>
                    <w:t>喷嘴</w:t>
                  </w:r>
                </w:p>
              </w:tc>
              <w:tc>
                <w:tcPr>
                  <w:tcW w:w="1250" w:type="pct"/>
                  <w:tcBorders>
                    <w:tl2br w:val="nil"/>
                    <w:tr2bl w:val="nil"/>
                  </w:tcBorders>
                  <w:vAlign w:val="center"/>
                </w:tcPr>
                <w:p>
                  <w:pPr>
                    <w:spacing w:before="48" w:after="48" w:line="360" w:lineRule="auto"/>
                    <w:jc w:val="center"/>
                    <w:rPr>
                      <w:rFonts w:hint="default" w:ascii="Times New Roman" w:hAnsi="Times New Roman" w:cs="Times New Roman"/>
                      <w:color w:val="auto"/>
                      <w:sz w:val="22"/>
                      <w:szCs w:val="22"/>
                      <w:u w:val="none" w:color="auto"/>
                      <w:lang w:val="en-US" w:eastAsia="zh-CN"/>
                    </w:rPr>
                  </w:pPr>
                  <w:r>
                    <w:rPr>
                      <w:rFonts w:hint="eastAsia" w:ascii="Times New Roman" w:hAnsi="Times New Roman" w:cs="Times New Roman"/>
                      <w:color w:val="auto"/>
                      <w:sz w:val="22"/>
                      <w:szCs w:val="22"/>
                      <w:u w:val="none" w:color="auto"/>
                      <w:lang w:val="en-US" w:eastAsia="zh-CN"/>
                    </w:rPr>
                    <w:t>600</w:t>
                  </w:r>
                  <w:r>
                    <w:rPr>
                      <w:rFonts w:hint="eastAsia" w:ascii="Times New Roman" w:hAnsi="Times New Roman" w:cs="Times New Roman"/>
                      <w:i w:val="0"/>
                      <w:color w:val="auto"/>
                      <w:kern w:val="0"/>
                      <w:sz w:val="22"/>
                      <w:szCs w:val="22"/>
                      <w:u w:val="none" w:color="auto"/>
                      <w:lang w:val="en-US" w:eastAsia="zh-CN" w:bidi="ar"/>
                    </w:rPr>
                    <w:t>个</w:t>
                  </w:r>
                </w:p>
              </w:tc>
              <w:tc>
                <w:tcPr>
                  <w:tcW w:w="1250" w:type="pct"/>
                  <w:vMerge w:val="continue"/>
                  <w:tcBorders>
                    <w:tl2br w:val="nil"/>
                    <w:tr2bl w:val="nil"/>
                  </w:tcBorders>
                  <w:vAlign w:val="center"/>
                </w:tcPr>
                <w:p>
                  <w:pPr>
                    <w:spacing w:before="48" w:after="48" w:line="360" w:lineRule="auto"/>
                    <w:jc w:val="center"/>
                    <w:rPr>
                      <w:rFonts w:hint="default" w:ascii="Times New Roman" w:hAnsi="Times New Roman" w:cs="Times New Roman"/>
                      <w:color w:val="auto"/>
                      <w:sz w:val="22"/>
                      <w:szCs w:val="22"/>
                      <w:u w:val="none" w:color="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0" w:hRule="atLeast"/>
              </w:trPr>
              <w:tc>
                <w:tcPr>
                  <w:tcW w:w="1559" w:type="dxa"/>
                  <w:tcBorders>
                    <w:tl2br w:val="nil"/>
                    <w:tr2bl w:val="nil"/>
                  </w:tcBorders>
                  <w:vAlign w:val="center"/>
                </w:tcPr>
                <w:p>
                  <w:pPr>
                    <w:spacing w:before="48" w:after="48" w:line="360" w:lineRule="auto"/>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24</w:t>
                  </w:r>
                </w:p>
              </w:tc>
              <w:tc>
                <w:tcPr>
                  <w:tcW w:w="1638" w:type="pct"/>
                  <w:tcBorders>
                    <w:tl2br w:val="nil"/>
                    <w:tr2bl w:val="nil"/>
                  </w:tcBorders>
                  <w:vAlign w:val="center"/>
                </w:tcPr>
                <w:p>
                  <w:pPr>
                    <w:keepNext w:val="0"/>
                    <w:keepLines w:val="0"/>
                    <w:widowControl/>
                    <w:suppressLineNumbers w:val="0"/>
                    <w:spacing w:line="360" w:lineRule="auto"/>
                    <w:jc w:val="center"/>
                    <w:textAlignment w:val="center"/>
                    <w:rPr>
                      <w:rFonts w:hint="default" w:ascii="Times New Roman" w:hAnsi="Times New Roman" w:cs="Times New Roman"/>
                      <w:color w:val="auto"/>
                      <w:sz w:val="22"/>
                      <w:szCs w:val="22"/>
                      <w:u w:val="none" w:color="auto"/>
                      <w:lang w:eastAsia="zh-CN"/>
                    </w:rPr>
                  </w:pPr>
                  <w:r>
                    <w:rPr>
                      <w:rFonts w:hint="default" w:ascii="Times New Roman" w:hAnsi="Times New Roman" w:eastAsia="宋体" w:cs="Times New Roman"/>
                      <w:i w:val="0"/>
                      <w:color w:val="auto"/>
                      <w:kern w:val="0"/>
                      <w:sz w:val="22"/>
                      <w:szCs w:val="22"/>
                      <w:u w:val="none" w:color="auto"/>
                      <w:lang w:val="en-US" w:eastAsia="zh-CN" w:bidi="ar"/>
                    </w:rPr>
                    <w:t>玻璃</w:t>
                  </w:r>
                </w:p>
              </w:tc>
              <w:tc>
                <w:tcPr>
                  <w:tcW w:w="1250" w:type="pct"/>
                  <w:tcBorders>
                    <w:tl2br w:val="nil"/>
                    <w:tr2bl w:val="nil"/>
                  </w:tcBorders>
                  <w:vAlign w:val="center"/>
                </w:tcPr>
                <w:p>
                  <w:pPr>
                    <w:spacing w:before="48" w:after="48" w:line="360" w:lineRule="auto"/>
                    <w:jc w:val="center"/>
                    <w:rPr>
                      <w:rFonts w:hint="default" w:ascii="Times New Roman" w:hAnsi="Times New Roman" w:cs="Times New Roman"/>
                      <w:color w:val="auto"/>
                      <w:sz w:val="22"/>
                      <w:szCs w:val="22"/>
                      <w:u w:val="none" w:color="auto"/>
                      <w:lang w:val="en-US" w:eastAsia="zh-CN"/>
                    </w:rPr>
                  </w:pPr>
                  <w:r>
                    <w:rPr>
                      <w:rFonts w:hint="eastAsia" w:ascii="Times New Roman" w:hAnsi="Times New Roman" w:cs="Times New Roman"/>
                      <w:color w:val="auto"/>
                      <w:sz w:val="22"/>
                      <w:szCs w:val="22"/>
                      <w:u w:val="none" w:color="auto"/>
                      <w:lang w:val="en-US" w:eastAsia="zh-CN"/>
                    </w:rPr>
                    <w:t>30</w:t>
                  </w:r>
                  <w:r>
                    <w:rPr>
                      <w:rFonts w:hint="eastAsia" w:ascii="Times New Roman" w:hAnsi="Times New Roman" w:cs="Times New Roman"/>
                      <w:i w:val="0"/>
                      <w:color w:val="auto"/>
                      <w:kern w:val="0"/>
                      <w:sz w:val="22"/>
                      <w:szCs w:val="22"/>
                      <w:u w:val="none" w:color="auto"/>
                      <w:lang w:val="en-US" w:eastAsia="zh-CN" w:bidi="ar"/>
                    </w:rPr>
                    <w:t>个</w:t>
                  </w:r>
                </w:p>
              </w:tc>
              <w:tc>
                <w:tcPr>
                  <w:tcW w:w="1250" w:type="pct"/>
                  <w:vMerge w:val="continue"/>
                  <w:tcBorders>
                    <w:tl2br w:val="nil"/>
                    <w:tr2bl w:val="nil"/>
                  </w:tcBorders>
                  <w:vAlign w:val="center"/>
                </w:tcPr>
                <w:p>
                  <w:pPr>
                    <w:spacing w:before="48" w:after="48" w:line="360" w:lineRule="auto"/>
                    <w:jc w:val="center"/>
                    <w:rPr>
                      <w:rFonts w:hint="default" w:ascii="Times New Roman" w:hAnsi="Times New Roman" w:cs="Times New Roman"/>
                      <w:color w:val="auto"/>
                      <w:sz w:val="22"/>
                      <w:szCs w:val="22"/>
                      <w:u w:val="none" w:color="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60" w:type="pct"/>
                  <w:tcBorders>
                    <w:tl2br w:val="nil"/>
                    <w:tr2bl w:val="nil"/>
                  </w:tcBorders>
                  <w:vAlign w:val="center"/>
                </w:tcPr>
                <w:p>
                  <w:pPr>
                    <w:spacing w:before="48" w:after="48" w:line="360" w:lineRule="auto"/>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25</w:t>
                  </w:r>
                </w:p>
              </w:tc>
              <w:tc>
                <w:tcPr>
                  <w:tcW w:w="1638" w:type="pct"/>
                  <w:tcBorders>
                    <w:tl2br w:val="nil"/>
                    <w:tr2bl w:val="nil"/>
                  </w:tcBorders>
                  <w:vAlign w:val="center"/>
                </w:tcPr>
                <w:p>
                  <w:pPr>
                    <w:keepNext w:val="0"/>
                    <w:keepLines w:val="0"/>
                    <w:widowControl/>
                    <w:suppressLineNumbers w:val="0"/>
                    <w:spacing w:line="360" w:lineRule="auto"/>
                    <w:jc w:val="center"/>
                    <w:textAlignment w:val="center"/>
                    <w:rPr>
                      <w:rFonts w:hint="default" w:ascii="Times New Roman" w:hAnsi="Times New Roman" w:cs="Times New Roman"/>
                      <w:color w:val="auto"/>
                      <w:sz w:val="22"/>
                      <w:szCs w:val="22"/>
                      <w:u w:val="none" w:color="auto"/>
                      <w:lang w:eastAsia="zh-CN"/>
                    </w:rPr>
                  </w:pPr>
                  <w:r>
                    <w:rPr>
                      <w:rFonts w:hint="default" w:ascii="Times New Roman" w:hAnsi="Times New Roman" w:eastAsia="宋体" w:cs="Times New Roman"/>
                      <w:i w:val="0"/>
                      <w:color w:val="auto"/>
                      <w:kern w:val="0"/>
                      <w:sz w:val="22"/>
                      <w:szCs w:val="22"/>
                      <w:u w:val="none" w:color="auto"/>
                      <w:lang w:val="en-US" w:eastAsia="zh-CN" w:bidi="ar"/>
                    </w:rPr>
                    <w:t>万向节</w:t>
                  </w:r>
                </w:p>
              </w:tc>
              <w:tc>
                <w:tcPr>
                  <w:tcW w:w="1250" w:type="pct"/>
                  <w:tcBorders>
                    <w:tl2br w:val="nil"/>
                    <w:tr2bl w:val="nil"/>
                  </w:tcBorders>
                  <w:vAlign w:val="center"/>
                </w:tcPr>
                <w:p>
                  <w:pPr>
                    <w:spacing w:before="48" w:after="48" w:line="360" w:lineRule="auto"/>
                    <w:jc w:val="center"/>
                    <w:rPr>
                      <w:rFonts w:hint="default" w:ascii="Times New Roman" w:hAnsi="Times New Roman" w:cs="Times New Roman"/>
                      <w:color w:val="auto"/>
                      <w:sz w:val="22"/>
                      <w:szCs w:val="22"/>
                      <w:u w:val="none" w:color="auto"/>
                      <w:lang w:val="en-US" w:eastAsia="zh-CN"/>
                    </w:rPr>
                  </w:pPr>
                  <w:r>
                    <w:rPr>
                      <w:rFonts w:hint="eastAsia" w:ascii="Times New Roman" w:hAnsi="Times New Roman" w:cs="Times New Roman"/>
                      <w:color w:val="auto"/>
                      <w:sz w:val="22"/>
                      <w:szCs w:val="22"/>
                      <w:u w:val="none" w:color="auto"/>
                      <w:lang w:val="en-US" w:eastAsia="zh-CN"/>
                    </w:rPr>
                    <w:t>600</w:t>
                  </w:r>
                  <w:r>
                    <w:rPr>
                      <w:rFonts w:hint="eastAsia" w:ascii="Times New Roman" w:hAnsi="Times New Roman" w:cs="Times New Roman"/>
                      <w:i w:val="0"/>
                      <w:color w:val="auto"/>
                      <w:kern w:val="0"/>
                      <w:sz w:val="22"/>
                      <w:szCs w:val="22"/>
                      <w:u w:val="none" w:color="auto"/>
                      <w:lang w:val="en-US" w:eastAsia="zh-CN" w:bidi="ar"/>
                    </w:rPr>
                    <w:t>个</w:t>
                  </w:r>
                </w:p>
              </w:tc>
              <w:tc>
                <w:tcPr>
                  <w:tcW w:w="1250" w:type="pct"/>
                  <w:vMerge w:val="continue"/>
                  <w:tcBorders>
                    <w:tl2br w:val="nil"/>
                    <w:tr2bl w:val="nil"/>
                  </w:tcBorders>
                  <w:vAlign w:val="center"/>
                </w:tcPr>
                <w:p>
                  <w:pPr>
                    <w:spacing w:before="48" w:after="48" w:line="360" w:lineRule="auto"/>
                    <w:jc w:val="center"/>
                    <w:rPr>
                      <w:rFonts w:hint="default" w:ascii="Times New Roman" w:hAnsi="Times New Roman" w:cs="Times New Roman"/>
                      <w:color w:val="auto"/>
                      <w:sz w:val="22"/>
                      <w:szCs w:val="22"/>
                      <w:u w:val="none" w:color="auto"/>
                      <w:lang w:val="en-US" w:eastAsia="zh-CN"/>
                    </w:rPr>
                  </w:pPr>
                </w:p>
              </w:tc>
            </w:tr>
          </w:tbl>
          <w:p>
            <w:pPr>
              <w:spacing w:line="360" w:lineRule="auto"/>
              <w:ind w:firstLine="442" w:firstLineChars="200"/>
              <w:jc w:val="both"/>
              <w:rPr>
                <w:rFonts w:hint="eastAsia" w:ascii="Times New Roman" w:hAnsi="Times New Roman" w:eastAsia="宋体" w:cs="Times New Roman"/>
                <w:b/>
                <w:color w:val="auto"/>
                <w:sz w:val="22"/>
                <w:szCs w:val="22"/>
                <w:u w:val="none" w:color="auto"/>
                <w:lang w:val="en-US" w:eastAsia="zh-CN"/>
              </w:rPr>
            </w:pPr>
            <w:r>
              <w:rPr>
                <w:rFonts w:hint="eastAsia" w:cs="Times New Roman"/>
                <w:b/>
                <w:color w:val="auto"/>
                <w:sz w:val="22"/>
                <w:szCs w:val="22"/>
                <w:u w:val="none" w:color="auto"/>
                <w:lang w:val="en-US" w:eastAsia="zh-CN"/>
              </w:rPr>
              <w:t>注：</w:t>
            </w:r>
            <w:r>
              <w:rPr>
                <w:color w:val="auto"/>
                <w:sz w:val="22"/>
                <w:szCs w:val="22"/>
                <w:u w:val="none" w:color="auto"/>
              </w:rPr>
              <w:t>本项目拟采用钛钙型低碳钢焊条（结422），焊丝的药皮中含有30%以上氧化钛及适量的(&lt;20%)钙和镁的碳酸盐的酸性焊条。</w:t>
            </w:r>
          </w:p>
          <w:p>
            <w:pPr>
              <w:pStyle w:val="34"/>
              <w:spacing w:line="360" w:lineRule="auto"/>
              <w:ind w:left="0" w:leftChars="0" w:firstLine="482" w:firstLineChars="200"/>
              <w:rPr>
                <w:rFonts w:hint="default" w:ascii="Times New Roman" w:hAnsi="Times New Roman" w:cs="Times New Roman"/>
                <w:color w:val="auto"/>
                <w:sz w:val="24"/>
                <w:u w:val="none" w:color="auto"/>
              </w:rPr>
            </w:pPr>
            <w:r>
              <w:rPr>
                <w:rFonts w:hint="default" w:ascii="Times New Roman" w:hAnsi="Times New Roman" w:cs="Times New Roman"/>
                <w:b/>
                <w:color w:val="auto"/>
                <w:sz w:val="24"/>
                <w:u w:val="none" w:color="auto"/>
              </w:rPr>
              <w:t>6、公用工程：</w:t>
            </w:r>
          </w:p>
          <w:p>
            <w:pPr>
              <w:snapToGrid w:val="0"/>
              <w:spacing w:line="360" w:lineRule="auto"/>
              <w:ind w:firstLine="480" w:firstLineChars="200"/>
              <w:rPr>
                <w:rFonts w:hint="default" w:ascii="Times New Roman" w:hAnsi="Times New Roman" w:cs="Times New Roman"/>
                <w:bCs/>
                <w:color w:val="auto"/>
                <w:sz w:val="24"/>
                <w:u w:val="none" w:color="auto"/>
              </w:rPr>
            </w:pPr>
            <w:r>
              <w:rPr>
                <w:rFonts w:hint="default" w:ascii="Times New Roman" w:hAnsi="Times New Roman" w:cs="Times New Roman"/>
                <w:bCs/>
                <w:color w:val="auto"/>
                <w:sz w:val="24"/>
                <w:u w:val="none" w:color="auto"/>
              </w:rPr>
              <w:t>（1）用水</w:t>
            </w:r>
          </w:p>
          <w:p>
            <w:pPr>
              <w:snapToGrid w:val="0"/>
              <w:spacing w:line="360" w:lineRule="auto"/>
              <w:ind w:firstLine="480" w:firstLineChars="200"/>
              <w:rPr>
                <w:rFonts w:hint="eastAsia" w:ascii="Times New Roman" w:hAnsi="Times New Roman" w:eastAsia="宋体" w:cs="Times New Roman"/>
                <w:color w:val="auto"/>
                <w:sz w:val="24"/>
                <w:szCs w:val="24"/>
                <w:u w:val="none" w:color="auto"/>
                <w:lang w:eastAsia="zh-CN"/>
              </w:rPr>
            </w:pPr>
            <w:r>
              <w:rPr>
                <w:rFonts w:hint="eastAsia" w:cs="Times New Roman"/>
                <w:color w:val="auto"/>
                <w:sz w:val="24"/>
                <w:szCs w:val="24"/>
                <w:u w:val="none" w:color="auto"/>
                <w:lang w:eastAsia="zh-CN"/>
              </w:rPr>
              <w:t>生活用水</w:t>
            </w:r>
          </w:p>
          <w:p>
            <w:pPr>
              <w:snapToGrid w:val="0"/>
              <w:spacing w:line="360" w:lineRule="auto"/>
              <w:ind w:firstLine="480" w:firstLineChars="200"/>
              <w:rPr>
                <w:rFonts w:hint="eastAsia" w:hAnsi="宋体"/>
                <w:color w:val="auto"/>
                <w:sz w:val="24"/>
                <w:u w:val="none" w:color="auto"/>
                <w:lang w:eastAsia="zh-CN"/>
              </w:rPr>
            </w:pPr>
            <w:r>
              <w:rPr>
                <w:rFonts w:hint="default" w:ascii="Times New Roman" w:hAnsi="Times New Roman" w:cs="Times New Roman"/>
                <w:color w:val="auto"/>
                <w:sz w:val="24"/>
                <w:szCs w:val="24"/>
                <w:u w:val="none" w:color="auto"/>
              </w:rPr>
              <w:t>本项目给水水源来自市政给水管网，本项目用水包括职工</w:t>
            </w:r>
            <w:r>
              <w:rPr>
                <w:rFonts w:hint="eastAsia" w:cs="Times New Roman"/>
                <w:color w:val="auto"/>
                <w:sz w:val="24"/>
                <w:szCs w:val="24"/>
                <w:u w:val="none" w:color="auto"/>
                <w:lang w:eastAsia="zh-CN"/>
              </w:rPr>
              <w:t>办公</w:t>
            </w:r>
            <w:r>
              <w:rPr>
                <w:rFonts w:hint="default" w:ascii="Times New Roman" w:hAnsi="Times New Roman" w:cs="Times New Roman"/>
                <w:color w:val="auto"/>
                <w:sz w:val="24"/>
                <w:szCs w:val="24"/>
                <w:u w:val="none" w:color="auto"/>
              </w:rPr>
              <w:t>用水，</w:t>
            </w:r>
            <w:r>
              <w:rPr>
                <w:rFonts w:hint="default" w:ascii="Times New Roman" w:hAnsi="Times New Roman" w:cs="Times New Roman"/>
                <w:bCs/>
                <w:color w:val="auto"/>
                <w:sz w:val="24"/>
                <w:u w:val="none" w:color="auto"/>
              </w:rPr>
              <w:t>项目营运期劳动定员</w:t>
            </w:r>
            <w:r>
              <w:rPr>
                <w:rFonts w:hint="eastAsia" w:cs="Times New Roman"/>
                <w:bCs/>
                <w:color w:val="auto"/>
                <w:sz w:val="24"/>
                <w:u w:val="none" w:color="auto"/>
                <w:lang w:val="en-US" w:eastAsia="zh-CN"/>
              </w:rPr>
              <w:t>15</w:t>
            </w:r>
            <w:r>
              <w:rPr>
                <w:rFonts w:hint="default" w:ascii="Times New Roman" w:hAnsi="Times New Roman" w:cs="Times New Roman"/>
                <w:bCs/>
                <w:color w:val="auto"/>
                <w:sz w:val="24"/>
                <w:u w:val="none" w:color="auto"/>
              </w:rPr>
              <w:t>人，</w:t>
            </w:r>
            <w:r>
              <w:rPr>
                <w:rFonts w:hint="eastAsia" w:cs="Times New Roman"/>
                <w:bCs/>
                <w:color w:val="auto"/>
                <w:sz w:val="24"/>
                <w:u w:val="none" w:color="auto"/>
                <w:lang w:eastAsia="zh-CN"/>
              </w:rPr>
              <w:t>均</w:t>
            </w:r>
            <w:r>
              <w:rPr>
                <w:rFonts w:hint="eastAsia" w:cs="Times New Roman"/>
                <w:bCs/>
                <w:color w:val="auto"/>
                <w:sz w:val="24"/>
                <w:u w:val="none" w:color="auto"/>
                <w:lang w:val="en-US" w:eastAsia="zh-CN"/>
              </w:rPr>
              <w:t>不</w:t>
            </w:r>
            <w:r>
              <w:rPr>
                <w:rFonts w:hint="eastAsia" w:cs="Times New Roman"/>
                <w:bCs/>
                <w:color w:val="auto"/>
                <w:sz w:val="24"/>
                <w:u w:val="none" w:color="auto"/>
                <w:lang w:eastAsia="zh-CN"/>
              </w:rPr>
              <w:t>在</w:t>
            </w:r>
            <w:r>
              <w:rPr>
                <w:rFonts w:hint="default" w:ascii="Times New Roman" w:hAnsi="Times New Roman" w:cs="Times New Roman"/>
                <w:bCs/>
                <w:color w:val="auto"/>
                <w:sz w:val="24"/>
                <w:u w:val="none" w:color="auto"/>
              </w:rPr>
              <w:t>厂区</w:t>
            </w:r>
            <w:r>
              <w:rPr>
                <w:rFonts w:hint="eastAsia" w:cs="Times New Roman"/>
                <w:bCs/>
                <w:color w:val="auto"/>
                <w:sz w:val="24"/>
                <w:u w:val="none" w:color="auto"/>
                <w:lang w:eastAsia="zh-CN"/>
              </w:rPr>
              <w:t>就餐，不</w:t>
            </w:r>
            <w:r>
              <w:rPr>
                <w:rFonts w:hint="eastAsia" w:cs="Times New Roman"/>
                <w:bCs/>
                <w:color w:val="auto"/>
                <w:sz w:val="24"/>
                <w:u w:val="none" w:color="auto"/>
                <w:lang w:val="en-US" w:eastAsia="zh-CN"/>
              </w:rPr>
              <w:t>在厂内住</w:t>
            </w:r>
            <w:r>
              <w:rPr>
                <w:rFonts w:hint="default" w:ascii="Times New Roman" w:hAnsi="Times New Roman" w:cs="Times New Roman"/>
                <w:bCs/>
                <w:color w:val="auto"/>
                <w:sz w:val="24"/>
                <w:u w:val="none" w:color="auto"/>
              </w:rPr>
              <w:t>宿，根据《湖南省用水定额》（DB43T388-2014）的规定，生活用水量按</w:t>
            </w:r>
            <w:r>
              <w:rPr>
                <w:rFonts w:hint="eastAsia" w:cs="Times New Roman"/>
                <w:bCs/>
                <w:color w:val="auto"/>
                <w:sz w:val="24"/>
                <w:u w:val="none" w:color="auto"/>
                <w:lang w:val="en-US" w:eastAsia="zh-CN"/>
              </w:rPr>
              <w:t>45</w:t>
            </w:r>
            <w:r>
              <w:rPr>
                <w:rFonts w:hint="default" w:ascii="Times New Roman" w:hAnsi="Times New Roman" w:cs="Times New Roman"/>
                <w:bCs/>
                <w:color w:val="auto"/>
                <w:sz w:val="24"/>
                <w:u w:val="none" w:color="auto"/>
              </w:rPr>
              <w:t>L/人•d计，则生活用水量为</w:t>
            </w:r>
            <w:r>
              <w:rPr>
                <w:rFonts w:hint="eastAsia" w:cs="Times New Roman"/>
                <w:bCs/>
                <w:color w:val="auto"/>
                <w:sz w:val="24"/>
                <w:u w:val="none" w:color="auto"/>
                <w:lang w:val="en-US" w:eastAsia="zh-CN"/>
              </w:rPr>
              <w:t>0.675</w:t>
            </w:r>
            <w:r>
              <w:rPr>
                <w:rFonts w:hint="default" w:ascii="Times New Roman" w:hAnsi="Times New Roman" w:cs="Times New Roman"/>
                <w:bCs/>
                <w:color w:val="auto"/>
                <w:sz w:val="24"/>
                <w:u w:val="none" w:color="auto"/>
              </w:rPr>
              <w:t>m</w:t>
            </w:r>
            <w:r>
              <w:rPr>
                <w:rFonts w:hint="default" w:ascii="Times New Roman" w:hAnsi="Times New Roman" w:cs="Times New Roman"/>
                <w:bCs/>
                <w:color w:val="auto"/>
                <w:sz w:val="24"/>
                <w:u w:val="none" w:color="auto"/>
                <w:vertAlign w:val="superscript"/>
              </w:rPr>
              <w:t>3</w:t>
            </w:r>
            <w:r>
              <w:rPr>
                <w:rFonts w:hint="default" w:ascii="Times New Roman" w:hAnsi="Times New Roman" w:cs="Times New Roman"/>
                <w:bCs/>
                <w:color w:val="auto"/>
                <w:sz w:val="24"/>
                <w:u w:val="none" w:color="auto"/>
              </w:rPr>
              <w:t>/d，</w:t>
            </w:r>
            <w:r>
              <w:rPr>
                <w:rFonts w:hint="eastAsia" w:cs="Times New Roman"/>
                <w:bCs/>
                <w:color w:val="auto"/>
                <w:sz w:val="24"/>
                <w:u w:val="none" w:color="auto"/>
                <w:lang w:val="en-US" w:eastAsia="zh-CN"/>
              </w:rPr>
              <w:t>202.5</w:t>
            </w:r>
            <w:r>
              <w:rPr>
                <w:rFonts w:hint="default" w:ascii="Times New Roman" w:hAnsi="Times New Roman" w:cs="Times New Roman"/>
                <w:bCs/>
                <w:color w:val="auto"/>
                <w:sz w:val="24"/>
                <w:u w:val="none" w:color="auto"/>
              </w:rPr>
              <w:t xml:space="preserve"> m</w:t>
            </w:r>
            <w:r>
              <w:rPr>
                <w:rFonts w:hint="default" w:ascii="Times New Roman" w:hAnsi="Times New Roman" w:cs="Times New Roman"/>
                <w:bCs/>
                <w:color w:val="auto"/>
                <w:sz w:val="24"/>
                <w:u w:val="none" w:color="auto"/>
                <w:vertAlign w:val="superscript"/>
              </w:rPr>
              <w:t>3</w:t>
            </w:r>
            <w:r>
              <w:rPr>
                <w:rFonts w:hint="default" w:ascii="Times New Roman" w:hAnsi="Times New Roman" w:cs="Times New Roman"/>
                <w:bCs/>
                <w:color w:val="auto"/>
                <w:sz w:val="24"/>
                <w:u w:val="none" w:color="auto"/>
              </w:rPr>
              <w:t>/a</w:t>
            </w:r>
            <w:r>
              <w:rPr>
                <w:rFonts w:hint="eastAsia" w:cs="Times New Roman"/>
                <w:bCs/>
                <w:color w:val="auto"/>
                <w:sz w:val="24"/>
                <w:u w:val="none" w:color="auto"/>
                <w:lang w:eastAsia="zh-CN"/>
              </w:rPr>
              <w:t>；</w:t>
            </w:r>
            <w:r>
              <w:rPr>
                <w:rFonts w:hint="eastAsia" w:cs="Times New Roman"/>
                <w:bCs/>
                <w:color w:val="auto"/>
                <w:sz w:val="24"/>
                <w:u w:val="none" w:color="auto"/>
                <w:lang w:val="en-US" w:eastAsia="zh-CN"/>
              </w:rPr>
              <w:t>切割水槽循环水量为3m</w:t>
            </w:r>
            <w:r>
              <w:rPr>
                <w:rFonts w:hint="eastAsia" w:cs="Times New Roman"/>
                <w:bCs/>
                <w:color w:val="auto"/>
                <w:sz w:val="24"/>
                <w:u w:val="none" w:color="auto"/>
                <w:vertAlign w:val="superscript"/>
                <w:lang w:val="en-US" w:eastAsia="zh-CN"/>
              </w:rPr>
              <w:t>3</w:t>
            </w:r>
            <w:r>
              <w:rPr>
                <w:rFonts w:hint="eastAsia" w:cs="Times New Roman"/>
                <w:bCs/>
                <w:color w:val="auto"/>
                <w:sz w:val="24"/>
                <w:u w:val="none" w:color="auto"/>
                <w:lang w:val="en-US" w:eastAsia="zh-CN"/>
              </w:rPr>
              <w:t>/a，每天损耗量为0.1m</w:t>
            </w:r>
            <w:r>
              <w:rPr>
                <w:rFonts w:hint="eastAsia" w:cs="Times New Roman"/>
                <w:bCs/>
                <w:color w:val="auto"/>
                <w:sz w:val="24"/>
                <w:u w:val="none" w:color="auto"/>
                <w:vertAlign w:val="superscript"/>
                <w:lang w:val="en-US" w:eastAsia="zh-CN"/>
              </w:rPr>
              <w:t>3</w:t>
            </w:r>
            <w:r>
              <w:rPr>
                <w:rFonts w:hint="eastAsia" w:cs="Times New Roman"/>
                <w:bCs/>
                <w:color w:val="auto"/>
                <w:sz w:val="24"/>
                <w:u w:val="none" w:color="auto"/>
                <w:lang w:val="en-US" w:eastAsia="zh-CN"/>
              </w:rPr>
              <w:t>/d，因此年损耗量为30m</w:t>
            </w:r>
            <w:r>
              <w:rPr>
                <w:rFonts w:hint="eastAsia" w:cs="Times New Roman"/>
                <w:bCs/>
                <w:color w:val="auto"/>
                <w:sz w:val="24"/>
                <w:u w:val="none" w:color="auto"/>
                <w:vertAlign w:val="superscript"/>
                <w:lang w:val="en-US" w:eastAsia="zh-CN"/>
              </w:rPr>
              <w:t>3</w:t>
            </w:r>
            <w:r>
              <w:rPr>
                <w:rFonts w:hint="eastAsia" w:cs="Times New Roman"/>
                <w:bCs/>
                <w:color w:val="auto"/>
                <w:sz w:val="24"/>
                <w:u w:val="none" w:color="auto"/>
                <w:lang w:val="en-US" w:eastAsia="zh-CN"/>
              </w:rPr>
              <w:t>/a</w:t>
            </w:r>
            <w:r>
              <w:rPr>
                <w:rFonts w:hint="default" w:ascii="Times New Roman" w:hAnsi="Times New Roman" w:cs="Times New Roman"/>
                <w:color w:val="auto"/>
                <w:sz w:val="24"/>
                <w:szCs w:val="24"/>
                <w:u w:val="none" w:color="auto"/>
              </w:rPr>
              <w:t>。</w:t>
            </w:r>
          </w:p>
          <w:p>
            <w:pPr>
              <w:snapToGrid w:val="0"/>
              <w:spacing w:line="360" w:lineRule="auto"/>
              <w:ind w:firstLine="480" w:firstLineChars="200"/>
              <w:rPr>
                <w:rFonts w:hint="default" w:ascii="Times New Roman" w:hAnsi="Times New Roman" w:cs="Times New Roman"/>
                <w:b/>
                <w:color w:val="auto"/>
                <w:u w:val="none" w:color="auto"/>
              </w:rPr>
            </w:pPr>
            <w:r>
              <w:rPr>
                <w:rFonts w:hint="default" w:ascii="Times New Roman" w:hAnsi="Times New Roman" w:cs="Times New Roman"/>
                <w:bCs/>
                <w:color w:val="auto"/>
                <w:sz w:val="24"/>
                <w:u w:val="none" w:color="auto"/>
              </w:rPr>
              <w:t>本项目用水情况如表1-</w:t>
            </w:r>
            <w:r>
              <w:rPr>
                <w:rFonts w:hint="eastAsia" w:cs="Times New Roman"/>
                <w:bCs/>
                <w:color w:val="auto"/>
                <w:sz w:val="24"/>
                <w:u w:val="none" w:color="auto"/>
                <w:lang w:val="en-US" w:eastAsia="zh-CN"/>
              </w:rPr>
              <w:t>5</w:t>
            </w:r>
            <w:r>
              <w:rPr>
                <w:rFonts w:hint="default" w:ascii="Times New Roman" w:hAnsi="Times New Roman" w:cs="Times New Roman"/>
                <w:bCs/>
                <w:color w:val="auto"/>
                <w:sz w:val="24"/>
                <w:u w:val="none" w:color="auto"/>
              </w:rPr>
              <w:t>所示：</w:t>
            </w:r>
          </w:p>
          <w:p>
            <w:pPr>
              <w:pStyle w:val="171"/>
              <w:spacing w:line="240" w:lineRule="auto"/>
              <w:ind w:firstLine="482"/>
              <w:jc w:val="center"/>
              <w:rPr>
                <w:rFonts w:hint="default" w:ascii="Times New Roman" w:hAnsi="Times New Roman" w:cs="Times New Roman"/>
                <w:b/>
                <w:color w:val="auto"/>
                <w:u w:val="none" w:color="auto"/>
              </w:rPr>
            </w:pPr>
            <w:r>
              <w:rPr>
                <w:rFonts w:hint="default" w:ascii="Times New Roman" w:hAnsi="Times New Roman" w:cs="Times New Roman"/>
                <w:b/>
                <w:color w:val="auto"/>
                <w:u w:val="none" w:color="auto"/>
              </w:rPr>
              <w:t>表1-</w:t>
            </w:r>
            <w:r>
              <w:rPr>
                <w:rFonts w:hint="eastAsia" w:cs="Times New Roman"/>
                <w:b/>
                <w:color w:val="auto"/>
                <w:u w:val="none" w:color="auto"/>
                <w:lang w:val="en-US" w:eastAsia="zh-CN"/>
              </w:rPr>
              <w:t>5</w:t>
            </w:r>
            <w:r>
              <w:rPr>
                <w:rFonts w:hint="default" w:ascii="Times New Roman" w:hAnsi="Times New Roman" w:cs="Times New Roman"/>
                <w:b/>
                <w:color w:val="auto"/>
                <w:u w:val="none" w:color="auto"/>
              </w:rPr>
              <w:t xml:space="preserve"> 项目用水情况估算一览表</w:t>
            </w:r>
          </w:p>
          <w:tbl>
            <w:tblPr>
              <w:tblStyle w:val="40"/>
              <w:tblW w:w="906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128"/>
              <w:gridCol w:w="713"/>
              <w:gridCol w:w="1261"/>
              <w:gridCol w:w="1428"/>
              <w:gridCol w:w="1844"/>
              <w:gridCol w:w="195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tblHeader/>
              </w:trPr>
              <w:tc>
                <w:tcPr>
                  <w:tcW w:w="737" w:type="dxa"/>
                  <w:tcBorders>
                    <w:tl2br w:val="nil"/>
                    <w:tr2bl w:val="nil"/>
                  </w:tcBorders>
                  <w:vAlign w:val="center"/>
                </w:tcPr>
                <w:p>
                  <w:pPr>
                    <w:pStyle w:val="170"/>
                    <w:spacing w:before="48" w:after="48" w:line="360" w:lineRule="auto"/>
                    <w:rPr>
                      <w:rFonts w:hint="default" w:ascii="Times New Roman" w:hAnsi="Times New Roman" w:eastAsia="宋体" w:cs="Times New Roman"/>
                      <w:b/>
                      <w:color w:val="auto"/>
                      <w:sz w:val="21"/>
                      <w:szCs w:val="21"/>
                      <w:u w:val="none" w:color="auto"/>
                    </w:rPr>
                  </w:pPr>
                  <w:r>
                    <w:rPr>
                      <w:rFonts w:hint="default" w:ascii="Times New Roman" w:hAnsi="Times New Roman" w:eastAsia="宋体" w:cs="Times New Roman"/>
                      <w:b/>
                      <w:color w:val="auto"/>
                      <w:sz w:val="21"/>
                      <w:szCs w:val="21"/>
                      <w:u w:val="none" w:color="auto"/>
                    </w:rPr>
                    <w:t>序号</w:t>
                  </w:r>
                </w:p>
              </w:tc>
              <w:tc>
                <w:tcPr>
                  <w:tcW w:w="1128" w:type="dxa"/>
                  <w:tcBorders>
                    <w:tl2br w:val="nil"/>
                    <w:tr2bl w:val="nil"/>
                  </w:tcBorders>
                  <w:vAlign w:val="center"/>
                </w:tcPr>
                <w:p>
                  <w:pPr>
                    <w:pStyle w:val="170"/>
                    <w:spacing w:before="48" w:after="48" w:line="360" w:lineRule="auto"/>
                    <w:rPr>
                      <w:rFonts w:hint="default" w:ascii="Times New Roman" w:hAnsi="Times New Roman" w:eastAsia="宋体" w:cs="Times New Roman"/>
                      <w:b/>
                      <w:color w:val="auto"/>
                      <w:sz w:val="21"/>
                      <w:szCs w:val="21"/>
                      <w:u w:val="none" w:color="auto"/>
                    </w:rPr>
                  </w:pPr>
                  <w:r>
                    <w:rPr>
                      <w:rFonts w:hint="default" w:ascii="Times New Roman" w:hAnsi="Times New Roman" w:eastAsia="宋体" w:cs="Times New Roman"/>
                      <w:b/>
                      <w:color w:val="auto"/>
                      <w:sz w:val="21"/>
                      <w:szCs w:val="21"/>
                      <w:u w:val="none" w:color="auto"/>
                    </w:rPr>
                    <w:t>项目</w:t>
                  </w:r>
                </w:p>
              </w:tc>
              <w:tc>
                <w:tcPr>
                  <w:tcW w:w="713" w:type="dxa"/>
                  <w:tcBorders>
                    <w:tl2br w:val="nil"/>
                    <w:tr2bl w:val="nil"/>
                  </w:tcBorders>
                  <w:vAlign w:val="center"/>
                </w:tcPr>
                <w:p>
                  <w:pPr>
                    <w:pStyle w:val="170"/>
                    <w:spacing w:before="48" w:after="48" w:line="360" w:lineRule="auto"/>
                    <w:rPr>
                      <w:rFonts w:hint="default" w:ascii="Times New Roman" w:hAnsi="Times New Roman" w:eastAsia="宋体" w:cs="Times New Roman"/>
                      <w:b/>
                      <w:color w:val="auto"/>
                      <w:sz w:val="21"/>
                      <w:szCs w:val="21"/>
                      <w:u w:val="none" w:color="auto"/>
                    </w:rPr>
                  </w:pPr>
                  <w:r>
                    <w:rPr>
                      <w:rFonts w:hint="default" w:ascii="Times New Roman" w:hAnsi="Times New Roman" w:eastAsia="宋体" w:cs="Times New Roman"/>
                      <w:b/>
                      <w:color w:val="auto"/>
                      <w:sz w:val="21"/>
                      <w:szCs w:val="21"/>
                      <w:u w:val="none" w:color="auto"/>
                    </w:rPr>
                    <w:t>人数</w:t>
                  </w:r>
                </w:p>
              </w:tc>
              <w:tc>
                <w:tcPr>
                  <w:tcW w:w="1261" w:type="dxa"/>
                  <w:tcBorders>
                    <w:tl2br w:val="nil"/>
                    <w:tr2bl w:val="nil"/>
                  </w:tcBorders>
                  <w:vAlign w:val="center"/>
                </w:tcPr>
                <w:p>
                  <w:pPr>
                    <w:pStyle w:val="170"/>
                    <w:spacing w:before="48" w:after="48" w:line="360" w:lineRule="auto"/>
                    <w:rPr>
                      <w:rFonts w:hint="default" w:ascii="Times New Roman" w:hAnsi="Times New Roman" w:eastAsia="宋体" w:cs="Times New Roman"/>
                      <w:b/>
                      <w:color w:val="auto"/>
                      <w:sz w:val="21"/>
                      <w:szCs w:val="21"/>
                      <w:u w:val="none" w:color="auto"/>
                    </w:rPr>
                  </w:pPr>
                  <w:r>
                    <w:rPr>
                      <w:rFonts w:hint="default" w:ascii="Times New Roman" w:hAnsi="Times New Roman" w:eastAsia="宋体" w:cs="Times New Roman"/>
                      <w:b/>
                      <w:color w:val="auto"/>
                      <w:sz w:val="21"/>
                      <w:szCs w:val="21"/>
                      <w:u w:val="none" w:color="auto"/>
                    </w:rPr>
                    <w:t>用水定额</w:t>
                  </w:r>
                </w:p>
              </w:tc>
              <w:tc>
                <w:tcPr>
                  <w:tcW w:w="1428" w:type="dxa"/>
                  <w:tcBorders>
                    <w:tl2br w:val="nil"/>
                    <w:tr2bl w:val="nil"/>
                  </w:tcBorders>
                  <w:vAlign w:val="center"/>
                </w:tcPr>
                <w:p>
                  <w:pPr>
                    <w:pStyle w:val="170"/>
                    <w:spacing w:before="48" w:after="48" w:line="360" w:lineRule="auto"/>
                    <w:rPr>
                      <w:rFonts w:hint="default" w:ascii="Times New Roman" w:hAnsi="Times New Roman" w:eastAsia="宋体" w:cs="Times New Roman"/>
                      <w:b/>
                      <w:color w:val="auto"/>
                      <w:sz w:val="21"/>
                      <w:szCs w:val="21"/>
                      <w:u w:val="none" w:color="auto"/>
                    </w:rPr>
                  </w:pPr>
                  <w:r>
                    <w:rPr>
                      <w:rFonts w:hint="default" w:ascii="Times New Roman" w:hAnsi="Times New Roman" w:eastAsia="宋体" w:cs="Times New Roman"/>
                      <w:b/>
                      <w:color w:val="auto"/>
                      <w:sz w:val="21"/>
                      <w:szCs w:val="21"/>
                      <w:u w:val="none" w:color="auto"/>
                    </w:rPr>
                    <w:t>年工作天数</w:t>
                  </w:r>
                </w:p>
              </w:tc>
              <w:tc>
                <w:tcPr>
                  <w:tcW w:w="1844" w:type="dxa"/>
                  <w:tcBorders>
                    <w:tl2br w:val="nil"/>
                    <w:tr2bl w:val="nil"/>
                  </w:tcBorders>
                  <w:vAlign w:val="center"/>
                </w:tcPr>
                <w:p>
                  <w:pPr>
                    <w:pStyle w:val="170"/>
                    <w:spacing w:before="48" w:after="48" w:line="360" w:lineRule="auto"/>
                    <w:jc w:val="center"/>
                    <w:rPr>
                      <w:rFonts w:hint="default" w:ascii="Times New Roman" w:hAnsi="Times New Roman" w:eastAsia="宋体" w:cs="Times New Roman"/>
                      <w:b/>
                      <w:color w:val="auto"/>
                      <w:sz w:val="21"/>
                      <w:szCs w:val="21"/>
                      <w:u w:val="none" w:color="auto"/>
                    </w:rPr>
                  </w:pPr>
                  <w:r>
                    <w:rPr>
                      <w:rFonts w:hint="default" w:ascii="Times New Roman" w:hAnsi="Times New Roman" w:eastAsia="宋体" w:cs="Times New Roman"/>
                      <w:b/>
                      <w:color w:val="auto"/>
                      <w:sz w:val="21"/>
                      <w:szCs w:val="21"/>
                      <w:u w:val="none" w:color="auto"/>
                    </w:rPr>
                    <w:t>日用水量（t/a）</w:t>
                  </w:r>
                </w:p>
              </w:tc>
              <w:tc>
                <w:tcPr>
                  <w:tcW w:w="1957" w:type="dxa"/>
                  <w:tcBorders>
                    <w:tl2br w:val="nil"/>
                    <w:tr2bl w:val="nil"/>
                  </w:tcBorders>
                  <w:vAlign w:val="center"/>
                </w:tcPr>
                <w:p>
                  <w:pPr>
                    <w:pStyle w:val="170"/>
                    <w:spacing w:before="48" w:after="48" w:line="360" w:lineRule="auto"/>
                    <w:jc w:val="center"/>
                    <w:rPr>
                      <w:rFonts w:hint="default" w:ascii="Times New Roman" w:hAnsi="Times New Roman" w:eastAsia="宋体" w:cs="Times New Roman"/>
                      <w:b/>
                      <w:color w:val="auto"/>
                      <w:sz w:val="21"/>
                      <w:szCs w:val="21"/>
                      <w:u w:val="none" w:color="auto"/>
                    </w:rPr>
                  </w:pPr>
                  <w:r>
                    <w:rPr>
                      <w:rFonts w:hint="default" w:ascii="Times New Roman" w:hAnsi="Times New Roman" w:eastAsia="宋体" w:cs="Times New Roman"/>
                      <w:b/>
                      <w:color w:val="auto"/>
                      <w:sz w:val="21"/>
                      <w:szCs w:val="21"/>
                      <w:u w:val="none" w:color="auto"/>
                    </w:rPr>
                    <w:t>年用水量（t/a）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37" w:type="dxa"/>
                  <w:tcBorders>
                    <w:tl2br w:val="nil"/>
                    <w:tr2bl w:val="nil"/>
                  </w:tcBorders>
                  <w:vAlign w:val="center"/>
                </w:tcPr>
                <w:p>
                  <w:pPr>
                    <w:pStyle w:val="170"/>
                    <w:spacing w:before="48" w:after="48" w:line="360" w:lineRule="auto"/>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1</w:t>
                  </w:r>
                </w:p>
              </w:tc>
              <w:tc>
                <w:tcPr>
                  <w:tcW w:w="1128" w:type="dxa"/>
                  <w:tcBorders>
                    <w:tl2br w:val="nil"/>
                    <w:tr2bl w:val="nil"/>
                  </w:tcBorders>
                  <w:vAlign w:val="center"/>
                </w:tcPr>
                <w:p>
                  <w:pPr>
                    <w:pStyle w:val="170"/>
                    <w:spacing w:before="48" w:after="48" w:line="360" w:lineRule="auto"/>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生活用水</w:t>
                  </w:r>
                </w:p>
              </w:tc>
              <w:tc>
                <w:tcPr>
                  <w:tcW w:w="713" w:type="dxa"/>
                  <w:tcBorders>
                    <w:tl2br w:val="nil"/>
                    <w:tr2bl w:val="nil"/>
                  </w:tcBorders>
                  <w:vAlign w:val="center"/>
                </w:tcPr>
                <w:p>
                  <w:pPr>
                    <w:pStyle w:val="170"/>
                    <w:spacing w:before="48" w:after="48" w:line="360" w:lineRule="auto"/>
                    <w:jc w:val="center"/>
                    <w:rPr>
                      <w:rFonts w:hint="default" w:ascii="Times New Roman" w:hAnsi="Times New Roman" w:eastAsia="宋体" w:cs="Times New Roman"/>
                      <w:color w:val="auto"/>
                      <w:sz w:val="21"/>
                      <w:szCs w:val="21"/>
                      <w:u w:val="none" w:color="auto"/>
                      <w:lang w:val="en-US" w:eastAsia="zh-CN"/>
                    </w:rPr>
                  </w:pPr>
                  <w:r>
                    <w:rPr>
                      <w:rFonts w:hint="eastAsia" w:eastAsia="宋体" w:cs="Times New Roman"/>
                      <w:color w:val="auto"/>
                      <w:sz w:val="21"/>
                      <w:szCs w:val="21"/>
                      <w:u w:val="none" w:color="auto"/>
                      <w:lang w:val="en-US" w:eastAsia="zh-CN"/>
                    </w:rPr>
                    <w:t>15</w:t>
                  </w:r>
                </w:p>
              </w:tc>
              <w:tc>
                <w:tcPr>
                  <w:tcW w:w="1261" w:type="dxa"/>
                  <w:tcBorders>
                    <w:tl2br w:val="nil"/>
                    <w:tr2bl w:val="nil"/>
                  </w:tcBorders>
                  <w:vAlign w:val="center"/>
                </w:tcPr>
                <w:p>
                  <w:pPr>
                    <w:pStyle w:val="170"/>
                    <w:spacing w:before="48" w:after="48" w:line="360" w:lineRule="auto"/>
                    <w:jc w:val="center"/>
                    <w:rPr>
                      <w:rFonts w:hint="default" w:ascii="Times New Roman" w:hAnsi="Times New Roman" w:eastAsia="宋体" w:cs="Times New Roman"/>
                      <w:color w:val="auto"/>
                      <w:sz w:val="21"/>
                      <w:szCs w:val="21"/>
                      <w:u w:val="none" w:color="auto"/>
                    </w:rPr>
                  </w:pPr>
                  <w:r>
                    <w:rPr>
                      <w:rFonts w:hint="eastAsia" w:cs="Times New Roman"/>
                      <w:color w:val="auto"/>
                      <w:sz w:val="21"/>
                      <w:szCs w:val="21"/>
                      <w:u w:val="none" w:color="auto"/>
                      <w:lang w:val="en-US" w:eastAsia="zh-CN"/>
                    </w:rPr>
                    <w:t>45</w:t>
                  </w:r>
                  <w:r>
                    <w:rPr>
                      <w:rFonts w:hint="default" w:ascii="Times New Roman" w:hAnsi="Times New Roman" w:cs="Times New Roman"/>
                      <w:color w:val="auto"/>
                      <w:sz w:val="21"/>
                      <w:szCs w:val="21"/>
                      <w:u w:val="none" w:color="auto"/>
                    </w:rPr>
                    <w:t xml:space="preserve"> L/人·d</w:t>
                  </w:r>
                </w:p>
              </w:tc>
              <w:tc>
                <w:tcPr>
                  <w:tcW w:w="1428" w:type="dxa"/>
                  <w:tcBorders>
                    <w:tl2br w:val="nil"/>
                    <w:tr2bl w:val="nil"/>
                  </w:tcBorders>
                  <w:vAlign w:val="center"/>
                </w:tcPr>
                <w:p>
                  <w:pPr>
                    <w:pStyle w:val="170"/>
                    <w:spacing w:before="48" w:after="48" w:line="360" w:lineRule="auto"/>
                    <w:jc w:val="center"/>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300</w:t>
                  </w:r>
                </w:p>
              </w:tc>
              <w:tc>
                <w:tcPr>
                  <w:tcW w:w="1844" w:type="dxa"/>
                  <w:tcBorders>
                    <w:tl2br w:val="nil"/>
                    <w:tr2bl w:val="nil"/>
                  </w:tcBorders>
                  <w:vAlign w:val="center"/>
                </w:tcPr>
                <w:p>
                  <w:pPr>
                    <w:pStyle w:val="170"/>
                    <w:spacing w:before="48" w:after="48" w:line="360" w:lineRule="auto"/>
                    <w:jc w:val="center"/>
                    <w:rPr>
                      <w:rFonts w:hint="default" w:ascii="Times New Roman" w:hAnsi="Times New Roman" w:eastAsia="宋体" w:cs="Times New Roman"/>
                      <w:color w:val="auto"/>
                      <w:sz w:val="21"/>
                      <w:szCs w:val="21"/>
                      <w:u w:val="none" w:color="auto"/>
                      <w:lang w:val="en-US" w:eastAsia="zh-CN"/>
                    </w:rPr>
                  </w:pPr>
                  <w:r>
                    <w:rPr>
                      <w:rFonts w:hint="eastAsia" w:eastAsia="宋体" w:cs="Times New Roman"/>
                      <w:color w:val="auto"/>
                      <w:sz w:val="21"/>
                      <w:szCs w:val="21"/>
                      <w:u w:val="none" w:color="auto"/>
                      <w:lang w:val="en-US" w:eastAsia="zh-CN"/>
                    </w:rPr>
                    <w:t>0.675</w:t>
                  </w:r>
                </w:p>
              </w:tc>
              <w:tc>
                <w:tcPr>
                  <w:tcW w:w="1957" w:type="dxa"/>
                  <w:tcBorders>
                    <w:tl2br w:val="nil"/>
                    <w:tr2bl w:val="nil"/>
                  </w:tcBorders>
                  <w:vAlign w:val="center"/>
                </w:tcPr>
                <w:p>
                  <w:pPr>
                    <w:pStyle w:val="170"/>
                    <w:spacing w:before="48" w:after="48" w:line="360" w:lineRule="auto"/>
                    <w:jc w:val="center"/>
                    <w:rPr>
                      <w:rFonts w:hint="default" w:ascii="Times New Roman" w:hAnsi="Times New Roman" w:eastAsia="宋体" w:cs="Times New Roman"/>
                      <w:color w:val="auto"/>
                      <w:sz w:val="21"/>
                      <w:szCs w:val="21"/>
                      <w:u w:val="none" w:color="auto"/>
                      <w:lang w:val="en-US" w:eastAsia="zh-CN"/>
                    </w:rPr>
                  </w:pPr>
                  <w:r>
                    <w:rPr>
                      <w:rFonts w:hint="eastAsia" w:eastAsia="宋体" w:cs="Times New Roman"/>
                      <w:color w:val="auto"/>
                      <w:sz w:val="21"/>
                      <w:szCs w:val="21"/>
                      <w:u w:val="none" w:color="auto"/>
                      <w:lang w:val="en-US" w:eastAsia="zh-CN"/>
                    </w:rPr>
                    <w:t>202.5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37" w:type="dxa"/>
                  <w:tcBorders>
                    <w:tl2br w:val="nil"/>
                    <w:tr2bl w:val="nil"/>
                  </w:tcBorders>
                  <w:vAlign w:val="center"/>
                </w:tcPr>
                <w:p>
                  <w:pPr>
                    <w:pStyle w:val="170"/>
                    <w:spacing w:before="48" w:after="48" w:line="360" w:lineRule="auto"/>
                    <w:rPr>
                      <w:rFonts w:hint="eastAsia" w:ascii="Times New Roman" w:hAnsi="Times New Roman" w:eastAsia="宋体" w:cs="Times New Roman"/>
                      <w:color w:val="auto"/>
                      <w:sz w:val="21"/>
                      <w:szCs w:val="21"/>
                      <w:u w:val="none" w:color="auto"/>
                      <w:lang w:val="en-US" w:eastAsia="zh-CN"/>
                    </w:rPr>
                  </w:pPr>
                  <w:r>
                    <w:rPr>
                      <w:rFonts w:hint="eastAsia" w:eastAsia="宋体" w:cs="Times New Roman"/>
                      <w:color w:val="auto"/>
                      <w:sz w:val="21"/>
                      <w:szCs w:val="21"/>
                      <w:u w:val="none" w:color="auto"/>
                      <w:lang w:val="en-US" w:eastAsia="zh-CN"/>
                    </w:rPr>
                    <w:t>2</w:t>
                  </w:r>
                </w:p>
              </w:tc>
              <w:tc>
                <w:tcPr>
                  <w:tcW w:w="1128" w:type="dxa"/>
                  <w:vMerge w:val="restart"/>
                  <w:tcBorders>
                    <w:tl2br w:val="nil"/>
                    <w:tr2bl w:val="nil"/>
                  </w:tcBorders>
                  <w:vAlign w:val="center"/>
                </w:tcPr>
                <w:p>
                  <w:pPr>
                    <w:pStyle w:val="170"/>
                    <w:spacing w:before="48" w:after="48" w:line="360" w:lineRule="auto"/>
                    <w:jc w:val="center"/>
                    <w:rPr>
                      <w:rFonts w:hint="default" w:ascii="Times New Roman" w:hAnsi="Times New Roman" w:eastAsia="宋体" w:cs="Times New Roman"/>
                      <w:color w:val="auto"/>
                      <w:sz w:val="21"/>
                      <w:szCs w:val="21"/>
                      <w:u w:val="none" w:color="auto"/>
                      <w:lang w:val="en-US" w:eastAsia="zh-CN"/>
                    </w:rPr>
                  </w:pPr>
                  <w:r>
                    <w:rPr>
                      <w:rFonts w:hint="eastAsia" w:eastAsia="宋体" w:cs="Times New Roman"/>
                      <w:color w:val="auto"/>
                      <w:sz w:val="21"/>
                      <w:szCs w:val="21"/>
                      <w:u w:val="none" w:color="auto"/>
                      <w:lang w:val="en-US" w:eastAsia="zh-CN"/>
                    </w:rPr>
                    <w:t>切割水槽用水</w:t>
                  </w:r>
                </w:p>
              </w:tc>
              <w:tc>
                <w:tcPr>
                  <w:tcW w:w="5246" w:type="dxa"/>
                  <w:gridSpan w:val="4"/>
                  <w:tcBorders>
                    <w:tl2br w:val="nil"/>
                    <w:tr2bl w:val="nil"/>
                  </w:tcBorders>
                  <w:vAlign w:val="center"/>
                </w:tcPr>
                <w:p>
                  <w:pPr>
                    <w:pStyle w:val="170"/>
                    <w:spacing w:before="48" w:after="48" w:line="360" w:lineRule="auto"/>
                    <w:jc w:val="center"/>
                    <w:rPr>
                      <w:rFonts w:hint="default" w:eastAsia="宋体" w:cs="Times New Roman"/>
                      <w:color w:val="auto"/>
                      <w:sz w:val="21"/>
                      <w:szCs w:val="21"/>
                      <w:u w:val="none" w:color="auto"/>
                      <w:lang w:val="en-US" w:eastAsia="zh-CN"/>
                    </w:rPr>
                  </w:pPr>
                  <w:r>
                    <w:rPr>
                      <w:rFonts w:hint="eastAsia" w:eastAsia="宋体" w:cs="Times New Roman"/>
                      <w:color w:val="auto"/>
                      <w:sz w:val="21"/>
                      <w:szCs w:val="21"/>
                      <w:u w:val="none" w:color="auto"/>
                      <w:lang w:val="en-US" w:eastAsia="zh-CN"/>
                    </w:rPr>
                    <w:t>循环水量</w:t>
                  </w:r>
                </w:p>
              </w:tc>
              <w:tc>
                <w:tcPr>
                  <w:tcW w:w="1957" w:type="dxa"/>
                  <w:tcBorders>
                    <w:tl2br w:val="nil"/>
                    <w:tr2bl w:val="nil"/>
                  </w:tcBorders>
                  <w:vAlign w:val="center"/>
                </w:tcPr>
                <w:p>
                  <w:pPr>
                    <w:pStyle w:val="170"/>
                    <w:spacing w:before="48" w:after="48" w:line="360" w:lineRule="auto"/>
                    <w:jc w:val="center"/>
                    <w:rPr>
                      <w:rFonts w:hint="default" w:eastAsia="宋体" w:cs="Times New Roman"/>
                      <w:color w:val="auto"/>
                      <w:sz w:val="21"/>
                      <w:szCs w:val="21"/>
                      <w:u w:val="none" w:color="auto"/>
                      <w:lang w:val="en-US" w:eastAsia="zh-CN"/>
                    </w:rPr>
                  </w:pPr>
                  <w:r>
                    <w:rPr>
                      <w:rFonts w:hint="eastAsia" w:eastAsia="宋体" w:cs="Times New Roman"/>
                      <w:color w:val="auto"/>
                      <w:sz w:val="21"/>
                      <w:szCs w:val="21"/>
                      <w:u w:val="none" w:color="auto"/>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7" w:type="dxa"/>
                  <w:tcBorders>
                    <w:tl2br w:val="nil"/>
                    <w:tr2bl w:val="nil"/>
                  </w:tcBorders>
                  <w:vAlign w:val="center"/>
                </w:tcPr>
                <w:p>
                  <w:pPr>
                    <w:pStyle w:val="170"/>
                    <w:spacing w:before="48" w:after="48" w:line="360" w:lineRule="auto"/>
                    <w:rPr>
                      <w:rFonts w:hint="eastAsia" w:ascii="Times New Roman" w:hAnsi="Times New Roman" w:eastAsia="宋体" w:cs="Times New Roman"/>
                      <w:color w:val="auto"/>
                      <w:sz w:val="21"/>
                      <w:szCs w:val="21"/>
                      <w:u w:val="none" w:color="auto"/>
                      <w:lang w:val="en-US" w:eastAsia="zh-CN"/>
                    </w:rPr>
                  </w:pPr>
                  <w:r>
                    <w:rPr>
                      <w:rFonts w:hint="eastAsia" w:eastAsia="宋体" w:cs="Times New Roman"/>
                      <w:color w:val="auto"/>
                      <w:sz w:val="21"/>
                      <w:szCs w:val="21"/>
                      <w:u w:val="none" w:color="auto"/>
                      <w:lang w:val="en-US" w:eastAsia="zh-CN"/>
                    </w:rPr>
                    <w:t>3</w:t>
                  </w:r>
                </w:p>
              </w:tc>
              <w:tc>
                <w:tcPr>
                  <w:tcW w:w="1128" w:type="dxa"/>
                  <w:vMerge w:val="continue"/>
                  <w:tcBorders>
                    <w:tl2br w:val="nil"/>
                    <w:tr2bl w:val="nil"/>
                  </w:tcBorders>
                  <w:vAlign w:val="center"/>
                </w:tcPr>
                <w:p>
                  <w:pPr>
                    <w:pStyle w:val="170"/>
                    <w:spacing w:before="48" w:after="48" w:line="360" w:lineRule="auto"/>
                    <w:rPr>
                      <w:rFonts w:hint="default" w:ascii="Times New Roman" w:hAnsi="Times New Roman" w:eastAsia="宋体" w:cs="Times New Roman"/>
                      <w:color w:val="auto"/>
                      <w:sz w:val="21"/>
                      <w:szCs w:val="21"/>
                      <w:u w:val="none" w:color="auto"/>
                    </w:rPr>
                  </w:pPr>
                </w:p>
              </w:tc>
              <w:tc>
                <w:tcPr>
                  <w:tcW w:w="5246" w:type="dxa"/>
                  <w:gridSpan w:val="4"/>
                  <w:tcBorders>
                    <w:tl2br w:val="nil"/>
                    <w:tr2bl w:val="nil"/>
                  </w:tcBorders>
                  <w:vAlign w:val="center"/>
                </w:tcPr>
                <w:p>
                  <w:pPr>
                    <w:pStyle w:val="170"/>
                    <w:spacing w:before="48" w:after="48" w:line="360" w:lineRule="auto"/>
                    <w:jc w:val="center"/>
                    <w:rPr>
                      <w:rFonts w:hint="default" w:eastAsia="宋体" w:cs="Times New Roman"/>
                      <w:color w:val="auto"/>
                      <w:sz w:val="21"/>
                      <w:szCs w:val="21"/>
                      <w:u w:val="none" w:color="auto"/>
                      <w:lang w:val="en-US" w:eastAsia="zh-CN"/>
                    </w:rPr>
                  </w:pPr>
                  <w:r>
                    <w:rPr>
                      <w:rFonts w:hint="eastAsia" w:eastAsia="宋体" w:cs="Times New Roman"/>
                      <w:color w:val="auto"/>
                      <w:sz w:val="21"/>
                      <w:szCs w:val="21"/>
                      <w:u w:val="none" w:color="auto"/>
                      <w:lang w:val="en-US" w:eastAsia="zh-CN"/>
                    </w:rPr>
                    <w:t>损耗水量</w:t>
                  </w:r>
                </w:p>
              </w:tc>
              <w:tc>
                <w:tcPr>
                  <w:tcW w:w="1957" w:type="dxa"/>
                  <w:tcBorders>
                    <w:tl2br w:val="nil"/>
                    <w:tr2bl w:val="nil"/>
                  </w:tcBorders>
                  <w:vAlign w:val="center"/>
                </w:tcPr>
                <w:p>
                  <w:pPr>
                    <w:pStyle w:val="170"/>
                    <w:spacing w:before="48" w:after="48" w:line="360" w:lineRule="auto"/>
                    <w:jc w:val="center"/>
                    <w:rPr>
                      <w:rFonts w:hint="default" w:eastAsia="宋体" w:cs="Times New Roman"/>
                      <w:color w:val="auto"/>
                      <w:sz w:val="21"/>
                      <w:szCs w:val="21"/>
                      <w:u w:val="none" w:color="auto"/>
                      <w:lang w:val="en-US" w:eastAsia="zh-CN"/>
                    </w:rPr>
                  </w:pPr>
                  <w:r>
                    <w:rPr>
                      <w:rFonts w:hint="eastAsia" w:eastAsia="宋体" w:cs="Times New Roman"/>
                      <w:color w:val="auto"/>
                      <w:sz w:val="21"/>
                      <w:szCs w:val="21"/>
                      <w:u w:val="none" w:color="auto"/>
                      <w:lang w:val="en-US" w:eastAsia="zh-CN"/>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111" w:type="dxa"/>
                  <w:gridSpan w:val="6"/>
                  <w:tcBorders>
                    <w:tl2br w:val="nil"/>
                    <w:tr2bl w:val="nil"/>
                  </w:tcBorders>
                  <w:vAlign w:val="center"/>
                </w:tcPr>
                <w:p>
                  <w:pPr>
                    <w:pStyle w:val="170"/>
                    <w:spacing w:before="48" w:after="48" w:line="360" w:lineRule="auto"/>
                    <w:jc w:val="center"/>
                    <w:rPr>
                      <w:rFonts w:hint="default" w:eastAsia="宋体" w:cs="Times New Roman"/>
                      <w:color w:val="auto"/>
                      <w:sz w:val="21"/>
                      <w:szCs w:val="21"/>
                      <w:u w:val="none" w:color="auto"/>
                      <w:lang w:val="en-US" w:eastAsia="zh-CN"/>
                    </w:rPr>
                  </w:pPr>
                  <w:r>
                    <w:rPr>
                      <w:rFonts w:hint="eastAsia" w:eastAsia="宋体" w:cs="Times New Roman"/>
                      <w:color w:val="auto"/>
                      <w:sz w:val="21"/>
                      <w:szCs w:val="21"/>
                      <w:u w:val="none" w:color="auto"/>
                      <w:lang w:val="en-US" w:eastAsia="zh-CN"/>
                    </w:rPr>
                    <w:t>合计</w:t>
                  </w:r>
                </w:p>
              </w:tc>
              <w:tc>
                <w:tcPr>
                  <w:tcW w:w="1957" w:type="dxa"/>
                  <w:tcBorders>
                    <w:tl2br w:val="nil"/>
                    <w:tr2bl w:val="nil"/>
                  </w:tcBorders>
                  <w:vAlign w:val="center"/>
                </w:tcPr>
                <w:p>
                  <w:pPr>
                    <w:pStyle w:val="170"/>
                    <w:spacing w:before="48" w:after="48" w:line="360" w:lineRule="auto"/>
                    <w:jc w:val="center"/>
                    <w:rPr>
                      <w:rFonts w:hint="default" w:eastAsia="宋体" w:cs="Times New Roman"/>
                      <w:color w:val="auto"/>
                      <w:sz w:val="21"/>
                      <w:szCs w:val="21"/>
                      <w:u w:val="none" w:color="auto"/>
                      <w:lang w:val="en-US" w:eastAsia="zh-CN"/>
                    </w:rPr>
                  </w:pPr>
                  <w:r>
                    <w:rPr>
                      <w:rFonts w:hint="eastAsia" w:eastAsia="宋体" w:cs="Times New Roman"/>
                      <w:color w:val="auto"/>
                      <w:sz w:val="21"/>
                      <w:szCs w:val="21"/>
                      <w:u w:val="none" w:color="auto"/>
                      <w:lang w:val="en-US" w:eastAsia="zh-CN"/>
                    </w:rPr>
                    <w:t>235.5</w:t>
                  </w:r>
                </w:p>
              </w:tc>
            </w:tr>
          </w:tbl>
          <w:p>
            <w:pPr>
              <w:snapToGrid w:val="0"/>
              <w:spacing w:line="360" w:lineRule="auto"/>
              <w:ind w:firstLine="480" w:firstLineChars="200"/>
              <w:rPr>
                <w:rFonts w:hint="default" w:ascii="Times New Roman" w:hAnsi="Times New Roman" w:cs="Times New Roman"/>
                <w:bCs/>
                <w:color w:val="auto"/>
                <w:sz w:val="24"/>
                <w:u w:val="none" w:color="auto"/>
              </w:rPr>
            </w:pPr>
            <w:r>
              <w:rPr>
                <w:rFonts w:hint="default" w:ascii="Times New Roman" w:hAnsi="Times New Roman" w:cs="Times New Roman"/>
                <w:bCs/>
                <w:color w:val="auto"/>
                <w:sz w:val="24"/>
                <w:u w:val="none" w:color="auto"/>
              </w:rPr>
              <w:t>（2）排水</w:t>
            </w:r>
          </w:p>
          <w:p>
            <w:pPr>
              <w:snapToGrid w:val="0"/>
              <w:spacing w:line="360" w:lineRule="auto"/>
              <w:ind w:firstLine="480" w:firstLineChars="200"/>
              <w:rPr>
                <w:rFonts w:hint="eastAsia" w:ascii="Times New Roman" w:hAnsi="Times New Roman" w:eastAsia="宋体" w:cs="Times New Roman"/>
                <w:bCs/>
                <w:color w:val="auto"/>
                <w:sz w:val="24"/>
                <w:u w:val="none" w:color="auto"/>
                <w:lang w:eastAsia="zh-CN"/>
              </w:rPr>
            </w:pPr>
            <w:r>
              <w:rPr>
                <w:rFonts w:hint="default" w:ascii="Times New Roman" w:hAnsi="Times New Roman" w:cs="Times New Roman"/>
                <w:color w:val="auto"/>
                <w:sz w:val="24"/>
                <w:szCs w:val="24"/>
                <w:u w:val="none" w:color="auto"/>
              </w:rPr>
              <w:t>本项目</w:t>
            </w:r>
            <w:r>
              <w:rPr>
                <w:rFonts w:hint="default" w:ascii="Times New Roman" w:hAnsi="Times New Roman" w:cs="Times New Roman"/>
                <w:bCs/>
                <w:color w:val="auto"/>
                <w:sz w:val="24"/>
                <w:szCs w:val="24"/>
                <w:u w:val="none" w:color="auto"/>
              </w:rPr>
              <w:t>生活污水</w:t>
            </w:r>
            <w:r>
              <w:rPr>
                <w:rFonts w:hint="default" w:ascii="Times New Roman" w:hAnsi="Times New Roman" w:cs="Times New Roman"/>
                <w:color w:val="auto"/>
                <w:sz w:val="24"/>
                <w:szCs w:val="24"/>
                <w:u w:val="none" w:color="auto"/>
              </w:rPr>
              <w:t>产生率按</w:t>
            </w:r>
            <w:r>
              <w:rPr>
                <w:rFonts w:hint="default" w:ascii="Times New Roman" w:hAnsi="Times New Roman" w:eastAsia="Times New Roman" w:cs="Times New Roman"/>
                <w:color w:val="auto"/>
                <w:sz w:val="24"/>
                <w:szCs w:val="24"/>
                <w:u w:val="none" w:color="auto"/>
              </w:rPr>
              <w:t>80%</w:t>
            </w:r>
            <w:r>
              <w:rPr>
                <w:rFonts w:hint="default" w:ascii="Times New Roman" w:hAnsi="Times New Roman" w:cs="Times New Roman"/>
                <w:color w:val="auto"/>
                <w:sz w:val="24"/>
                <w:szCs w:val="24"/>
                <w:u w:val="none" w:color="auto"/>
              </w:rPr>
              <w:t>计，项目营运期生活污水产生量为</w:t>
            </w:r>
            <w:r>
              <w:rPr>
                <w:rFonts w:hint="eastAsia" w:cs="Times New Roman"/>
                <w:color w:val="auto"/>
                <w:sz w:val="24"/>
                <w:szCs w:val="24"/>
                <w:u w:val="none" w:color="auto"/>
                <w:lang w:val="en-US" w:eastAsia="zh-CN"/>
              </w:rPr>
              <w:t>0.54</w:t>
            </w:r>
            <w:r>
              <w:rPr>
                <w:rFonts w:hint="default" w:ascii="Times New Roman" w:hAnsi="Times New Roman" w:cs="Times New Roman"/>
                <w:bCs/>
                <w:color w:val="auto"/>
                <w:sz w:val="24"/>
                <w:szCs w:val="24"/>
                <w:u w:val="none" w:color="auto"/>
              </w:rPr>
              <w:t>m</w:t>
            </w:r>
            <w:r>
              <w:rPr>
                <w:rFonts w:hint="default" w:ascii="Times New Roman" w:hAnsi="Times New Roman" w:cs="Times New Roman"/>
                <w:bCs/>
                <w:color w:val="auto"/>
                <w:sz w:val="24"/>
                <w:szCs w:val="24"/>
                <w:u w:val="none" w:color="auto"/>
                <w:vertAlign w:val="superscript"/>
              </w:rPr>
              <w:t>3</w:t>
            </w:r>
            <w:r>
              <w:rPr>
                <w:rFonts w:hint="default" w:ascii="Times New Roman" w:hAnsi="Times New Roman" w:cs="Times New Roman"/>
                <w:bCs/>
                <w:color w:val="auto"/>
                <w:sz w:val="24"/>
                <w:szCs w:val="24"/>
                <w:u w:val="none" w:color="auto"/>
              </w:rPr>
              <w:t>/d、</w:t>
            </w:r>
            <w:r>
              <w:rPr>
                <w:rFonts w:hint="eastAsia" w:cs="Times New Roman"/>
                <w:bCs/>
                <w:color w:val="auto"/>
                <w:sz w:val="24"/>
                <w:szCs w:val="24"/>
                <w:u w:val="none" w:color="auto"/>
                <w:lang w:val="en-US" w:eastAsia="zh-CN"/>
              </w:rPr>
              <w:t>162</w:t>
            </w:r>
            <w:r>
              <w:rPr>
                <w:rFonts w:hint="default" w:ascii="Times New Roman" w:hAnsi="Times New Roman" w:cs="Times New Roman"/>
                <w:bCs/>
                <w:color w:val="auto"/>
                <w:sz w:val="24"/>
                <w:szCs w:val="24"/>
                <w:u w:val="none" w:color="auto"/>
              </w:rPr>
              <w:t>m</w:t>
            </w:r>
            <w:r>
              <w:rPr>
                <w:rFonts w:hint="default" w:ascii="Times New Roman" w:hAnsi="Times New Roman" w:cs="Times New Roman"/>
                <w:bCs/>
                <w:color w:val="auto"/>
                <w:sz w:val="24"/>
                <w:szCs w:val="24"/>
                <w:u w:val="none" w:color="auto"/>
                <w:vertAlign w:val="superscript"/>
              </w:rPr>
              <w:t>3</w:t>
            </w:r>
            <w:r>
              <w:rPr>
                <w:rFonts w:hint="default" w:ascii="Times New Roman" w:hAnsi="Times New Roman" w:cs="Times New Roman"/>
                <w:bCs/>
                <w:color w:val="auto"/>
                <w:sz w:val="24"/>
                <w:szCs w:val="24"/>
                <w:u w:val="none" w:color="auto"/>
              </w:rPr>
              <w:t>/a。</w:t>
            </w:r>
            <w:r>
              <w:rPr>
                <w:color w:val="auto"/>
                <w:sz w:val="24"/>
                <w:szCs w:val="24"/>
                <w:u w:val="none" w:color="auto"/>
              </w:rPr>
              <w:t>项目</w:t>
            </w:r>
            <w:r>
              <w:rPr>
                <w:rFonts w:hint="eastAsia"/>
                <w:color w:val="auto"/>
                <w:sz w:val="24"/>
                <w:szCs w:val="24"/>
                <w:u w:val="none" w:color="auto"/>
                <w:lang w:eastAsia="zh-CN"/>
              </w:rPr>
              <w:t>生活污水</w:t>
            </w:r>
            <w:r>
              <w:rPr>
                <w:color w:val="auto"/>
                <w:sz w:val="24"/>
                <w:szCs w:val="24"/>
                <w:u w:val="none" w:color="auto"/>
              </w:rPr>
              <w:t>经</w:t>
            </w:r>
            <w:r>
              <w:rPr>
                <w:rFonts w:hint="eastAsia"/>
                <w:color w:val="auto"/>
                <w:sz w:val="24"/>
                <w:szCs w:val="24"/>
                <w:u w:val="none" w:color="auto"/>
                <w:lang w:eastAsia="zh-CN"/>
              </w:rPr>
              <w:t>现有化粪池</w:t>
            </w:r>
            <w:r>
              <w:rPr>
                <w:color w:val="auto"/>
                <w:sz w:val="24"/>
                <w:szCs w:val="24"/>
                <w:u w:val="none" w:color="auto"/>
              </w:rPr>
              <w:t>预处理后</w:t>
            </w:r>
            <w:r>
              <w:rPr>
                <w:rFonts w:hint="eastAsia"/>
                <w:color w:val="auto"/>
                <w:sz w:val="24"/>
                <w:szCs w:val="24"/>
                <w:u w:val="none" w:color="auto"/>
                <w:lang w:eastAsia="zh-CN"/>
              </w:rPr>
              <w:t>排入园区污水管网，进入湘阴县第二污水处理厂</w:t>
            </w:r>
            <w:r>
              <w:rPr>
                <w:color w:val="auto"/>
                <w:sz w:val="24"/>
                <w:szCs w:val="24"/>
                <w:u w:val="none" w:color="auto"/>
              </w:rPr>
              <w:t>，最终汇入湘江</w:t>
            </w:r>
            <w:r>
              <w:rPr>
                <w:rFonts w:hint="eastAsia"/>
                <w:color w:val="auto"/>
                <w:sz w:val="24"/>
                <w:szCs w:val="24"/>
                <w:u w:val="none" w:color="auto"/>
                <w:lang w:eastAsia="zh-CN"/>
              </w:rPr>
              <w:t>；</w:t>
            </w:r>
            <w:r>
              <w:rPr>
                <w:rFonts w:hint="eastAsia"/>
                <w:color w:val="auto"/>
                <w:sz w:val="24"/>
                <w:szCs w:val="24"/>
                <w:u w:val="none" w:color="auto"/>
                <w:lang w:val="en-US" w:eastAsia="zh-CN"/>
              </w:rPr>
              <w:t>切割水槽废水经沉淀后循环使用，不外排，定期补充新鲜水即可</w:t>
            </w:r>
            <w:r>
              <w:rPr>
                <w:rFonts w:hint="eastAsia" w:cs="Times New Roman"/>
                <w:color w:val="auto"/>
                <w:sz w:val="24"/>
                <w:szCs w:val="24"/>
                <w:u w:val="none" w:color="auto"/>
                <w:lang w:eastAsia="zh-CN"/>
              </w:rPr>
              <w:t>。</w:t>
            </w:r>
          </w:p>
          <w:p>
            <w:pPr>
              <w:snapToGrid w:val="0"/>
              <w:spacing w:line="360" w:lineRule="auto"/>
              <w:ind w:firstLine="411" w:firstLineChars="196"/>
              <w:rPr>
                <w:rFonts w:hint="default" w:ascii="Times New Roman" w:hAnsi="Times New Roman" w:cs="Times New Roman"/>
                <w:bCs/>
                <w:color w:val="auto"/>
                <w:sz w:val="24"/>
                <w:u w:val="none" w:color="auto"/>
              </w:rPr>
            </w:pPr>
            <w:r>
              <w:rPr>
                <w:color w:val="auto"/>
                <w:u w:val="none" w:color="auto"/>
              </w:rPr>
              <w:pict>
                <v:shape id="_x0000_s2055" o:spid="_x0000_s2055" o:spt="75" type="#_x0000_t75" style="position:absolute;left:0pt;margin-left:11.7pt;margin-top:14.75pt;height:144.6pt;width:435.45pt;z-index:-806586368;mso-width-relative:page;mso-height-relative:page;" o:ole="t" filled="f" o:preferrelative="t" stroked="f" coordsize="21600,21600">
                  <v:path/>
                  <v:fill on="f" focussize="0,0"/>
                  <v:stroke on="f"/>
                  <v:imagedata r:id="rId11" o:title=""/>
                  <o:lock v:ext="edit" aspectratio="t"/>
                </v:shape>
                <o:OLEObject Type="Embed" ProgID="Visio.Drawing.11" ShapeID="_x0000_s2055" DrawAspect="Content" ObjectID="_1468075725" r:id="rId10">
                  <o:LockedField>false</o:LockedField>
                </o:OLEObject>
              </w:pict>
            </w:r>
            <w:r>
              <w:rPr>
                <w:rFonts w:hint="default" w:ascii="Times New Roman" w:hAnsi="Times New Roman" w:cs="Times New Roman"/>
                <w:bCs/>
                <w:color w:val="auto"/>
                <w:sz w:val="24"/>
                <w:u w:val="none" w:color="auto"/>
              </w:rPr>
              <w:t>本项目水平衡情况如图1-1所示。</w:t>
            </w:r>
          </w:p>
          <w:p>
            <w:pPr>
              <w:pStyle w:val="171"/>
              <w:spacing w:line="360" w:lineRule="auto"/>
              <w:ind w:firstLine="0" w:firstLineChars="0"/>
              <w:jc w:val="center"/>
              <w:rPr>
                <w:rFonts w:hint="default" w:ascii="Times New Roman" w:hAnsi="Times New Roman" w:cs="Times New Roman"/>
                <w:b/>
                <w:bCs/>
                <w:color w:val="auto"/>
                <w:u w:val="none" w:color="auto"/>
              </w:rPr>
            </w:pPr>
          </w:p>
          <w:p>
            <w:pPr>
              <w:pStyle w:val="171"/>
              <w:spacing w:line="360" w:lineRule="auto"/>
              <w:ind w:firstLineChars="83"/>
              <w:jc w:val="center"/>
              <w:rPr>
                <w:rFonts w:hint="default" w:ascii="Times New Roman" w:hAnsi="Times New Roman" w:cs="Times New Roman"/>
                <w:b/>
                <w:bCs/>
                <w:color w:val="auto"/>
                <w:u w:val="none" w:color="auto"/>
              </w:rPr>
            </w:pPr>
          </w:p>
          <w:p>
            <w:pPr>
              <w:pStyle w:val="171"/>
              <w:spacing w:line="360" w:lineRule="auto"/>
              <w:ind w:firstLineChars="83"/>
              <w:jc w:val="center"/>
              <w:rPr>
                <w:rFonts w:hint="default" w:ascii="Times New Roman" w:hAnsi="Times New Roman" w:cs="Times New Roman"/>
                <w:b/>
                <w:bCs/>
                <w:color w:val="auto"/>
                <w:u w:val="none" w:color="auto"/>
              </w:rPr>
            </w:pPr>
          </w:p>
          <w:p>
            <w:pPr>
              <w:pStyle w:val="171"/>
              <w:spacing w:line="360" w:lineRule="auto"/>
              <w:ind w:left="0" w:leftChars="0" w:firstLine="0" w:firstLineChars="0"/>
              <w:jc w:val="both"/>
              <w:rPr>
                <w:rFonts w:hint="default" w:ascii="Times New Roman" w:hAnsi="Times New Roman" w:cs="Times New Roman"/>
                <w:b/>
                <w:bCs/>
                <w:color w:val="auto"/>
                <w:u w:val="none" w:color="auto"/>
              </w:rPr>
            </w:pPr>
          </w:p>
          <w:p>
            <w:pPr>
              <w:pStyle w:val="171"/>
              <w:spacing w:line="360" w:lineRule="auto"/>
              <w:ind w:firstLineChars="83"/>
              <w:jc w:val="center"/>
              <w:rPr>
                <w:rFonts w:hint="default" w:ascii="Times New Roman" w:hAnsi="Times New Roman" w:cs="Times New Roman"/>
                <w:b/>
                <w:bCs/>
                <w:color w:val="auto"/>
                <w:u w:val="none" w:color="auto"/>
              </w:rPr>
            </w:pPr>
          </w:p>
          <w:p>
            <w:pPr>
              <w:pStyle w:val="171"/>
              <w:spacing w:line="360" w:lineRule="auto"/>
              <w:ind w:firstLineChars="83"/>
              <w:jc w:val="center"/>
              <w:rPr>
                <w:rFonts w:hint="default" w:ascii="Times New Roman" w:hAnsi="Times New Roman" w:cs="Times New Roman"/>
                <w:b/>
                <w:bCs/>
                <w:color w:val="auto"/>
                <w:u w:val="none" w:color="auto"/>
              </w:rPr>
            </w:pPr>
          </w:p>
          <w:p>
            <w:pPr>
              <w:pStyle w:val="171"/>
              <w:spacing w:line="360" w:lineRule="auto"/>
              <w:ind w:left="0" w:leftChars="0" w:firstLine="0" w:firstLineChars="0"/>
              <w:jc w:val="both"/>
              <w:rPr>
                <w:rFonts w:hint="default" w:ascii="Times New Roman" w:hAnsi="Times New Roman" w:cs="Times New Roman"/>
                <w:b/>
                <w:bCs/>
                <w:color w:val="auto"/>
                <w:u w:val="none" w:color="auto"/>
              </w:rPr>
            </w:pPr>
          </w:p>
          <w:p>
            <w:pPr>
              <w:pStyle w:val="171"/>
              <w:spacing w:line="360" w:lineRule="auto"/>
              <w:ind w:firstLineChars="83"/>
              <w:jc w:val="center"/>
              <w:rPr>
                <w:rFonts w:hint="eastAsia" w:ascii="Times New Roman" w:hAnsi="Times New Roman" w:eastAsia="宋体" w:cs="Times New Roman"/>
                <w:b/>
                <w:color w:val="auto"/>
                <w:sz w:val="24"/>
                <w:szCs w:val="24"/>
                <w:u w:val="none" w:color="auto"/>
                <w:lang w:eastAsia="zh-CN"/>
              </w:rPr>
            </w:pPr>
            <w:r>
              <w:rPr>
                <w:rFonts w:hint="default" w:ascii="Times New Roman" w:hAnsi="Times New Roman" w:cs="Times New Roman"/>
                <w:b/>
                <w:bCs/>
                <w:color w:val="auto"/>
                <w:u w:val="none" w:color="auto"/>
              </w:rPr>
              <w:t>图1-1  项目水平衡图</w:t>
            </w:r>
            <w:r>
              <w:rPr>
                <w:rFonts w:hint="eastAsia" w:cs="Times New Roman"/>
                <w:b/>
                <w:bCs/>
                <w:color w:val="auto"/>
                <w:u w:val="none" w:color="auto"/>
                <w:lang w:eastAsia="zh-CN"/>
              </w:rPr>
              <w:t>（</w:t>
            </w:r>
            <w:r>
              <w:rPr>
                <w:rFonts w:hint="eastAsia" w:cs="Times New Roman"/>
                <w:b/>
                <w:bCs/>
                <w:color w:val="auto"/>
                <w:u w:val="none" w:color="auto"/>
                <w:lang w:val="en-US" w:eastAsia="zh-CN"/>
              </w:rPr>
              <w:t>t/a</w:t>
            </w:r>
            <w:r>
              <w:rPr>
                <w:rFonts w:hint="eastAsia" w:cs="Times New Roman"/>
                <w:b/>
                <w:bCs/>
                <w:color w:val="auto"/>
                <w:u w:val="none" w:color="auto"/>
                <w:lang w:eastAsia="zh-CN"/>
              </w:rPr>
              <w:t>）</w:t>
            </w:r>
          </w:p>
          <w:p>
            <w:pPr>
              <w:spacing w:line="360" w:lineRule="auto"/>
              <w:ind w:firstLine="482" w:firstLineChars="200"/>
              <w:jc w:val="left"/>
              <w:rPr>
                <w:rFonts w:hint="default" w:ascii="Times New Roman" w:hAnsi="Times New Roman" w:cs="Times New Roman"/>
                <w:b/>
                <w:color w:val="auto"/>
                <w:sz w:val="24"/>
                <w:szCs w:val="24"/>
                <w:u w:val="none" w:color="auto"/>
              </w:rPr>
            </w:pPr>
            <w:r>
              <w:rPr>
                <w:rFonts w:hint="default" w:ascii="Times New Roman" w:hAnsi="Times New Roman" w:cs="Times New Roman"/>
                <w:b/>
                <w:color w:val="auto"/>
                <w:sz w:val="24"/>
                <w:szCs w:val="24"/>
                <w:u w:val="none" w:color="auto"/>
              </w:rPr>
              <w:t>7、劳动定员及生产制度</w:t>
            </w:r>
          </w:p>
          <w:p>
            <w:pPr>
              <w:tabs>
                <w:tab w:val="left" w:pos="630"/>
              </w:tabs>
              <w:spacing w:line="360" w:lineRule="auto"/>
              <w:ind w:firstLine="480" w:firstLineChars="200"/>
              <w:jc w:val="left"/>
              <w:rPr>
                <w:rFonts w:hint="default" w:ascii="Times New Roman" w:hAnsi="Times New Roman" w:cs="Times New Roman"/>
                <w:color w:val="auto"/>
                <w:sz w:val="24"/>
                <w:u w:val="none" w:color="auto"/>
              </w:rPr>
            </w:pPr>
            <w:r>
              <w:rPr>
                <w:rFonts w:hint="default" w:ascii="Times New Roman" w:hAnsi="Times New Roman" w:cs="Times New Roman"/>
                <w:color w:val="auto"/>
                <w:sz w:val="24"/>
                <w:u w:val="none" w:color="auto"/>
              </w:rPr>
              <w:t>劳动定员：项目劳动定员总数为</w:t>
            </w:r>
            <w:r>
              <w:rPr>
                <w:rFonts w:hint="eastAsia" w:cs="Times New Roman"/>
                <w:color w:val="auto"/>
                <w:sz w:val="24"/>
                <w:u w:val="none" w:color="auto"/>
                <w:lang w:val="en-US" w:eastAsia="zh-CN"/>
              </w:rPr>
              <w:t>15</w:t>
            </w:r>
            <w:r>
              <w:rPr>
                <w:rFonts w:hint="default" w:ascii="Times New Roman" w:hAnsi="Times New Roman" w:cs="Times New Roman"/>
                <w:color w:val="auto"/>
                <w:sz w:val="24"/>
                <w:u w:val="none" w:color="auto"/>
              </w:rPr>
              <w:t>人。年工作</w:t>
            </w:r>
            <w:r>
              <w:rPr>
                <w:rFonts w:hint="eastAsia" w:cs="Times New Roman"/>
                <w:color w:val="auto"/>
                <w:sz w:val="24"/>
                <w:u w:val="none" w:color="auto"/>
                <w:lang w:val="en-US" w:eastAsia="zh-CN"/>
              </w:rPr>
              <w:t>时间</w:t>
            </w:r>
            <w:r>
              <w:rPr>
                <w:rFonts w:hint="default" w:ascii="Times New Roman" w:hAnsi="Times New Roman" w:cs="Times New Roman"/>
                <w:color w:val="auto"/>
                <w:sz w:val="24"/>
                <w:u w:val="none" w:color="auto"/>
              </w:rPr>
              <w:t>300天，每班运行8小时。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85" w:type="dxa"/>
            <w:bottom w:w="0" w:type="dxa"/>
            <w:right w:w="85" w:type="dxa"/>
          </w:tblCellMar>
        </w:tblPrEx>
        <w:trPr>
          <w:trHeight w:val="1549" w:hRule="atLeast"/>
          <w:jc w:val="center"/>
        </w:trPr>
        <w:tc>
          <w:tcPr>
            <w:tcW w:w="9268" w:type="dxa"/>
            <w:gridSpan w:val="7"/>
          </w:tcPr>
          <w:p>
            <w:pPr>
              <w:adjustRightInd w:val="0"/>
              <w:snapToGrid w:val="0"/>
              <w:spacing w:line="360" w:lineRule="auto"/>
              <w:rPr>
                <w:rFonts w:hint="default" w:ascii="Times New Roman" w:hAnsi="Times New Roman" w:cs="Times New Roman"/>
                <w:b/>
                <w:bCs/>
                <w:color w:val="auto"/>
                <w:sz w:val="30"/>
                <w:szCs w:val="30"/>
                <w:u w:val="none" w:color="auto"/>
              </w:rPr>
            </w:pPr>
            <w:r>
              <w:rPr>
                <w:rFonts w:hint="default" w:ascii="Times New Roman" w:hAnsi="Times New Roman" w:cs="Times New Roman"/>
                <w:b/>
                <w:bCs/>
                <w:color w:val="auto"/>
                <w:sz w:val="30"/>
                <w:szCs w:val="30"/>
                <w:u w:val="none" w:color="auto"/>
              </w:rPr>
              <w:t>本项目有关的原有污染情况及主要环境问题：</w:t>
            </w:r>
          </w:p>
          <w:p>
            <w:pPr>
              <w:spacing w:line="360" w:lineRule="auto"/>
              <w:ind w:firstLine="600" w:firstLineChars="250"/>
              <w:rPr>
                <w:rFonts w:hint="default" w:ascii="Times New Roman" w:hAnsi="Times New Roman" w:eastAsia="宋体" w:cs="Times New Roman"/>
                <w:bCs/>
                <w:color w:val="auto"/>
                <w:sz w:val="24"/>
                <w:u w:val="none" w:color="auto"/>
                <w:lang w:val="en-US" w:eastAsia="zh-CN"/>
              </w:rPr>
            </w:pPr>
            <w:r>
              <w:rPr>
                <w:rFonts w:hint="default" w:ascii="Times New Roman" w:hAnsi="Times New Roman" w:cs="Times New Roman"/>
                <w:bCs/>
                <w:color w:val="auto"/>
                <w:sz w:val="24"/>
                <w:szCs w:val="24"/>
                <w:u w:val="none" w:color="auto"/>
              </w:rPr>
              <w:t>本项目租赁</w:t>
            </w:r>
            <w:r>
              <w:rPr>
                <w:rFonts w:hint="eastAsia" w:cs="Times New Roman"/>
                <w:bCs/>
                <w:color w:val="auto"/>
                <w:sz w:val="24"/>
                <w:szCs w:val="24"/>
                <w:u w:val="none" w:color="auto"/>
                <w:lang w:val="en-US" w:eastAsia="zh-CN"/>
              </w:rPr>
              <w:t>湖南湘变电气有限责任公司位于</w:t>
            </w:r>
            <w:r>
              <w:rPr>
                <w:rFonts w:hint="eastAsia" w:cs="Times New Roman"/>
                <w:color w:val="auto"/>
                <w:sz w:val="24"/>
                <w:szCs w:val="24"/>
                <w:u w:val="none" w:color="auto"/>
                <w:lang w:eastAsia="zh-CN"/>
              </w:rPr>
              <w:t>湖南省湘阴县工业园区健铭路</w:t>
            </w:r>
            <w:r>
              <w:rPr>
                <w:rFonts w:hint="eastAsia" w:cs="Times New Roman"/>
                <w:color w:val="auto"/>
                <w:sz w:val="24"/>
                <w:szCs w:val="24"/>
                <w:u w:val="none" w:color="auto"/>
                <w:lang w:val="en-US" w:eastAsia="zh-CN"/>
              </w:rPr>
              <w:t>空置厂房</w:t>
            </w:r>
            <w:r>
              <w:rPr>
                <w:rFonts w:hint="default" w:ascii="Times New Roman" w:hAnsi="Times New Roman" w:cs="Times New Roman"/>
                <w:bCs/>
                <w:color w:val="auto"/>
                <w:sz w:val="24"/>
                <w:szCs w:val="24"/>
                <w:u w:val="none" w:color="auto"/>
              </w:rPr>
              <w:t>进</w:t>
            </w:r>
            <w:r>
              <w:rPr>
                <w:rFonts w:hint="default" w:ascii="Times New Roman" w:hAnsi="Times New Roman" w:cs="Times New Roman"/>
                <w:bCs/>
                <w:color w:val="auto"/>
                <w:sz w:val="24"/>
                <w:u w:val="none" w:color="auto"/>
              </w:rPr>
              <w:t>行</w:t>
            </w:r>
            <w:r>
              <w:rPr>
                <w:rFonts w:hint="default" w:ascii="Times New Roman" w:hAnsi="Times New Roman" w:cs="Times New Roman"/>
                <w:bCs/>
                <w:color w:val="auto"/>
                <w:sz w:val="24"/>
                <w:u w:val="none" w:color="auto"/>
                <w:lang w:eastAsia="zh-CN"/>
              </w:rPr>
              <w:t>建设</w:t>
            </w:r>
            <w:r>
              <w:rPr>
                <w:rFonts w:hint="default" w:ascii="Times New Roman" w:hAnsi="Times New Roman" w:cs="Times New Roman"/>
                <w:bCs/>
                <w:color w:val="auto"/>
                <w:sz w:val="24"/>
                <w:u w:val="none" w:color="auto"/>
              </w:rPr>
              <w:t>生产</w:t>
            </w:r>
            <w:r>
              <w:rPr>
                <w:rFonts w:hint="default" w:ascii="Times New Roman" w:hAnsi="Times New Roman" w:cs="Times New Roman"/>
                <w:bCs/>
                <w:color w:val="auto"/>
                <w:sz w:val="24"/>
                <w:u w:val="none" w:color="auto"/>
                <w:lang w:val="en-US" w:eastAsia="zh-CN"/>
              </w:rPr>
              <w:t>。</w:t>
            </w:r>
          </w:p>
          <w:p>
            <w:pPr>
              <w:spacing w:line="360" w:lineRule="auto"/>
              <w:ind w:firstLine="600" w:firstLineChars="250"/>
              <w:rPr>
                <w:rFonts w:hint="default" w:ascii="Times New Roman" w:hAnsi="Times New Roman" w:cs="Times New Roman"/>
                <w:color w:val="auto"/>
                <w:sz w:val="24"/>
                <w:u w:val="none" w:color="auto"/>
              </w:rPr>
            </w:pPr>
            <w:r>
              <w:rPr>
                <w:rFonts w:hint="default" w:ascii="Times New Roman" w:hAnsi="Times New Roman" w:cs="Times New Roman"/>
                <w:color w:val="auto"/>
                <w:sz w:val="24"/>
                <w:u w:val="none" w:color="auto"/>
                <w:lang w:val="en-US" w:eastAsia="zh-CN"/>
              </w:rPr>
              <w:t>1、</w:t>
            </w:r>
            <w:r>
              <w:rPr>
                <w:rFonts w:hint="default" w:ascii="Times New Roman" w:hAnsi="Times New Roman" w:cs="Times New Roman"/>
                <w:color w:val="auto"/>
                <w:sz w:val="24"/>
                <w:u w:val="none" w:color="auto"/>
              </w:rPr>
              <w:t>与项目有关的原有污染情况</w:t>
            </w:r>
          </w:p>
          <w:p>
            <w:pPr>
              <w:spacing w:line="360" w:lineRule="auto"/>
              <w:ind w:firstLine="600" w:firstLineChars="250"/>
              <w:rPr>
                <w:rFonts w:hint="default" w:ascii="Times New Roman" w:hAnsi="Times New Roman" w:cs="Times New Roman"/>
                <w:color w:val="auto"/>
                <w:sz w:val="24"/>
                <w:u w:val="none" w:color="auto"/>
              </w:rPr>
            </w:pPr>
            <w:r>
              <w:rPr>
                <w:rFonts w:hint="default" w:ascii="Times New Roman" w:hAnsi="Times New Roman" w:cs="Times New Roman"/>
                <w:color w:val="auto"/>
                <w:sz w:val="24"/>
                <w:u w:val="none" w:color="auto"/>
              </w:rPr>
              <w:t>项目已投产运营，与项目有关的原有污染情况主要为项目生产过程中产生的粉尘、噪声及固体废物对环境的影响，投产至今运行较好暂未接到周边居民投诉。</w:t>
            </w:r>
          </w:p>
          <w:p>
            <w:pPr>
              <w:spacing w:line="360" w:lineRule="auto"/>
              <w:ind w:firstLine="600" w:firstLineChars="250"/>
              <w:rPr>
                <w:rFonts w:hint="default" w:ascii="Times New Roman" w:hAnsi="Times New Roman" w:eastAsia="宋体" w:cs="Times New Roman"/>
                <w:color w:val="auto"/>
                <w:sz w:val="24"/>
                <w:u w:val="none" w:color="auto"/>
                <w:lang w:eastAsia="zh-CN"/>
              </w:rPr>
            </w:pPr>
            <w:r>
              <w:rPr>
                <w:rFonts w:hint="default" w:ascii="Times New Roman" w:hAnsi="Times New Roman" w:cs="Times New Roman"/>
                <w:color w:val="auto"/>
                <w:sz w:val="24"/>
                <w:u w:val="none" w:color="auto"/>
                <w:lang w:val="en-US" w:eastAsia="zh-CN"/>
              </w:rPr>
              <w:t>2、</w:t>
            </w:r>
            <w:r>
              <w:rPr>
                <w:rFonts w:hint="default" w:ascii="Times New Roman" w:hAnsi="Times New Roman" w:cs="Times New Roman"/>
                <w:color w:val="auto"/>
                <w:sz w:val="24"/>
                <w:u w:val="none" w:color="auto"/>
                <w:lang w:eastAsia="zh-CN"/>
              </w:rPr>
              <w:t>项目周边污染源</w:t>
            </w:r>
          </w:p>
          <w:p>
            <w:pPr>
              <w:spacing w:line="360" w:lineRule="auto"/>
              <w:ind w:firstLine="600" w:firstLineChars="250"/>
              <w:rPr>
                <w:rFonts w:hint="default" w:ascii="Times New Roman" w:hAnsi="Times New Roman" w:eastAsia="宋体" w:cs="Times New Roman"/>
                <w:color w:val="auto"/>
                <w:sz w:val="24"/>
                <w:u w:val="none" w:color="auto"/>
                <w:lang w:eastAsia="zh-CN"/>
              </w:rPr>
            </w:pPr>
            <w:r>
              <w:rPr>
                <w:rFonts w:hint="default" w:ascii="Times New Roman" w:hAnsi="Times New Roman" w:cs="Times New Roman"/>
                <w:color w:val="auto"/>
                <w:sz w:val="24"/>
                <w:u w:val="none" w:color="auto"/>
                <w:lang w:eastAsia="zh-CN"/>
              </w:rPr>
              <w:t>项目周边</w:t>
            </w:r>
            <w:r>
              <w:rPr>
                <w:rFonts w:hint="eastAsia" w:cs="Times New Roman"/>
                <w:color w:val="auto"/>
                <w:sz w:val="24"/>
                <w:u w:val="none" w:color="auto"/>
                <w:lang w:val="en-US" w:eastAsia="zh-CN"/>
              </w:rPr>
              <w:t>为企业，根据走访调查，项目周边企业废水均经处理后排入园区污水管网，进入湘阴县第二污水处理厂；废气均经处理设施处理后排放；噪声经隔声、减震、消音等措施处理；</w:t>
            </w:r>
            <w:r>
              <w:rPr>
                <w:rFonts w:hint="default" w:ascii="Times New Roman" w:hAnsi="Times New Roman" w:cs="Times New Roman"/>
                <w:color w:val="auto"/>
                <w:sz w:val="24"/>
                <w:u w:val="none" w:color="auto"/>
                <w:lang w:eastAsia="zh-CN"/>
              </w:rPr>
              <w:t>生活垃圾交由环卫部门进行处理</w:t>
            </w:r>
            <w:r>
              <w:rPr>
                <w:rFonts w:hint="eastAsia" w:cs="Times New Roman"/>
                <w:color w:val="auto"/>
                <w:sz w:val="24"/>
                <w:u w:val="none" w:color="auto"/>
                <w:lang w:eastAsia="zh-CN"/>
              </w:rPr>
              <w:t>、</w:t>
            </w:r>
            <w:r>
              <w:rPr>
                <w:rFonts w:hint="eastAsia" w:cs="Times New Roman"/>
                <w:color w:val="auto"/>
                <w:sz w:val="24"/>
                <w:u w:val="none" w:color="auto"/>
                <w:lang w:val="en-US" w:eastAsia="zh-CN"/>
              </w:rPr>
              <w:t>可利用的一般固体废物综合利用，不可利用的交由环卫部门处理，危险废物交由有资质单位处置</w:t>
            </w:r>
            <w:r>
              <w:rPr>
                <w:rFonts w:hint="default" w:ascii="Times New Roman" w:hAnsi="Times New Roman" w:cs="Times New Roman"/>
                <w:color w:val="auto"/>
                <w:sz w:val="24"/>
                <w:u w:val="none" w:color="auto"/>
                <w:lang w:eastAsia="zh-CN"/>
              </w:rPr>
              <w:t>。故可知，项目周边无明显污染。</w:t>
            </w:r>
          </w:p>
          <w:p>
            <w:pPr>
              <w:spacing w:line="360" w:lineRule="auto"/>
              <w:ind w:firstLine="600" w:firstLineChars="250"/>
              <w:rPr>
                <w:rFonts w:hint="default" w:ascii="Times New Roman" w:hAnsi="Times New Roman" w:eastAsia="宋体" w:cs="Times New Roman"/>
                <w:color w:val="auto"/>
                <w:sz w:val="24"/>
                <w:u w:val="none" w:color="auto"/>
                <w:lang w:eastAsia="zh-CN"/>
              </w:rPr>
            </w:pPr>
            <w:r>
              <w:rPr>
                <w:rFonts w:hint="default" w:ascii="Times New Roman" w:hAnsi="Times New Roman" w:cs="Times New Roman"/>
                <w:color w:val="auto"/>
                <w:sz w:val="24"/>
                <w:u w:val="none" w:color="auto"/>
                <w:lang w:val="en-US" w:eastAsia="zh-CN"/>
              </w:rPr>
              <w:t>3、</w:t>
            </w:r>
            <w:r>
              <w:rPr>
                <w:rFonts w:hint="default" w:ascii="Times New Roman" w:hAnsi="Times New Roman" w:cs="Times New Roman"/>
                <w:color w:val="auto"/>
                <w:sz w:val="24"/>
                <w:u w:val="none" w:color="auto"/>
                <w:lang w:eastAsia="zh-CN"/>
              </w:rPr>
              <w:t>项目污染现状及现有环保措施</w:t>
            </w:r>
          </w:p>
          <w:p>
            <w:pPr>
              <w:spacing w:line="360" w:lineRule="auto"/>
              <w:ind w:firstLine="480" w:firstLineChars="200"/>
              <w:rPr>
                <w:rFonts w:hint="default" w:ascii="Times New Roman" w:hAnsi="Times New Roman" w:cs="Times New Roman"/>
                <w:color w:val="auto"/>
                <w:sz w:val="24"/>
                <w:u w:val="none" w:color="auto"/>
                <w:lang w:val="en-US" w:eastAsia="zh-CN"/>
              </w:rPr>
            </w:pPr>
            <w:r>
              <w:rPr>
                <w:rFonts w:hint="default" w:ascii="Times New Roman" w:hAnsi="Times New Roman" w:cs="Times New Roman"/>
                <w:color w:val="auto"/>
                <w:sz w:val="24"/>
                <w:u w:val="none" w:color="auto"/>
                <w:lang w:eastAsia="zh-CN"/>
              </w:rPr>
              <w:t>（</w:t>
            </w:r>
            <w:r>
              <w:rPr>
                <w:rFonts w:hint="default" w:ascii="Times New Roman" w:hAnsi="Times New Roman" w:cs="Times New Roman"/>
                <w:color w:val="auto"/>
                <w:sz w:val="24"/>
                <w:u w:val="none" w:color="auto"/>
                <w:lang w:val="en-US" w:eastAsia="zh-CN"/>
              </w:rPr>
              <w:t>1</w:t>
            </w:r>
            <w:r>
              <w:rPr>
                <w:rFonts w:hint="default" w:ascii="Times New Roman" w:hAnsi="Times New Roman" w:cs="Times New Roman"/>
                <w:color w:val="auto"/>
                <w:sz w:val="24"/>
                <w:u w:val="none" w:color="auto"/>
                <w:lang w:eastAsia="zh-CN"/>
              </w:rPr>
              <w:t>）废水污染及现有的环保措施</w:t>
            </w:r>
            <w:r>
              <w:rPr>
                <w:rFonts w:hint="default" w:ascii="Times New Roman" w:hAnsi="Times New Roman" w:cs="Times New Roman"/>
                <w:color w:val="auto"/>
                <w:sz w:val="24"/>
                <w:u w:val="none" w:color="auto"/>
                <w:lang w:val="en-US" w:eastAsia="zh-CN"/>
              </w:rPr>
              <w:t xml:space="preserve"> </w:t>
            </w:r>
          </w:p>
          <w:p>
            <w:pPr>
              <w:spacing w:line="360" w:lineRule="auto"/>
              <w:ind w:firstLine="720" w:firstLineChars="300"/>
              <w:rPr>
                <w:rFonts w:hint="default" w:ascii="Times New Roman" w:hAnsi="Times New Roman" w:cs="Times New Roman"/>
                <w:color w:val="auto"/>
                <w:sz w:val="24"/>
                <w:szCs w:val="24"/>
                <w:u w:val="none" w:color="auto"/>
                <w:lang w:val="en-US" w:eastAsia="zh-CN"/>
              </w:rPr>
            </w:pPr>
            <w:r>
              <w:rPr>
                <w:rFonts w:hint="default" w:ascii="Times New Roman" w:hAnsi="Times New Roman" w:cs="Times New Roman"/>
                <w:color w:val="auto"/>
                <w:sz w:val="24"/>
                <w:szCs w:val="22"/>
                <w:u w:val="none" w:color="auto"/>
                <w:lang w:val="en-US" w:eastAsia="zh-CN"/>
              </w:rPr>
              <w:t>项目</w:t>
            </w:r>
            <w:r>
              <w:rPr>
                <w:rFonts w:hint="default" w:ascii="Times New Roman" w:hAnsi="Times New Roman" w:cs="Times New Roman"/>
                <w:color w:val="auto"/>
                <w:sz w:val="24"/>
                <w:u w:val="none" w:color="auto"/>
                <w:lang w:eastAsia="zh-CN"/>
              </w:rPr>
              <w:t>生活污水</w:t>
            </w:r>
            <w:r>
              <w:rPr>
                <w:rFonts w:hint="default" w:ascii="Times New Roman" w:hAnsi="Times New Roman" w:cs="Times New Roman"/>
                <w:color w:val="auto"/>
                <w:sz w:val="24"/>
                <w:szCs w:val="22"/>
                <w:u w:val="none" w:color="auto"/>
                <w:lang w:val="en-US" w:eastAsia="zh-CN"/>
              </w:rPr>
              <w:t>经</w:t>
            </w:r>
            <w:r>
              <w:rPr>
                <w:rFonts w:hint="eastAsia" w:cs="Times New Roman"/>
                <w:color w:val="auto"/>
                <w:sz w:val="24"/>
                <w:szCs w:val="22"/>
                <w:u w:val="none" w:color="auto"/>
                <w:lang w:val="en-US" w:eastAsia="zh-CN"/>
              </w:rPr>
              <w:t>现有</w:t>
            </w:r>
            <w:r>
              <w:rPr>
                <w:rFonts w:hint="default" w:ascii="Times New Roman" w:hAnsi="Times New Roman" w:cs="Times New Roman"/>
                <w:color w:val="auto"/>
                <w:sz w:val="24"/>
                <w:szCs w:val="22"/>
                <w:u w:val="none" w:color="auto"/>
                <w:lang w:val="en-US" w:eastAsia="zh-CN"/>
              </w:rPr>
              <w:t>化粪池处理后</w:t>
            </w:r>
            <w:r>
              <w:rPr>
                <w:rFonts w:hint="eastAsia" w:cs="Times New Roman"/>
                <w:color w:val="auto"/>
                <w:sz w:val="24"/>
                <w:szCs w:val="22"/>
                <w:u w:val="none" w:color="auto"/>
                <w:lang w:val="en-US" w:eastAsia="zh-CN"/>
              </w:rPr>
              <w:t>排入市政污水管网。进入湘阴县第二污水处理厂处理，最终进入湘江；切割水槽废水经沉淀后循环使用，不外排</w:t>
            </w:r>
            <w:r>
              <w:rPr>
                <w:rFonts w:hint="default" w:ascii="Times New Roman" w:hAnsi="Times New Roman" w:cs="Times New Roman"/>
                <w:color w:val="auto"/>
                <w:sz w:val="24"/>
                <w:szCs w:val="22"/>
                <w:u w:val="none" w:color="auto"/>
                <w:lang w:val="en-US" w:eastAsia="zh-CN"/>
              </w:rPr>
              <w:t>。</w:t>
            </w:r>
          </w:p>
          <w:p>
            <w:pPr>
              <w:spacing w:line="360" w:lineRule="auto"/>
              <w:ind w:firstLine="600" w:firstLineChars="250"/>
              <w:rPr>
                <w:rFonts w:hint="default" w:ascii="Times New Roman" w:hAnsi="Times New Roman" w:cs="Times New Roman"/>
                <w:color w:val="auto"/>
                <w:sz w:val="24"/>
                <w:szCs w:val="24"/>
                <w:u w:val="none" w:color="auto"/>
                <w:lang w:eastAsia="zh-CN"/>
              </w:rPr>
            </w:pPr>
            <w:r>
              <w:rPr>
                <w:rFonts w:hint="default" w:ascii="Times New Roman" w:hAnsi="Times New Roman" w:cs="Times New Roman"/>
                <w:color w:val="auto"/>
                <w:sz w:val="24"/>
                <w:szCs w:val="24"/>
                <w:u w:val="none" w:color="auto"/>
                <w:lang w:eastAsia="zh-CN"/>
              </w:rPr>
              <w:t>综上所述，项目生活污水</w:t>
            </w:r>
            <w:r>
              <w:rPr>
                <w:rFonts w:hint="eastAsia" w:cs="Times New Roman"/>
                <w:color w:val="auto"/>
                <w:sz w:val="24"/>
                <w:szCs w:val="24"/>
                <w:u w:val="none" w:color="auto"/>
                <w:lang w:eastAsia="zh-CN"/>
              </w:rPr>
              <w:t>、</w:t>
            </w:r>
            <w:r>
              <w:rPr>
                <w:rFonts w:hint="eastAsia" w:cs="Times New Roman"/>
                <w:color w:val="auto"/>
                <w:sz w:val="24"/>
                <w:szCs w:val="24"/>
                <w:u w:val="none" w:color="auto"/>
                <w:lang w:val="en-US" w:eastAsia="zh-CN"/>
              </w:rPr>
              <w:t>切割水槽废水</w:t>
            </w:r>
            <w:r>
              <w:rPr>
                <w:rFonts w:hint="default" w:ascii="Times New Roman" w:hAnsi="Times New Roman" w:cs="Times New Roman"/>
                <w:color w:val="auto"/>
                <w:sz w:val="24"/>
                <w:szCs w:val="24"/>
                <w:u w:val="none" w:color="auto"/>
                <w:lang w:eastAsia="zh-CN"/>
              </w:rPr>
              <w:t>能够得到妥善处理</w:t>
            </w:r>
            <w:r>
              <w:rPr>
                <w:rFonts w:hint="eastAsia" w:cs="Times New Roman"/>
                <w:color w:val="auto"/>
                <w:sz w:val="24"/>
                <w:szCs w:val="24"/>
                <w:u w:val="none" w:color="auto"/>
                <w:lang w:eastAsia="zh-CN"/>
              </w:rPr>
              <w:t>，</w:t>
            </w:r>
            <w:r>
              <w:rPr>
                <w:rFonts w:hint="eastAsia" w:cs="Times New Roman"/>
                <w:color w:val="auto"/>
                <w:sz w:val="24"/>
                <w:szCs w:val="24"/>
                <w:u w:val="none" w:color="auto"/>
                <w:lang w:val="en-US" w:eastAsia="zh-CN"/>
              </w:rPr>
              <w:t>对环境影响较小</w:t>
            </w:r>
            <w:r>
              <w:rPr>
                <w:rFonts w:hint="default" w:ascii="Times New Roman" w:hAnsi="Times New Roman" w:eastAsia="宋体" w:cs="Times New Roman"/>
                <w:bCs/>
                <w:color w:val="auto"/>
                <w:sz w:val="24"/>
                <w:szCs w:val="24"/>
                <w:u w:val="none" w:color="auto"/>
                <w:lang w:val="en-US" w:eastAsia="zh-CN"/>
              </w:rPr>
              <w:t>。</w:t>
            </w:r>
          </w:p>
          <w:p>
            <w:pPr>
              <w:spacing w:line="360" w:lineRule="auto"/>
              <w:ind w:firstLine="600" w:firstLineChars="250"/>
              <w:rPr>
                <w:rFonts w:hint="default" w:ascii="Times New Roman" w:hAnsi="Times New Roman" w:eastAsia="宋体" w:cs="Times New Roman"/>
                <w:color w:val="auto"/>
                <w:sz w:val="24"/>
                <w:szCs w:val="24"/>
                <w:u w:val="none" w:color="auto"/>
                <w:lang w:eastAsia="zh-CN"/>
              </w:rPr>
            </w:pPr>
            <w:r>
              <w:rPr>
                <w:rFonts w:hint="default" w:ascii="Times New Roman" w:hAnsi="Times New Roman" w:cs="Times New Roman"/>
                <w:color w:val="auto"/>
                <w:sz w:val="24"/>
                <w:szCs w:val="24"/>
                <w:u w:val="none" w:color="auto"/>
                <w:lang w:eastAsia="zh-CN"/>
              </w:rPr>
              <w:t>（</w:t>
            </w:r>
            <w:r>
              <w:rPr>
                <w:rFonts w:hint="default" w:ascii="Times New Roman" w:hAnsi="Times New Roman" w:cs="Times New Roman"/>
                <w:color w:val="auto"/>
                <w:sz w:val="24"/>
                <w:szCs w:val="24"/>
                <w:u w:val="none" w:color="auto"/>
                <w:lang w:val="en-US" w:eastAsia="zh-CN"/>
              </w:rPr>
              <w:t>2</w:t>
            </w:r>
            <w:r>
              <w:rPr>
                <w:rFonts w:hint="default" w:ascii="Times New Roman" w:hAnsi="Times New Roman" w:cs="Times New Roman"/>
                <w:color w:val="auto"/>
                <w:sz w:val="24"/>
                <w:szCs w:val="24"/>
                <w:u w:val="none" w:color="auto"/>
                <w:lang w:eastAsia="zh-CN"/>
              </w:rPr>
              <w:t>）废气污染及现有的环保措施</w:t>
            </w:r>
          </w:p>
          <w:p>
            <w:pPr>
              <w:spacing w:line="360" w:lineRule="auto"/>
              <w:ind w:firstLine="600" w:firstLineChars="250"/>
              <w:rPr>
                <w:rFonts w:hint="default" w:ascii="Times New Roman" w:hAnsi="Times New Roman" w:eastAsia="宋体" w:cs="Times New Roman"/>
                <w:color w:val="auto"/>
                <w:sz w:val="24"/>
                <w:szCs w:val="24"/>
                <w:u w:val="none" w:color="auto"/>
                <w:lang w:eastAsia="zh-CN"/>
              </w:rPr>
            </w:pPr>
            <w:r>
              <w:rPr>
                <w:rFonts w:hint="default" w:ascii="Times New Roman" w:hAnsi="Times New Roman" w:cs="Times New Roman"/>
                <w:color w:val="auto"/>
                <w:sz w:val="24"/>
                <w:szCs w:val="24"/>
                <w:u w:val="none" w:color="auto"/>
                <w:lang w:eastAsia="zh-CN"/>
              </w:rPr>
              <w:t>项目生产过程中废气主要为</w:t>
            </w:r>
            <w:r>
              <w:rPr>
                <w:rFonts w:hint="eastAsia" w:cs="Times New Roman"/>
                <w:color w:val="auto"/>
                <w:sz w:val="24"/>
                <w:szCs w:val="24"/>
                <w:u w:val="none" w:color="auto"/>
                <w:lang w:val="en-US" w:eastAsia="zh-CN"/>
              </w:rPr>
              <w:t>焊接工序</w:t>
            </w:r>
            <w:r>
              <w:rPr>
                <w:rFonts w:hint="eastAsia" w:ascii="Times New Roman" w:hAnsi="Times New Roman" w:cs="Times New Roman"/>
                <w:color w:val="auto"/>
                <w:sz w:val="24"/>
                <w:szCs w:val="24"/>
                <w:u w:val="none" w:color="auto"/>
                <w:lang w:eastAsia="zh-CN"/>
              </w:rPr>
              <w:t>产生的</w:t>
            </w:r>
            <w:r>
              <w:rPr>
                <w:rFonts w:hint="eastAsia" w:cs="Times New Roman"/>
                <w:color w:val="auto"/>
                <w:sz w:val="24"/>
                <w:szCs w:val="24"/>
                <w:u w:val="none" w:color="auto"/>
                <w:lang w:val="en-US" w:eastAsia="zh-CN"/>
              </w:rPr>
              <w:t>烟尘、等离子切割烟尘</w:t>
            </w:r>
            <w:r>
              <w:rPr>
                <w:rFonts w:hint="default" w:ascii="Times New Roman" w:hAnsi="Times New Roman" w:cs="Times New Roman"/>
                <w:color w:val="auto"/>
                <w:sz w:val="24"/>
                <w:szCs w:val="24"/>
                <w:u w:val="none" w:color="auto"/>
                <w:lang w:eastAsia="zh-CN"/>
              </w:rPr>
              <w:t>。</w:t>
            </w:r>
          </w:p>
          <w:p>
            <w:pPr>
              <w:spacing w:line="360" w:lineRule="auto"/>
              <w:ind w:firstLine="600" w:firstLineChars="250"/>
              <w:rPr>
                <w:rFonts w:hint="eastAsia" w:cs="Times New Roman"/>
                <w:color w:val="auto"/>
                <w:sz w:val="24"/>
                <w:szCs w:val="24"/>
                <w:u w:val="none" w:color="auto"/>
                <w:lang w:val="en-US" w:eastAsia="zh-CN"/>
              </w:rPr>
            </w:pPr>
            <w:r>
              <w:rPr>
                <w:rFonts w:hint="default" w:ascii="Times New Roman" w:hAnsi="Times New Roman" w:cs="Times New Roman"/>
                <w:color w:val="auto"/>
                <w:sz w:val="24"/>
                <w:u w:val="none" w:color="auto"/>
                <w:lang w:eastAsia="zh-CN"/>
              </w:rPr>
              <w:t>本项目</w:t>
            </w:r>
            <w:r>
              <w:rPr>
                <w:rFonts w:hint="eastAsia" w:cs="Times New Roman"/>
                <w:color w:val="auto"/>
                <w:sz w:val="24"/>
                <w:szCs w:val="24"/>
                <w:u w:val="none" w:color="auto"/>
                <w:lang w:val="en-US" w:eastAsia="zh-CN"/>
              </w:rPr>
              <w:t>焊接工序产生的烟尘经移动式烟尘净化器吸收处理后无组织排放；等离子切割烟尘经切割水槽吸收后无组织排放。</w:t>
            </w:r>
          </w:p>
          <w:p>
            <w:pPr>
              <w:spacing w:line="360" w:lineRule="auto"/>
              <w:ind w:firstLine="600" w:firstLineChars="250"/>
              <w:rPr>
                <w:rFonts w:hint="default" w:ascii="Times New Roman" w:hAnsi="Times New Roman" w:cs="Times New Roman"/>
                <w:color w:val="auto"/>
                <w:sz w:val="24"/>
                <w:szCs w:val="24"/>
                <w:u w:val="none" w:color="auto"/>
                <w:lang w:val="en-US" w:eastAsia="zh-CN"/>
              </w:rPr>
            </w:pPr>
            <w:r>
              <w:rPr>
                <w:rFonts w:hint="eastAsia" w:ascii="Times New Roman" w:hAnsi="Times New Roman" w:cs="Times New Roman"/>
                <w:color w:val="auto"/>
                <w:sz w:val="24"/>
                <w:u w:val="none" w:color="auto"/>
                <w:lang w:eastAsia="zh-CN"/>
              </w:rPr>
              <w:t>为了</w:t>
            </w:r>
            <w:r>
              <w:rPr>
                <w:rFonts w:hint="eastAsia" w:cs="Times New Roman"/>
                <w:color w:val="auto"/>
                <w:sz w:val="24"/>
                <w:u w:val="none" w:color="auto"/>
                <w:lang w:val="en-US" w:eastAsia="zh-CN"/>
              </w:rPr>
              <w:t>进一步</w:t>
            </w:r>
            <w:r>
              <w:rPr>
                <w:rFonts w:hint="eastAsia" w:ascii="Times New Roman" w:hAnsi="Times New Roman" w:cs="Times New Roman"/>
                <w:color w:val="auto"/>
                <w:sz w:val="24"/>
                <w:u w:val="none" w:color="auto"/>
                <w:lang w:eastAsia="zh-CN"/>
              </w:rPr>
              <w:t>了解项目在生产过程中厂界粉尘浓度，因此委托</w:t>
            </w:r>
            <w:r>
              <w:rPr>
                <w:rFonts w:hint="default" w:ascii="Times New Roman" w:hAnsi="Times New Roman" w:cs="Times New Roman"/>
                <w:color w:val="auto"/>
                <w:sz w:val="24"/>
                <w:u w:val="none" w:color="auto"/>
                <w:lang w:eastAsia="zh-CN"/>
              </w:rPr>
              <w:t>湖南精准通检测技术有限公司于</w:t>
            </w:r>
            <w:r>
              <w:rPr>
                <w:rFonts w:hint="default" w:ascii="Times New Roman" w:hAnsi="Times New Roman" w:cs="Times New Roman"/>
                <w:color w:val="auto"/>
                <w:sz w:val="24"/>
                <w:u w:val="none" w:color="auto"/>
                <w:lang w:val="en-US" w:eastAsia="zh-CN"/>
              </w:rPr>
              <w:t>20</w:t>
            </w:r>
            <w:r>
              <w:rPr>
                <w:rFonts w:hint="eastAsia" w:cs="Times New Roman"/>
                <w:color w:val="auto"/>
                <w:sz w:val="24"/>
                <w:u w:val="none" w:color="auto"/>
                <w:lang w:val="en-US" w:eastAsia="zh-CN"/>
              </w:rPr>
              <w:t>20</w:t>
            </w:r>
            <w:r>
              <w:rPr>
                <w:rFonts w:hint="default" w:ascii="Times New Roman" w:hAnsi="Times New Roman" w:cs="Times New Roman"/>
                <w:color w:val="auto"/>
                <w:sz w:val="24"/>
                <w:u w:val="none" w:color="auto"/>
                <w:lang w:val="en-US" w:eastAsia="zh-CN"/>
              </w:rPr>
              <w:t>年</w:t>
            </w:r>
            <w:r>
              <w:rPr>
                <w:rFonts w:hint="eastAsia" w:cs="Times New Roman"/>
                <w:color w:val="auto"/>
                <w:sz w:val="24"/>
                <w:u w:val="none" w:color="auto"/>
                <w:lang w:val="en-US" w:eastAsia="zh-CN"/>
              </w:rPr>
              <w:t>6</w:t>
            </w:r>
            <w:r>
              <w:rPr>
                <w:rFonts w:hint="default" w:ascii="Times New Roman" w:hAnsi="Times New Roman" w:cs="Times New Roman"/>
                <w:color w:val="auto"/>
                <w:sz w:val="24"/>
                <w:u w:val="none" w:color="auto"/>
                <w:lang w:val="en-US" w:eastAsia="zh-CN"/>
              </w:rPr>
              <w:t>月</w:t>
            </w:r>
            <w:r>
              <w:rPr>
                <w:rFonts w:hint="eastAsia" w:cs="Times New Roman"/>
                <w:color w:val="auto"/>
                <w:sz w:val="24"/>
                <w:u w:val="none" w:color="auto"/>
                <w:lang w:val="en-US" w:eastAsia="zh-CN"/>
              </w:rPr>
              <w:t>19-20</w:t>
            </w:r>
            <w:r>
              <w:rPr>
                <w:rFonts w:hint="default" w:ascii="Times New Roman" w:hAnsi="Times New Roman" w:cs="Times New Roman"/>
                <w:color w:val="auto"/>
                <w:sz w:val="24"/>
                <w:u w:val="none" w:color="auto"/>
                <w:lang w:val="en-US" w:eastAsia="zh-CN"/>
              </w:rPr>
              <w:t>日对其厂界上风向、下风向</w:t>
            </w:r>
            <w:r>
              <w:rPr>
                <w:rFonts w:hint="eastAsia" w:ascii="Times New Roman" w:hAnsi="Times New Roman" w:cs="Times New Roman"/>
                <w:color w:val="auto"/>
                <w:sz w:val="24"/>
                <w:u w:val="none" w:color="auto"/>
                <w:lang w:val="en-US" w:eastAsia="zh-CN"/>
              </w:rPr>
              <w:t>颗粒物</w:t>
            </w:r>
            <w:r>
              <w:rPr>
                <w:rFonts w:hint="default" w:ascii="Times New Roman" w:hAnsi="Times New Roman" w:cs="Times New Roman"/>
                <w:color w:val="auto"/>
                <w:sz w:val="24"/>
                <w:u w:val="none" w:color="auto"/>
                <w:lang w:val="en-US" w:eastAsia="zh-CN"/>
              </w:rPr>
              <w:t>进行了监测，</w:t>
            </w:r>
            <w:r>
              <w:rPr>
                <w:rFonts w:hint="default" w:ascii="Times New Roman" w:hAnsi="Times New Roman" w:cs="Times New Roman"/>
                <w:color w:val="auto"/>
                <w:sz w:val="24"/>
                <w:szCs w:val="24"/>
                <w:u w:val="none" w:color="auto"/>
                <w:lang w:eastAsia="zh-CN"/>
              </w:rPr>
              <w:t>监测期间项目正常运行，其工况约为</w:t>
            </w:r>
            <w:r>
              <w:rPr>
                <w:rFonts w:hint="default" w:ascii="Times New Roman" w:hAnsi="Times New Roman" w:cs="Times New Roman"/>
                <w:color w:val="auto"/>
                <w:sz w:val="24"/>
                <w:szCs w:val="24"/>
                <w:u w:val="none" w:color="auto"/>
                <w:lang w:val="en-US" w:eastAsia="zh-CN"/>
              </w:rPr>
              <w:t>7</w:t>
            </w:r>
            <w:r>
              <w:rPr>
                <w:rFonts w:hint="eastAsia" w:ascii="Times New Roman" w:hAnsi="Times New Roman" w:cs="Times New Roman"/>
                <w:color w:val="auto"/>
                <w:sz w:val="24"/>
                <w:szCs w:val="24"/>
                <w:u w:val="none" w:color="auto"/>
                <w:lang w:val="en-US" w:eastAsia="zh-CN"/>
              </w:rPr>
              <w:t>8</w:t>
            </w:r>
            <w:r>
              <w:rPr>
                <w:rFonts w:hint="default" w:ascii="Times New Roman" w:hAnsi="Times New Roman" w:cs="Times New Roman"/>
                <w:color w:val="auto"/>
                <w:sz w:val="24"/>
                <w:szCs w:val="24"/>
                <w:u w:val="none" w:color="auto"/>
                <w:lang w:val="en-US" w:eastAsia="zh-CN"/>
              </w:rPr>
              <w:t>%</w:t>
            </w:r>
            <w:r>
              <w:rPr>
                <w:rFonts w:hint="default" w:ascii="Times New Roman" w:hAnsi="Times New Roman" w:cs="Times New Roman"/>
                <w:color w:val="auto"/>
                <w:sz w:val="24"/>
                <w:szCs w:val="24"/>
                <w:u w:val="none" w:color="auto"/>
                <w:lang w:eastAsia="zh-CN"/>
              </w:rPr>
              <w:t>，具体监测结果详见表</w:t>
            </w:r>
            <w:r>
              <w:rPr>
                <w:rFonts w:hint="default" w:ascii="Times New Roman" w:hAnsi="Times New Roman" w:cs="Times New Roman"/>
                <w:color w:val="auto"/>
                <w:sz w:val="24"/>
                <w:szCs w:val="24"/>
                <w:u w:val="none" w:color="auto"/>
                <w:lang w:val="en-US" w:eastAsia="zh-CN"/>
              </w:rPr>
              <w:t>1-</w:t>
            </w:r>
            <w:r>
              <w:rPr>
                <w:rFonts w:hint="eastAsia" w:ascii="Times New Roman" w:hAnsi="Times New Roman" w:cs="Times New Roman"/>
                <w:color w:val="auto"/>
                <w:sz w:val="24"/>
                <w:szCs w:val="24"/>
                <w:u w:val="none" w:color="auto"/>
                <w:lang w:val="en-US" w:eastAsia="zh-CN"/>
              </w:rPr>
              <w:t>6</w:t>
            </w:r>
            <w:r>
              <w:rPr>
                <w:rFonts w:hint="default" w:ascii="Times New Roman" w:hAnsi="Times New Roman" w:cs="Times New Roman"/>
                <w:color w:val="auto"/>
                <w:sz w:val="24"/>
                <w:szCs w:val="24"/>
                <w:u w:val="none" w:color="auto"/>
                <w:lang w:val="en-US" w:eastAsia="zh-CN"/>
              </w:rPr>
              <w:t>。</w:t>
            </w:r>
          </w:p>
          <w:p>
            <w:pPr>
              <w:bidi w:val="0"/>
              <w:spacing w:line="360" w:lineRule="auto"/>
              <w:jc w:val="center"/>
              <w:rPr>
                <w:rFonts w:hint="default" w:ascii="Times New Roman" w:hAnsi="Times New Roman" w:cs="Times New Roman"/>
                <w:color w:val="auto"/>
                <w:sz w:val="24"/>
                <w:szCs w:val="24"/>
                <w:u w:val="none" w:color="auto"/>
                <w:lang w:val="en-US" w:eastAsia="zh-CN"/>
              </w:rPr>
            </w:pPr>
            <w:r>
              <w:rPr>
                <w:rFonts w:hint="default" w:ascii="Times New Roman" w:hAnsi="Times New Roman" w:cs="Times New Roman"/>
                <w:color w:val="auto"/>
                <w:sz w:val="24"/>
                <w:szCs w:val="24"/>
                <w:u w:val="none" w:color="auto"/>
                <w:lang w:val="en-US" w:eastAsia="zh-CN"/>
              </w:rPr>
              <w:t>表1-</w:t>
            </w:r>
            <w:r>
              <w:rPr>
                <w:rFonts w:hint="eastAsia" w:ascii="Times New Roman" w:hAnsi="Times New Roman" w:cs="Times New Roman"/>
                <w:color w:val="auto"/>
                <w:sz w:val="24"/>
                <w:szCs w:val="24"/>
                <w:u w:val="none" w:color="auto"/>
                <w:lang w:val="en-US" w:eastAsia="zh-CN"/>
              </w:rPr>
              <w:t>6</w:t>
            </w:r>
            <w:r>
              <w:rPr>
                <w:rFonts w:hint="default" w:ascii="Times New Roman" w:hAnsi="Times New Roman" w:cs="Times New Roman"/>
                <w:color w:val="auto"/>
                <w:sz w:val="24"/>
                <w:szCs w:val="24"/>
                <w:u w:val="none" w:color="auto"/>
                <w:lang w:val="en-US" w:eastAsia="zh-CN"/>
              </w:rPr>
              <w:t xml:space="preserve"> 厂界无组</w:t>
            </w:r>
            <w:r>
              <w:rPr>
                <w:rFonts w:hint="eastAsia" w:ascii="Times New Roman" w:hAnsi="Times New Roman" w:cs="Times New Roman"/>
                <w:color w:val="auto"/>
                <w:sz w:val="24"/>
                <w:szCs w:val="24"/>
                <w:u w:val="none" w:color="auto"/>
                <w:lang w:val="en-US" w:eastAsia="zh-CN"/>
              </w:rPr>
              <w:t>织</w:t>
            </w:r>
            <w:r>
              <w:rPr>
                <w:rFonts w:hint="default" w:ascii="Times New Roman" w:hAnsi="Times New Roman" w:cs="Times New Roman"/>
                <w:color w:val="auto"/>
                <w:sz w:val="24"/>
                <w:szCs w:val="24"/>
                <w:u w:val="none" w:color="auto"/>
                <w:lang w:val="en-US" w:eastAsia="zh-CN"/>
              </w:rPr>
              <w:t>废气检测结果一览表</w:t>
            </w:r>
          </w:p>
          <w:tbl>
            <w:tblPr>
              <w:tblStyle w:val="41"/>
              <w:tblW w:w="4997"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234"/>
              <w:gridCol w:w="2201"/>
              <w:gridCol w:w="2421"/>
              <w:gridCol w:w="223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228" w:type="pct"/>
                  <w:vMerge w:val="restart"/>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监测点位</w:t>
                  </w:r>
                </w:p>
              </w:tc>
              <w:tc>
                <w:tcPr>
                  <w:tcW w:w="2541" w:type="pct"/>
                  <w:gridSpan w:val="2"/>
                  <w:vMerge w:val="restart"/>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采样日期</w:t>
                  </w:r>
                </w:p>
              </w:tc>
              <w:tc>
                <w:tcPr>
                  <w:tcW w:w="1230" w:type="pct"/>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检测结果mg/m</w:t>
                  </w:r>
                  <w:r>
                    <w:rPr>
                      <w:rFonts w:hint="default" w:ascii="Times New Roman" w:hAnsi="Times New Roman" w:cs="Times New Roman"/>
                      <w:color w:val="auto"/>
                      <w:sz w:val="22"/>
                      <w:szCs w:val="22"/>
                      <w:u w:val="none" w:color="auto"/>
                      <w:vertAlign w:val="superscript"/>
                      <w:lang w:val="en-US" w:eastAsia="zh-CN"/>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28" w:type="pct"/>
                  <w:vMerge w:val="continue"/>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p>
              </w:tc>
              <w:tc>
                <w:tcPr>
                  <w:tcW w:w="2541" w:type="pct"/>
                  <w:gridSpan w:val="2"/>
                  <w:vMerge w:val="continue"/>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p>
              </w:tc>
              <w:tc>
                <w:tcPr>
                  <w:tcW w:w="1230" w:type="pct"/>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颗粒物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28" w:type="pct"/>
                  <w:vMerge w:val="restart"/>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厂界上风向</w:t>
                  </w:r>
                </w:p>
              </w:tc>
              <w:tc>
                <w:tcPr>
                  <w:tcW w:w="1210" w:type="pct"/>
                  <w:vMerge w:val="restart"/>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eastAsia="宋体"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20</w:t>
                  </w:r>
                  <w:r>
                    <w:rPr>
                      <w:rFonts w:hint="eastAsia" w:cs="Times New Roman"/>
                      <w:color w:val="auto"/>
                      <w:sz w:val="22"/>
                      <w:szCs w:val="22"/>
                      <w:u w:val="none" w:color="auto"/>
                      <w:lang w:val="en-US" w:eastAsia="zh-CN"/>
                    </w:rPr>
                    <w:t>20</w:t>
                  </w:r>
                  <w:r>
                    <w:rPr>
                      <w:rFonts w:hint="default" w:ascii="Times New Roman" w:hAnsi="Times New Roman" w:cs="Times New Roman"/>
                      <w:color w:val="auto"/>
                      <w:sz w:val="22"/>
                      <w:szCs w:val="22"/>
                      <w:u w:val="none" w:color="auto"/>
                      <w:lang w:val="en-US" w:eastAsia="zh-CN"/>
                    </w:rPr>
                    <w:t>年</w:t>
                  </w:r>
                  <w:r>
                    <w:rPr>
                      <w:rFonts w:hint="eastAsia" w:cs="Times New Roman"/>
                      <w:color w:val="auto"/>
                      <w:sz w:val="22"/>
                      <w:szCs w:val="22"/>
                      <w:u w:val="none" w:color="auto"/>
                      <w:lang w:val="en-US" w:eastAsia="zh-CN"/>
                    </w:rPr>
                    <w:t>6</w:t>
                  </w:r>
                  <w:r>
                    <w:rPr>
                      <w:rFonts w:hint="default" w:ascii="Times New Roman" w:hAnsi="Times New Roman" w:cs="Times New Roman"/>
                      <w:color w:val="auto"/>
                      <w:sz w:val="22"/>
                      <w:szCs w:val="22"/>
                      <w:u w:val="none" w:color="auto"/>
                      <w:lang w:val="en-US" w:eastAsia="zh-CN"/>
                    </w:rPr>
                    <w:t>月</w:t>
                  </w:r>
                  <w:r>
                    <w:rPr>
                      <w:rFonts w:hint="eastAsia" w:cs="Times New Roman"/>
                      <w:color w:val="auto"/>
                      <w:sz w:val="22"/>
                      <w:szCs w:val="22"/>
                      <w:u w:val="none" w:color="auto"/>
                      <w:lang w:val="en-US" w:eastAsia="zh-CN"/>
                    </w:rPr>
                    <w:t>19</w:t>
                  </w:r>
                  <w:r>
                    <w:rPr>
                      <w:rFonts w:hint="default" w:ascii="Times New Roman" w:hAnsi="Times New Roman" w:cs="Times New Roman"/>
                      <w:color w:val="auto"/>
                      <w:sz w:val="22"/>
                      <w:szCs w:val="22"/>
                      <w:u w:val="none" w:color="auto"/>
                      <w:lang w:val="en-US" w:eastAsia="zh-CN"/>
                    </w:rPr>
                    <w:t>日</w:t>
                  </w:r>
                </w:p>
              </w:tc>
              <w:tc>
                <w:tcPr>
                  <w:tcW w:w="1331" w:type="pct"/>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第一次</w:t>
                  </w:r>
                </w:p>
              </w:tc>
              <w:tc>
                <w:tcPr>
                  <w:tcW w:w="1230" w:type="pct"/>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0.130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28" w:type="pct"/>
                  <w:vMerge w:val="continue"/>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p>
              </w:tc>
              <w:tc>
                <w:tcPr>
                  <w:tcW w:w="1210" w:type="pct"/>
                  <w:vMerge w:val="continue"/>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p>
              </w:tc>
              <w:tc>
                <w:tcPr>
                  <w:tcW w:w="1331" w:type="pct"/>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第二次</w:t>
                  </w:r>
                </w:p>
              </w:tc>
              <w:tc>
                <w:tcPr>
                  <w:tcW w:w="1230" w:type="pct"/>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0.141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28" w:type="pct"/>
                  <w:vMerge w:val="continue"/>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p>
              </w:tc>
              <w:tc>
                <w:tcPr>
                  <w:tcW w:w="1210" w:type="pct"/>
                  <w:vMerge w:val="continue"/>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p>
              </w:tc>
              <w:tc>
                <w:tcPr>
                  <w:tcW w:w="1331" w:type="pct"/>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第三次</w:t>
                  </w:r>
                </w:p>
              </w:tc>
              <w:tc>
                <w:tcPr>
                  <w:tcW w:w="1230" w:type="pct"/>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0.148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28" w:type="pct"/>
                  <w:vMerge w:val="continue"/>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p>
              </w:tc>
              <w:tc>
                <w:tcPr>
                  <w:tcW w:w="1210" w:type="pct"/>
                  <w:vMerge w:val="restart"/>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2</w:t>
                  </w:r>
                  <w:r>
                    <w:rPr>
                      <w:rFonts w:hint="eastAsia" w:cs="Times New Roman"/>
                      <w:color w:val="auto"/>
                      <w:sz w:val="22"/>
                      <w:szCs w:val="22"/>
                      <w:u w:val="none" w:color="auto"/>
                      <w:lang w:val="en-US" w:eastAsia="zh-CN"/>
                    </w:rPr>
                    <w:t>020</w:t>
                  </w:r>
                  <w:r>
                    <w:rPr>
                      <w:rFonts w:hint="default" w:ascii="Times New Roman" w:hAnsi="Times New Roman" w:cs="Times New Roman"/>
                      <w:color w:val="auto"/>
                      <w:sz w:val="22"/>
                      <w:szCs w:val="22"/>
                      <w:u w:val="none" w:color="auto"/>
                      <w:lang w:val="en-US" w:eastAsia="zh-CN"/>
                    </w:rPr>
                    <w:t>年</w:t>
                  </w:r>
                  <w:r>
                    <w:rPr>
                      <w:rFonts w:hint="eastAsia" w:cs="Times New Roman"/>
                      <w:color w:val="auto"/>
                      <w:sz w:val="22"/>
                      <w:szCs w:val="22"/>
                      <w:u w:val="none" w:color="auto"/>
                      <w:lang w:val="en-US" w:eastAsia="zh-CN"/>
                    </w:rPr>
                    <w:t>6</w:t>
                  </w:r>
                  <w:r>
                    <w:rPr>
                      <w:rFonts w:hint="default" w:ascii="Times New Roman" w:hAnsi="Times New Roman" w:cs="Times New Roman"/>
                      <w:color w:val="auto"/>
                      <w:sz w:val="22"/>
                      <w:szCs w:val="22"/>
                      <w:u w:val="none" w:color="auto"/>
                      <w:lang w:val="en-US" w:eastAsia="zh-CN"/>
                    </w:rPr>
                    <w:t>月</w:t>
                  </w:r>
                  <w:r>
                    <w:rPr>
                      <w:rFonts w:hint="eastAsia" w:cs="Times New Roman"/>
                      <w:color w:val="auto"/>
                      <w:sz w:val="22"/>
                      <w:szCs w:val="22"/>
                      <w:u w:val="none" w:color="auto"/>
                      <w:lang w:val="en-US" w:eastAsia="zh-CN"/>
                    </w:rPr>
                    <w:t>20</w:t>
                  </w:r>
                  <w:r>
                    <w:rPr>
                      <w:rFonts w:hint="default" w:ascii="Times New Roman" w:hAnsi="Times New Roman" w:cs="Times New Roman"/>
                      <w:color w:val="auto"/>
                      <w:sz w:val="22"/>
                      <w:szCs w:val="22"/>
                      <w:u w:val="none" w:color="auto"/>
                      <w:lang w:val="en-US" w:eastAsia="zh-CN"/>
                    </w:rPr>
                    <w:t>日</w:t>
                  </w:r>
                </w:p>
              </w:tc>
              <w:tc>
                <w:tcPr>
                  <w:tcW w:w="1331" w:type="pct"/>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第一次</w:t>
                  </w:r>
                </w:p>
              </w:tc>
              <w:tc>
                <w:tcPr>
                  <w:tcW w:w="1230" w:type="pct"/>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0.135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228" w:type="pct"/>
                  <w:vMerge w:val="continue"/>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p>
              </w:tc>
              <w:tc>
                <w:tcPr>
                  <w:tcW w:w="1210" w:type="pct"/>
                  <w:vMerge w:val="continue"/>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p>
              </w:tc>
              <w:tc>
                <w:tcPr>
                  <w:tcW w:w="1331" w:type="pct"/>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第二次</w:t>
                  </w:r>
                </w:p>
              </w:tc>
              <w:tc>
                <w:tcPr>
                  <w:tcW w:w="1230" w:type="pct"/>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0.144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228" w:type="pct"/>
                  <w:vMerge w:val="continue"/>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p>
              </w:tc>
              <w:tc>
                <w:tcPr>
                  <w:tcW w:w="1210" w:type="pct"/>
                  <w:vMerge w:val="continue"/>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p>
              </w:tc>
              <w:tc>
                <w:tcPr>
                  <w:tcW w:w="1331" w:type="pct"/>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第三次</w:t>
                  </w:r>
                </w:p>
              </w:tc>
              <w:tc>
                <w:tcPr>
                  <w:tcW w:w="1230" w:type="pct"/>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0.162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228" w:type="pct"/>
                  <w:vMerge w:val="restart"/>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厂界下风向1#</w:t>
                  </w:r>
                </w:p>
              </w:tc>
              <w:tc>
                <w:tcPr>
                  <w:tcW w:w="2201" w:type="dxa"/>
                  <w:vMerge w:val="restart"/>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20</w:t>
                  </w:r>
                  <w:r>
                    <w:rPr>
                      <w:rFonts w:hint="eastAsia" w:cs="Times New Roman"/>
                      <w:color w:val="auto"/>
                      <w:sz w:val="22"/>
                      <w:szCs w:val="22"/>
                      <w:u w:val="none" w:color="auto"/>
                      <w:lang w:val="en-US" w:eastAsia="zh-CN"/>
                    </w:rPr>
                    <w:t>20</w:t>
                  </w:r>
                  <w:r>
                    <w:rPr>
                      <w:rFonts w:hint="default" w:ascii="Times New Roman" w:hAnsi="Times New Roman" w:cs="Times New Roman"/>
                      <w:color w:val="auto"/>
                      <w:sz w:val="22"/>
                      <w:szCs w:val="22"/>
                      <w:u w:val="none" w:color="auto"/>
                      <w:lang w:val="en-US" w:eastAsia="zh-CN"/>
                    </w:rPr>
                    <w:t>年</w:t>
                  </w:r>
                  <w:r>
                    <w:rPr>
                      <w:rFonts w:hint="eastAsia" w:cs="Times New Roman"/>
                      <w:color w:val="auto"/>
                      <w:sz w:val="22"/>
                      <w:szCs w:val="22"/>
                      <w:u w:val="none" w:color="auto"/>
                      <w:lang w:val="en-US" w:eastAsia="zh-CN"/>
                    </w:rPr>
                    <w:t>6</w:t>
                  </w:r>
                  <w:r>
                    <w:rPr>
                      <w:rFonts w:hint="default" w:ascii="Times New Roman" w:hAnsi="Times New Roman" w:cs="Times New Roman"/>
                      <w:color w:val="auto"/>
                      <w:sz w:val="22"/>
                      <w:szCs w:val="22"/>
                      <w:u w:val="none" w:color="auto"/>
                      <w:lang w:val="en-US" w:eastAsia="zh-CN"/>
                    </w:rPr>
                    <w:t>月</w:t>
                  </w:r>
                  <w:r>
                    <w:rPr>
                      <w:rFonts w:hint="eastAsia" w:cs="Times New Roman"/>
                      <w:color w:val="auto"/>
                      <w:sz w:val="22"/>
                      <w:szCs w:val="22"/>
                      <w:u w:val="none" w:color="auto"/>
                      <w:lang w:val="en-US" w:eastAsia="zh-CN"/>
                    </w:rPr>
                    <w:t>19</w:t>
                  </w:r>
                  <w:r>
                    <w:rPr>
                      <w:rFonts w:hint="default" w:ascii="Times New Roman" w:hAnsi="Times New Roman" w:cs="Times New Roman"/>
                      <w:color w:val="auto"/>
                      <w:sz w:val="22"/>
                      <w:szCs w:val="22"/>
                      <w:u w:val="none" w:color="auto"/>
                      <w:lang w:val="en-US" w:eastAsia="zh-CN"/>
                    </w:rPr>
                    <w:t>日</w:t>
                  </w:r>
                </w:p>
              </w:tc>
              <w:tc>
                <w:tcPr>
                  <w:tcW w:w="1331" w:type="pct"/>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第一次</w:t>
                  </w:r>
                </w:p>
              </w:tc>
              <w:tc>
                <w:tcPr>
                  <w:tcW w:w="1230" w:type="pct"/>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0.301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228" w:type="pct"/>
                  <w:vMerge w:val="continue"/>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p>
              </w:tc>
              <w:tc>
                <w:tcPr>
                  <w:tcW w:w="1210" w:type="pct"/>
                  <w:vMerge w:val="continue"/>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p>
              </w:tc>
              <w:tc>
                <w:tcPr>
                  <w:tcW w:w="1331" w:type="pct"/>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第二次</w:t>
                  </w:r>
                </w:p>
              </w:tc>
              <w:tc>
                <w:tcPr>
                  <w:tcW w:w="1230" w:type="pct"/>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0.325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228" w:type="pct"/>
                  <w:vMerge w:val="continue"/>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p>
              </w:tc>
              <w:tc>
                <w:tcPr>
                  <w:tcW w:w="1210" w:type="pct"/>
                  <w:vMerge w:val="continue"/>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p>
              </w:tc>
              <w:tc>
                <w:tcPr>
                  <w:tcW w:w="1331" w:type="pct"/>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第三次</w:t>
                  </w:r>
                </w:p>
              </w:tc>
              <w:tc>
                <w:tcPr>
                  <w:tcW w:w="1230" w:type="pct"/>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0.347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228" w:type="pct"/>
                  <w:vMerge w:val="continue"/>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p>
              </w:tc>
              <w:tc>
                <w:tcPr>
                  <w:tcW w:w="2201" w:type="dxa"/>
                  <w:vMerge w:val="restart"/>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2</w:t>
                  </w:r>
                  <w:r>
                    <w:rPr>
                      <w:rFonts w:hint="eastAsia" w:cs="Times New Roman"/>
                      <w:color w:val="auto"/>
                      <w:sz w:val="22"/>
                      <w:szCs w:val="22"/>
                      <w:u w:val="none" w:color="auto"/>
                      <w:lang w:val="en-US" w:eastAsia="zh-CN"/>
                    </w:rPr>
                    <w:t>020</w:t>
                  </w:r>
                  <w:r>
                    <w:rPr>
                      <w:rFonts w:hint="default" w:ascii="Times New Roman" w:hAnsi="Times New Roman" w:cs="Times New Roman"/>
                      <w:color w:val="auto"/>
                      <w:sz w:val="22"/>
                      <w:szCs w:val="22"/>
                      <w:u w:val="none" w:color="auto"/>
                      <w:lang w:val="en-US" w:eastAsia="zh-CN"/>
                    </w:rPr>
                    <w:t>年</w:t>
                  </w:r>
                  <w:r>
                    <w:rPr>
                      <w:rFonts w:hint="eastAsia" w:cs="Times New Roman"/>
                      <w:color w:val="auto"/>
                      <w:sz w:val="22"/>
                      <w:szCs w:val="22"/>
                      <w:u w:val="none" w:color="auto"/>
                      <w:lang w:val="en-US" w:eastAsia="zh-CN"/>
                    </w:rPr>
                    <w:t>6</w:t>
                  </w:r>
                  <w:r>
                    <w:rPr>
                      <w:rFonts w:hint="default" w:ascii="Times New Roman" w:hAnsi="Times New Roman" w:cs="Times New Roman"/>
                      <w:color w:val="auto"/>
                      <w:sz w:val="22"/>
                      <w:szCs w:val="22"/>
                      <w:u w:val="none" w:color="auto"/>
                      <w:lang w:val="en-US" w:eastAsia="zh-CN"/>
                    </w:rPr>
                    <w:t>月</w:t>
                  </w:r>
                  <w:r>
                    <w:rPr>
                      <w:rFonts w:hint="eastAsia" w:cs="Times New Roman"/>
                      <w:color w:val="auto"/>
                      <w:sz w:val="22"/>
                      <w:szCs w:val="22"/>
                      <w:u w:val="none" w:color="auto"/>
                      <w:lang w:val="en-US" w:eastAsia="zh-CN"/>
                    </w:rPr>
                    <w:t>20</w:t>
                  </w:r>
                  <w:r>
                    <w:rPr>
                      <w:rFonts w:hint="default" w:ascii="Times New Roman" w:hAnsi="Times New Roman" w:cs="Times New Roman"/>
                      <w:color w:val="auto"/>
                      <w:sz w:val="22"/>
                      <w:szCs w:val="22"/>
                      <w:u w:val="none" w:color="auto"/>
                      <w:lang w:val="en-US" w:eastAsia="zh-CN"/>
                    </w:rPr>
                    <w:t>日</w:t>
                  </w:r>
                </w:p>
              </w:tc>
              <w:tc>
                <w:tcPr>
                  <w:tcW w:w="1331" w:type="pct"/>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第一次</w:t>
                  </w:r>
                </w:p>
              </w:tc>
              <w:tc>
                <w:tcPr>
                  <w:tcW w:w="1230" w:type="pct"/>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0.288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228" w:type="pct"/>
                  <w:vMerge w:val="continue"/>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p>
              </w:tc>
              <w:tc>
                <w:tcPr>
                  <w:tcW w:w="1210" w:type="pct"/>
                  <w:vMerge w:val="continue"/>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p>
              </w:tc>
              <w:tc>
                <w:tcPr>
                  <w:tcW w:w="1331" w:type="pct"/>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第二次</w:t>
                  </w:r>
                </w:p>
              </w:tc>
              <w:tc>
                <w:tcPr>
                  <w:tcW w:w="1230" w:type="pct"/>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0.316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1228" w:type="pct"/>
                  <w:vMerge w:val="continue"/>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p>
              </w:tc>
              <w:tc>
                <w:tcPr>
                  <w:tcW w:w="1210" w:type="pct"/>
                  <w:vMerge w:val="continue"/>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p>
              </w:tc>
              <w:tc>
                <w:tcPr>
                  <w:tcW w:w="1331" w:type="pct"/>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第三次</w:t>
                  </w:r>
                </w:p>
              </w:tc>
              <w:tc>
                <w:tcPr>
                  <w:tcW w:w="1230" w:type="pct"/>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0.334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228" w:type="pct"/>
                  <w:vMerge w:val="restart"/>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厂界下风向2#</w:t>
                  </w:r>
                </w:p>
              </w:tc>
              <w:tc>
                <w:tcPr>
                  <w:tcW w:w="2201" w:type="dxa"/>
                  <w:vMerge w:val="restart"/>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20</w:t>
                  </w:r>
                  <w:r>
                    <w:rPr>
                      <w:rFonts w:hint="eastAsia" w:cs="Times New Roman"/>
                      <w:color w:val="auto"/>
                      <w:sz w:val="22"/>
                      <w:szCs w:val="22"/>
                      <w:u w:val="none" w:color="auto"/>
                      <w:lang w:val="en-US" w:eastAsia="zh-CN"/>
                    </w:rPr>
                    <w:t>20</w:t>
                  </w:r>
                  <w:r>
                    <w:rPr>
                      <w:rFonts w:hint="default" w:ascii="Times New Roman" w:hAnsi="Times New Roman" w:cs="Times New Roman"/>
                      <w:color w:val="auto"/>
                      <w:sz w:val="22"/>
                      <w:szCs w:val="22"/>
                      <w:u w:val="none" w:color="auto"/>
                      <w:lang w:val="en-US" w:eastAsia="zh-CN"/>
                    </w:rPr>
                    <w:t>年</w:t>
                  </w:r>
                  <w:r>
                    <w:rPr>
                      <w:rFonts w:hint="eastAsia" w:cs="Times New Roman"/>
                      <w:color w:val="auto"/>
                      <w:sz w:val="22"/>
                      <w:szCs w:val="22"/>
                      <w:u w:val="none" w:color="auto"/>
                      <w:lang w:val="en-US" w:eastAsia="zh-CN"/>
                    </w:rPr>
                    <w:t>6</w:t>
                  </w:r>
                  <w:r>
                    <w:rPr>
                      <w:rFonts w:hint="default" w:ascii="Times New Roman" w:hAnsi="Times New Roman" w:cs="Times New Roman"/>
                      <w:color w:val="auto"/>
                      <w:sz w:val="22"/>
                      <w:szCs w:val="22"/>
                      <w:u w:val="none" w:color="auto"/>
                      <w:lang w:val="en-US" w:eastAsia="zh-CN"/>
                    </w:rPr>
                    <w:t>月</w:t>
                  </w:r>
                  <w:r>
                    <w:rPr>
                      <w:rFonts w:hint="eastAsia" w:cs="Times New Roman"/>
                      <w:color w:val="auto"/>
                      <w:sz w:val="22"/>
                      <w:szCs w:val="22"/>
                      <w:u w:val="none" w:color="auto"/>
                      <w:lang w:val="en-US" w:eastAsia="zh-CN"/>
                    </w:rPr>
                    <w:t>19</w:t>
                  </w:r>
                  <w:r>
                    <w:rPr>
                      <w:rFonts w:hint="default" w:ascii="Times New Roman" w:hAnsi="Times New Roman" w:cs="Times New Roman"/>
                      <w:color w:val="auto"/>
                      <w:sz w:val="22"/>
                      <w:szCs w:val="22"/>
                      <w:u w:val="none" w:color="auto"/>
                      <w:lang w:val="en-US" w:eastAsia="zh-CN"/>
                    </w:rPr>
                    <w:t>日</w:t>
                  </w:r>
                </w:p>
              </w:tc>
              <w:tc>
                <w:tcPr>
                  <w:tcW w:w="1331" w:type="pct"/>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第一次</w:t>
                  </w:r>
                </w:p>
              </w:tc>
              <w:tc>
                <w:tcPr>
                  <w:tcW w:w="1230" w:type="pct"/>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0.160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1228" w:type="pct"/>
                  <w:vMerge w:val="continue"/>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p>
              </w:tc>
              <w:tc>
                <w:tcPr>
                  <w:tcW w:w="1210" w:type="pct"/>
                  <w:vMerge w:val="continue"/>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p>
              </w:tc>
              <w:tc>
                <w:tcPr>
                  <w:tcW w:w="1331" w:type="pct"/>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第二次</w:t>
                  </w:r>
                </w:p>
              </w:tc>
              <w:tc>
                <w:tcPr>
                  <w:tcW w:w="1230" w:type="pct"/>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0.166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228" w:type="pct"/>
                  <w:vMerge w:val="continue"/>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p>
              </w:tc>
              <w:tc>
                <w:tcPr>
                  <w:tcW w:w="1210" w:type="pct"/>
                  <w:vMerge w:val="continue"/>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p>
              </w:tc>
              <w:tc>
                <w:tcPr>
                  <w:tcW w:w="1331" w:type="pct"/>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第三次</w:t>
                  </w:r>
                </w:p>
              </w:tc>
              <w:tc>
                <w:tcPr>
                  <w:tcW w:w="1230" w:type="pct"/>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0.185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228" w:type="pct"/>
                  <w:vMerge w:val="continue"/>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p>
              </w:tc>
              <w:tc>
                <w:tcPr>
                  <w:tcW w:w="2201" w:type="dxa"/>
                  <w:vMerge w:val="restart"/>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2</w:t>
                  </w:r>
                  <w:r>
                    <w:rPr>
                      <w:rFonts w:hint="eastAsia" w:cs="Times New Roman"/>
                      <w:color w:val="auto"/>
                      <w:sz w:val="22"/>
                      <w:szCs w:val="22"/>
                      <w:u w:val="none" w:color="auto"/>
                      <w:lang w:val="en-US" w:eastAsia="zh-CN"/>
                    </w:rPr>
                    <w:t>020</w:t>
                  </w:r>
                  <w:r>
                    <w:rPr>
                      <w:rFonts w:hint="default" w:ascii="Times New Roman" w:hAnsi="Times New Roman" w:cs="Times New Roman"/>
                      <w:color w:val="auto"/>
                      <w:sz w:val="22"/>
                      <w:szCs w:val="22"/>
                      <w:u w:val="none" w:color="auto"/>
                      <w:lang w:val="en-US" w:eastAsia="zh-CN"/>
                    </w:rPr>
                    <w:t>年</w:t>
                  </w:r>
                  <w:r>
                    <w:rPr>
                      <w:rFonts w:hint="eastAsia" w:cs="Times New Roman"/>
                      <w:color w:val="auto"/>
                      <w:sz w:val="22"/>
                      <w:szCs w:val="22"/>
                      <w:u w:val="none" w:color="auto"/>
                      <w:lang w:val="en-US" w:eastAsia="zh-CN"/>
                    </w:rPr>
                    <w:t>6</w:t>
                  </w:r>
                  <w:r>
                    <w:rPr>
                      <w:rFonts w:hint="default" w:ascii="Times New Roman" w:hAnsi="Times New Roman" w:cs="Times New Roman"/>
                      <w:color w:val="auto"/>
                      <w:sz w:val="22"/>
                      <w:szCs w:val="22"/>
                      <w:u w:val="none" w:color="auto"/>
                      <w:lang w:val="en-US" w:eastAsia="zh-CN"/>
                    </w:rPr>
                    <w:t>月</w:t>
                  </w:r>
                  <w:r>
                    <w:rPr>
                      <w:rFonts w:hint="eastAsia" w:cs="Times New Roman"/>
                      <w:color w:val="auto"/>
                      <w:sz w:val="22"/>
                      <w:szCs w:val="22"/>
                      <w:u w:val="none" w:color="auto"/>
                      <w:lang w:val="en-US" w:eastAsia="zh-CN"/>
                    </w:rPr>
                    <w:t>20</w:t>
                  </w:r>
                  <w:r>
                    <w:rPr>
                      <w:rFonts w:hint="default" w:ascii="Times New Roman" w:hAnsi="Times New Roman" w:cs="Times New Roman"/>
                      <w:color w:val="auto"/>
                      <w:sz w:val="22"/>
                      <w:szCs w:val="22"/>
                      <w:u w:val="none" w:color="auto"/>
                      <w:lang w:val="en-US" w:eastAsia="zh-CN"/>
                    </w:rPr>
                    <w:t>日</w:t>
                  </w:r>
                </w:p>
              </w:tc>
              <w:tc>
                <w:tcPr>
                  <w:tcW w:w="1331" w:type="pct"/>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第一次</w:t>
                  </w:r>
                </w:p>
              </w:tc>
              <w:tc>
                <w:tcPr>
                  <w:tcW w:w="1230" w:type="pct"/>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0.169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28" w:type="pct"/>
                  <w:vMerge w:val="continue"/>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p>
              </w:tc>
              <w:tc>
                <w:tcPr>
                  <w:tcW w:w="1210" w:type="pct"/>
                  <w:vMerge w:val="continue"/>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p>
              </w:tc>
              <w:tc>
                <w:tcPr>
                  <w:tcW w:w="1331" w:type="pct"/>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第二次</w:t>
                  </w:r>
                </w:p>
              </w:tc>
              <w:tc>
                <w:tcPr>
                  <w:tcW w:w="1230" w:type="pct"/>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0.173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228" w:type="pct"/>
                  <w:vMerge w:val="continue"/>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p>
              </w:tc>
              <w:tc>
                <w:tcPr>
                  <w:tcW w:w="1210" w:type="pct"/>
                  <w:vMerge w:val="continue"/>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p>
              </w:tc>
              <w:tc>
                <w:tcPr>
                  <w:tcW w:w="1331" w:type="pct"/>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第三次</w:t>
                  </w:r>
                </w:p>
              </w:tc>
              <w:tc>
                <w:tcPr>
                  <w:tcW w:w="1230" w:type="pct"/>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0.190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3769" w:type="pct"/>
                  <w:gridSpan w:val="3"/>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标准限值</w:t>
                  </w:r>
                </w:p>
              </w:tc>
              <w:tc>
                <w:tcPr>
                  <w:tcW w:w="1230" w:type="pct"/>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1.0</w:t>
                  </w:r>
                </w:p>
              </w:tc>
            </w:tr>
          </w:tbl>
          <w:p>
            <w:pPr>
              <w:spacing w:line="360" w:lineRule="auto"/>
              <w:ind w:firstLine="600" w:firstLineChars="250"/>
              <w:rPr>
                <w:rFonts w:hint="default" w:ascii="Times New Roman" w:hAnsi="Times New Roman" w:cs="Times New Roman"/>
                <w:color w:val="auto"/>
                <w:sz w:val="24"/>
                <w:u w:val="none" w:color="auto"/>
                <w:lang w:eastAsia="zh-CN"/>
              </w:rPr>
            </w:pPr>
            <w:r>
              <w:rPr>
                <w:rFonts w:hint="default" w:ascii="Times New Roman" w:hAnsi="Times New Roman" w:cs="Times New Roman"/>
                <w:color w:val="auto"/>
                <w:sz w:val="24"/>
                <w:u w:val="none" w:color="auto"/>
                <w:lang w:eastAsia="zh-CN"/>
              </w:rPr>
              <w:t>通过上表监测结果可知，项目无组织排放点</w:t>
            </w:r>
            <w:r>
              <w:rPr>
                <w:rFonts w:hint="default" w:ascii="Times New Roman" w:hAnsi="Times New Roman" w:cs="Times New Roman"/>
                <w:color w:val="auto"/>
                <w:sz w:val="24"/>
                <w:szCs w:val="24"/>
                <w:u w:val="none" w:color="auto"/>
              </w:rPr>
              <w:t>颗粒物</w:t>
            </w:r>
            <w:r>
              <w:rPr>
                <w:rFonts w:hint="default" w:ascii="Times New Roman" w:hAnsi="Times New Roman" w:cs="Times New Roman"/>
                <w:color w:val="auto"/>
                <w:sz w:val="24"/>
                <w:szCs w:val="24"/>
                <w:u w:val="none" w:color="auto"/>
                <w:lang w:eastAsia="zh-CN"/>
              </w:rPr>
              <w:t>监测结果达到了</w:t>
            </w:r>
            <w:r>
              <w:rPr>
                <w:rFonts w:hint="default" w:ascii="Times New Roman" w:hAnsi="Times New Roman" w:cs="Times New Roman"/>
                <w:color w:val="auto"/>
                <w:sz w:val="24"/>
                <w:szCs w:val="24"/>
                <w:u w:val="none" w:color="auto"/>
              </w:rPr>
              <w:t>《大气污染物综合排放标准》（GB16297-1996）无组织监控限值</w:t>
            </w:r>
            <w:r>
              <w:rPr>
                <w:rFonts w:hint="default" w:ascii="Times New Roman" w:hAnsi="Times New Roman" w:cs="Times New Roman"/>
                <w:color w:val="auto"/>
                <w:sz w:val="24"/>
                <w:szCs w:val="24"/>
                <w:u w:val="none" w:color="auto"/>
                <w:lang w:eastAsia="zh-CN"/>
              </w:rPr>
              <w:t>。</w:t>
            </w:r>
          </w:p>
          <w:p>
            <w:pPr>
              <w:spacing w:line="360" w:lineRule="auto"/>
              <w:ind w:firstLine="600" w:firstLineChars="250"/>
              <w:rPr>
                <w:rFonts w:hint="default" w:ascii="Times New Roman" w:hAnsi="Times New Roman" w:eastAsia="宋体" w:cs="Times New Roman"/>
                <w:color w:val="auto"/>
                <w:sz w:val="24"/>
                <w:u w:val="none" w:color="auto"/>
                <w:lang w:eastAsia="zh-CN"/>
              </w:rPr>
            </w:pPr>
            <w:r>
              <w:rPr>
                <w:rFonts w:hint="default" w:ascii="Times New Roman" w:hAnsi="Times New Roman" w:cs="Times New Roman"/>
                <w:color w:val="auto"/>
                <w:sz w:val="24"/>
                <w:u w:val="none" w:color="auto"/>
                <w:lang w:eastAsia="zh-CN"/>
              </w:rPr>
              <w:t>（</w:t>
            </w:r>
            <w:r>
              <w:rPr>
                <w:rFonts w:hint="default" w:ascii="Times New Roman" w:hAnsi="Times New Roman" w:cs="Times New Roman"/>
                <w:color w:val="auto"/>
                <w:sz w:val="24"/>
                <w:u w:val="none" w:color="auto"/>
                <w:lang w:val="en-US" w:eastAsia="zh-CN"/>
              </w:rPr>
              <w:t>3</w:t>
            </w:r>
            <w:r>
              <w:rPr>
                <w:rFonts w:hint="default" w:ascii="Times New Roman" w:hAnsi="Times New Roman" w:cs="Times New Roman"/>
                <w:color w:val="auto"/>
                <w:sz w:val="24"/>
                <w:u w:val="none" w:color="auto"/>
                <w:lang w:eastAsia="zh-CN"/>
              </w:rPr>
              <w:t>）噪声污染及现有的环保措施</w:t>
            </w:r>
          </w:p>
          <w:p>
            <w:pPr>
              <w:spacing w:line="360" w:lineRule="auto"/>
              <w:ind w:firstLine="600" w:firstLineChars="250"/>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u w:val="none" w:color="auto"/>
                <w:lang w:eastAsia="zh-CN"/>
              </w:rPr>
              <w:t>项目噪声污染源主要来自车间设备的运行噪声</w:t>
            </w:r>
            <w:r>
              <w:rPr>
                <w:rFonts w:hint="eastAsia" w:cs="Times New Roman"/>
                <w:color w:val="auto"/>
                <w:sz w:val="24"/>
                <w:u w:val="none" w:color="auto"/>
                <w:lang w:eastAsia="zh-CN"/>
              </w:rPr>
              <w:t>，</w:t>
            </w:r>
            <w:r>
              <w:rPr>
                <w:rFonts w:hint="eastAsia" w:cs="Times New Roman"/>
                <w:color w:val="auto"/>
                <w:sz w:val="24"/>
                <w:u w:val="none" w:color="auto"/>
                <w:lang w:val="en-US" w:eastAsia="zh-CN"/>
              </w:rPr>
              <w:t>产生的噪声经隔声、减震、消音等措施处理</w:t>
            </w:r>
            <w:r>
              <w:rPr>
                <w:rFonts w:hint="default" w:ascii="Times New Roman" w:hAnsi="Times New Roman" w:cs="Times New Roman"/>
                <w:color w:val="auto"/>
                <w:sz w:val="24"/>
                <w:u w:val="none" w:color="auto"/>
                <w:lang w:eastAsia="zh-CN"/>
              </w:rPr>
              <w:t>。根据湖南精准通检测技术有限公司于</w:t>
            </w:r>
            <w:r>
              <w:rPr>
                <w:rFonts w:hint="default" w:ascii="Times New Roman" w:hAnsi="Times New Roman" w:cs="Times New Roman"/>
                <w:color w:val="auto"/>
                <w:sz w:val="24"/>
                <w:u w:val="none" w:color="auto"/>
                <w:lang w:val="en-US" w:eastAsia="zh-CN"/>
              </w:rPr>
              <w:t>20</w:t>
            </w:r>
            <w:r>
              <w:rPr>
                <w:rFonts w:hint="eastAsia" w:cs="Times New Roman"/>
                <w:color w:val="auto"/>
                <w:sz w:val="24"/>
                <w:u w:val="none" w:color="auto"/>
                <w:lang w:val="en-US" w:eastAsia="zh-CN"/>
              </w:rPr>
              <w:t>20</w:t>
            </w:r>
            <w:r>
              <w:rPr>
                <w:rFonts w:hint="default" w:ascii="Times New Roman" w:hAnsi="Times New Roman" w:cs="Times New Roman"/>
                <w:color w:val="auto"/>
                <w:sz w:val="24"/>
                <w:u w:val="none" w:color="auto"/>
                <w:lang w:val="en-US" w:eastAsia="zh-CN"/>
              </w:rPr>
              <w:t>年</w:t>
            </w:r>
            <w:r>
              <w:rPr>
                <w:rFonts w:hint="eastAsia" w:cs="Times New Roman"/>
                <w:color w:val="auto"/>
                <w:sz w:val="24"/>
                <w:u w:val="none" w:color="auto"/>
                <w:lang w:val="en-US" w:eastAsia="zh-CN"/>
              </w:rPr>
              <w:t>6</w:t>
            </w:r>
            <w:r>
              <w:rPr>
                <w:rFonts w:hint="default" w:ascii="Times New Roman" w:hAnsi="Times New Roman" w:cs="Times New Roman"/>
                <w:color w:val="auto"/>
                <w:sz w:val="24"/>
                <w:u w:val="none" w:color="auto"/>
                <w:lang w:val="en-US" w:eastAsia="zh-CN"/>
              </w:rPr>
              <w:t>月</w:t>
            </w:r>
            <w:r>
              <w:rPr>
                <w:rFonts w:hint="eastAsia" w:cs="Times New Roman"/>
                <w:color w:val="auto"/>
                <w:sz w:val="24"/>
                <w:u w:val="none" w:color="auto"/>
                <w:lang w:val="en-US" w:eastAsia="zh-CN"/>
              </w:rPr>
              <w:t>19-20</w:t>
            </w:r>
            <w:r>
              <w:rPr>
                <w:rFonts w:hint="default" w:ascii="Times New Roman" w:hAnsi="Times New Roman" w:cs="Times New Roman"/>
                <w:color w:val="auto"/>
                <w:sz w:val="24"/>
                <w:u w:val="none" w:color="auto"/>
                <w:lang w:val="en-US" w:eastAsia="zh-CN"/>
              </w:rPr>
              <w:t>日对其厂界四周进行了监测，监测期间项目正常运行，</w:t>
            </w:r>
            <w:r>
              <w:rPr>
                <w:rFonts w:hint="default" w:ascii="Times New Roman" w:hAnsi="Times New Roman" w:cs="Times New Roman"/>
                <w:color w:val="auto"/>
                <w:sz w:val="24"/>
                <w:szCs w:val="24"/>
                <w:u w:val="none" w:color="auto"/>
                <w:lang w:eastAsia="zh-CN"/>
              </w:rPr>
              <w:t>其工况约为</w:t>
            </w:r>
            <w:r>
              <w:rPr>
                <w:rFonts w:hint="default" w:ascii="Times New Roman" w:hAnsi="Times New Roman" w:cs="Times New Roman"/>
                <w:color w:val="auto"/>
                <w:sz w:val="24"/>
                <w:szCs w:val="24"/>
                <w:u w:val="none" w:color="auto"/>
                <w:lang w:val="en-US" w:eastAsia="zh-CN"/>
              </w:rPr>
              <w:t>7</w:t>
            </w:r>
            <w:r>
              <w:rPr>
                <w:rFonts w:hint="eastAsia" w:ascii="Times New Roman" w:hAnsi="Times New Roman" w:cs="Times New Roman"/>
                <w:color w:val="auto"/>
                <w:sz w:val="24"/>
                <w:szCs w:val="24"/>
                <w:u w:val="none" w:color="auto"/>
                <w:lang w:val="en-US" w:eastAsia="zh-CN"/>
              </w:rPr>
              <w:t>8</w:t>
            </w:r>
            <w:r>
              <w:rPr>
                <w:rFonts w:hint="default" w:ascii="Times New Roman" w:hAnsi="Times New Roman" w:cs="Times New Roman"/>
                <w:color w:val="auto"/>
                <w:sz w:val="24"/>
                <w:szCs w:val="24"/>
                <w:u w:val="none" w:color="auto"/>
                <w:lang w:val="en-US" w:eastAsia="zh-CN"/>
              </w:rPr>
              <w:t>%</w:t>
            </w:r>
            <w:r>
              <w:rPr>
                <w:rFonts w:hint="default" w:ascii="Times New Roman" w:hAnsi="Times New Roman" w:cs="Times New Roman"/>
                <w:color w:val="auto"/>
                <w:sz w:val="24"/>
                <w:u w:val="none" w:color="auto"/>
                <w:lang w:val="en-US" w:eastAsia="zh-CN"/>
              </w:rPr>
              <w:t>。</w:t>
            </w:r>
          </w:p>
          <w:p>
            <w:pPr>
              <w:spacing w:line="360" w:lineRule="auto"/>
              <w:jc w:val="center"/>
              <w:rPr>
                <w:rFonts w:hint="default" w:ascii="Times New Roman" w:hAnsi="Times New Roman" w:cs="Times New Roman"/>
                <w:color w:val="auto"/>
                <w:sz w:val="24"/>
                <w:szCs w:val="24"/>
                <w:u w:val="none" w:color="auto"/>
              </w:rPr>
            </w:pPr>
          </w:p>
          <w:p>
            <w:pPr>
              <w:spacing w:line="360" w:lineRule="auto"/>
              <w:jc w:val="center"/>
              <w:rPr>
                <w:rFonts w:hint="default" w:ascii="Times New Roman" w:hAnsi="Times New Roman" w:cs="Times New Roman"/>
                <w:color w:val="auto"/>
                <w:sz w:val="24"/>
                <w:szCs w:val="24"/>
                <w:u w:val="none" w:color="auto"/>
              </w:rPr>
            </w:pPr>
          </w:p>
          <w:p>
            <w:pPr>
              <w:spacing w:line="360" w:lineRule="auto"/>
              <w:jc w:val="center"/>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表</w:t>
            </w:r>
            <w:r>
              <w:rPr>
                <w:rFonts w:hint="default" w:ascii="Times New Roman" w:hAnsi="Times New Roman" w:cs="Times New Roman"/>
                <w:color w:val="auto"/>
                <w:sz w:val="24"/>
                <w:szCs w:val="24"/>
                <w:u w:val="none" w:color="auto"/>
                <w:lang w:val="en-US" w:eastAsia="zh-CN"/>
              </w:rPr>
              <w:t>1-</w:t>
            </w:r>
            <w:r>
              <w:rPr>
                <w:rFonts w:hint="eastAsia" w:ascii="Times New Roman" w:hAnsi="Times New Roman" w:cs="Times New Roman"/>
                <w:color w:val="auto"/>
                <w:sz w:val="24"/>
                <w:szCs w:val="24"/>
                <w:u w:val="none" w:color="auto"/>
                <w:lang w:val="en-US" w:eastAsia="zh-CN"/>
              </w:rPr>
              <w:t>7</w:t>
            </w:r>
            <w:r>
              <w:rPr>
                <w:rFonts w:hint="default" w:ascii="Times New Roman" w:hAnsi="Times New Roman" w:cs="Times New Roman"/>
                <w:color w:val="auto"/>
                <w:sz w:val="24"/>
                <w:szCs w:val="24"/>
                <w:u w:val="none" w:color="auto"/>
              </w:rPr>
              <w:t xml:space="preserve">  </w:t>
            </w:r>
            <w:r>
              <w:rPr>
                <w:rFonts w:hint="default" w:ascii="Times New Roman" w:hAnsi="Times New Roman" w:cs="Times New Roman"/>
                <w:color w:val="auto"/>
                <w:sz w:val="24"/>
                <w:szCs w:val="24"/>
                <w:u w:val="none" w:color="auto"/>
                <w:lang w:eastAsia="zh-CN"/>
              </w:rPr>
              <w:t>噪声监测结果一览表</w:t>
            </w:r>
            <w:r>
              <w:rPr>
                <w:rFonts w:hint="default" w:ascii="Times New Roman" w:hAnsi="Times New Roman" w:cs="Times New Roman"/>
                <w:color w:val="auto"/>
                <w:sz w:val="24"/>
                <w:szCs w:val="24"/>
                <w:u w:val="none" w:color="auto"/>
              </w:rPr>
              <w:t xml:space="preserve">    单位：dB(A)</w:t>
            </w:r>
          </w:p>
          <w:tbl>
            <w:tblPr>
              <w:tblStyle w:val="40"/>
              <w:tblW w:w="9056"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1848"/>
              <w:gridCol w:w="1369"/>
              <w:gridCol w:w="972"/>
              <w:gridCol w:w="973"/>
              <w:gridCol w:w="974"/>
              <w:gridCol w:w="973"/>
              <w:gridCol w:w="975"/>
              <w:gridCol w:w="97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72" w:hRule="atLeast"/>
              </w:trPr>
              <w:tc>
                <w:tcPr>
                  <w:tcW w:w="1848" w:type="dxa"/>
                  <w:vMerge w:val="restart"/>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监测点</w:t>
                  </w:r>
                </w:p>
              </w:tc>
              <w:tc>
                <w:tcPr>
                  <w:tcW w:w="1369" w:type="dxa"/>
                  <w:vMerge w:val="restart"/>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监测日期</w:t>
                  </w:r>
                </w:p>
              </w:tc>
              <w:tc>
                <w:tcPr>
                  <w:tcW w:w="2919" w:type="dxa"/>
                  <w:gridSpan w:val="3"/>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昼间</w:t>
                  </w:r>
                </w:p>
              </w:tc>
              <w:tc>
                <w:tcPr>
                  <w:tcW w:w="2920" w:type="dxa"/>
                  <w:gridSpan w:val="3"/>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40" w:hRule="atLeast"/>
              </w:trPr>
              <w:tc>
                <w:tcPr>
                  <w:tcW w:w="1848" w:type="dxa"/>
                  <w:vMerge w:val="continue"/>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p>
              </w:tc>
              <w:tc>
                <w:tcPr>
                  <w:tcW w:w="1369" w:type="dxa"/>
                  <w:vMerge w:val="continue"/>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p>
              </w:tc>
              <w:tc>
                <w:tcPr>
                  <w:tcW w:w="972"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监测</w:t>
                  </w:r>
                </w:p>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结果</w:t>
                  </w:r>
                </w:p>
              </w:tc>
              <w:tc>
                <w:tcPr>
                  <w:tcW w:w="973"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标准值</w:t>
                  </w:r>
                </w:p>
              </w:tc>
              <w:tc>
                <w:tcPr>
                  <w:tcW w:w="974"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是否</w:t>
                  </w:r>
                </w:p>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达标</w:t>
                  </w:r>
                </w:p>
              </w:tc>
              <w:tc>
                <w:tcPr>
                  <w:tcW w:w="973"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监测</w:t>
                  </w:r>
                </w:p>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结果</w:t>
                  </w:r>
                </w:p>
              </w:tc>
              <w:tc>
                <w:tcPr>
                  <w:tcW w:w="975"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标准值</w:t>
                  </w:r>
                </w:p>
              </w:tc>
              <w:tc>
                <w:tcPr>
                  <w:tcW w:w="972"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是否</w:t>
                  </w:r>
                </w:p>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07" w:hRule="atLeast"/>
              </w:trPr>
              <w:tc>
                <w:tcPr>
                  <w:tcW w:w="1848" w:type="dxa"/>
                  <w:vMerge w:val="restart"/>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项目</w:t>
                  </w:r>
                  <w:r>
                    <w:rPr>
                      <w:rFonts w:hint="default" w:ascii="Times New Roman" w:hAnsi="Times New Roman" w:cs="Times New Roman"/>
                      <w:color w:val="auto"/>
                      <w:sz w:val="22"/>
                      <w:szCs w:val="22"/>
                      <w:u w:val="none" w:color="auto"/>
                      <w:lang w:eastAsia="zh-CN"/>
                    </w:rPr>
                    <w:t>东</w:t>
                  </w:r>
                  <w:r>
                    <w:rPr>
                      <w:rFonts w:hint="default" w:ascii="Times New Roman" w:hAnsi="Times New Roman" w:cs="Times New Roman"/>
                      <w:color w:val="auto"/>
                      <w:sz w:val="22"/>
                      <w:szCs w:val="22"/>
                      <w:u w:val="none" w:color="auto"/>
                    </w:rPr>
                    <w:t>面</w:t>
                  </w:r>
                </w:p>
              </w:tc>
              <w:tc>
                <w:tcPr>
                  <w:tcW w:w="1369"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6</w:t>
                  </w:r>
                  <w:r>
                    <w:rPr>
                      <w:rFonts w:hint="default" w:ascii="Times New Roman" w:hAnsi="Times New Roman" w:cs="Times New Roman"/>
                      <w:color w:val="auto"/>
                      <w:sz w:val="22"/>
                      <w:szCs w:val="22"/>
                      <w:u w:val="none" w:color="auto"/>
                      <w:lang w:val="en-US" w:eastAsia="zh-CN"/>
                    </w:rPr>
                    <w:t>月1</w:t>
                  </w:r>
                  <w:r>
                    <w:rPr>
                      <w:rFonts w:hint="eastAsia" w:cs="Times New Roman"/>
                      <w:color w:val="auto"/>
                      <w:sz w:val="22"/>
                      <w:szCs w:val="22"/>
                      <w:u w:val="none" w:color="auto"/>
                      <w:lang w:val="en-US" w:eastAsia="zh-CN"/>
                    </w:rPr>
                    <w:t>9</w:t>
                  </w:r>
                  <w:r>
                    <w:rPr>
                      <w:rFonts w:hint="default" w:ascii="Times New Roman" w:hAnsi="Times New Roman" w:cs="Times New Roman"/>
                      <w:color w:val="auto"/>
                      <w:sz w:val="22"/>
                      <w:szCs w:val="22"/>
                      <w:u w:val="none" w:color="auto"/>
                      <w:lang w:val="en-US" w:eastAsia="zh-CN"/>
                    </w:rPr>
                    <w:t>日</w:t>
                  </w:r>
                </w:p>
              </w:tc>
              <w:tc>
                <w:tcPr>
                  <w:tcW w:w="972"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52.6</w:t>
                  </w:r>
                </w:p>
              </w:tc>
              <w:tc>
                <w:tcPr>
                  <w:tcW w:w="973" w:type="dxa"/>
                  <w:tcBorders>
                    <w:tl2br w:val="nil"/>
                    <w:tr2bl w:val="nil"/>
                  </w:tcBorders>
                  <w:noWrap w:val="0"/>
                  <w:vAlign w:val="center"/>
                </w:tcPr>
                <w:p>
                  <w:pPr>
                    <w:spacing w:line="360" w:lineRule="auto"/>
                    <w:jc w:val="center"/>
                    <w:rPr>
                      <w:rFonts w:hint="default" w:ascii="Times New Roman" w:hAnsi="Times New Roman" w:eastAsia="宋体"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6</w:t>
                  </w:r>
                  <w:r>
                    <w:rPr>
                      <w:rFonts w:hint="eastAsia" w:cs="Times New Roman"/>
                      <w:color w:val="auto"/>
                      <w:sz w:val="22"/>
                      <w:szCs w:val="22"/>
                      <w:u w:val="none" w:color="auto"/>
                      <w:lang w:val="en-US" w:eastAsia="zh-CN"/>
                    </w:rPr>
                    <w:t>5</w:t>
                  </w:r>
                </w:p>
              </w:tc>
              <w:tc>
                <w:tcPr>
                  <w:tcW w:w="974"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达标</w:t>
                  </w:r>
                </w:p>
              </w:tc>
              <w:tc>
                <w:tcPr>
                  <w:tcW w:w="973"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40.7</w:t>
                  </w:r>
                </w:p>
              </w:tc>
              <w:tc>
                <w:tcPr>
                  <w:tcW w:w="975" w:type="dxa"/>
                  <w:tcBorders>
                    <w:tl2br w:val="nil"/>
                    <w:tr2bl w:val="nil"/>
                  </w:tcBorders>
                  <w:noWrap w:val="0"/>
                  <w:vAlign w:val="center"/>
                </w:tcPr>
                <w:p>
                  <w:pPr>
                    <w:spacing w:line="360" w:lineRule="auto"/>
                    <w:jc w:val="center"/>
                    <w:rPr>
                      <w:rFonts w:hint="default" w:ascii="Times New Roman" w:hAnsi="Times New Roman" w:eastAsia="宋体"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5</w:t>
                  </w:r>
                  <w:r>
                    <w:rPr>
                      <w:rFonts w:hint="eastAsia" w:cs="Times New Roman"/>
                      <w:color w:val="auto"/>
                      <w:sz w:val="22"/>
                      <w:szCs w:val="22"/>
                      <w:u w:val="none" w:color="auto"/>
                      <w:lang w:val="en-US" w:eastAsia="zh-CN"/>
                    </w:rPr>
                    <w:t>5</w:t>
                  </w:r>
                </w:p>
              </w:tc>
              <w:tc>
                <w:tcPr>
                  <w:tcW w:w="972"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552" w:hRule="atLeast"/>
              </w:trPr>
              <w:tc>
                <w:tcPr>
                  <w:tcW w:w="1848" w:type="dxa"/>
                  <w:vMerge w:val="continue"/>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p>
              </w:tc>
              <w:tc>
                <w:tcPr>
                  <w:tcW w:w="1369"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6</w:t>
                  </w:r>
                  <w:r>
                    <w:rPr>
                      <w:rFonts w:hint="default" w:ascii="Times New Roman" w:hAnsi="Times New Roman" w:cs="Times New Roman"/>
                      <w:color w:val="auto"/>
                      <w:sz w:val="22"/>
                      <w:szCs w:val="22"/>
                      <w:u w:val="none" w:color="auto"/>
                      <w:lang w:val="en-US" w:eastAsia="zh-CN"/>
                    </w:rPr>
                    <w:t>月</w:t>
                  </w:r>
                  <w:r>
                    <w:rPr>
                      <w:rFonts w:hint="eastAsia" w:cs="Times New Roman"/>
                      <w:color w:val="auto"/>
                      <w:sz w:val="22"/>
                      <w:szCs w:val="22"/>
                      <w:u w:val="none" w:color="auto"/>
                      <w:lang w:val="en-US" w:eastAsia="zh-CN"/>
                    </w:rPr>
                    <w:t>20</w:t>
                  </w:r>
                  <w:r>
                    <w:rPr>
                      <w:rFonts w:hint="default" w:ascii="Times New Roman" w:hAnsi="Times New Roman" w:cs="Times New Roman"/>
                      <w:color w:val="auto"/>
                      <w:sz w:val="22"/>
                      <w:szCs w:val="22"/>
                      <w:u w:val="none" w:color="auto"/>
                      <w:lang w:val="en-US" w:eastAsia="zh-CN"/>
                    </w:rPr>
                    <w:t>日</w:t>
                  </w:r>
                </w:p>
              </w:tc>
              <w:tc>
                <w:tcPr>
                  <w:tcW w:w="972"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51.9</w:t>
                  </w:r>
                </w:p>
              </w:tc>
              <w:tc>
                <w:tcPr>
                  <w:tcW w:w="973"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lang w:val="en-US" w:eastAsia="zh-CN"/>
                    </w:rPr>
                    <w:t>6</w:t>
                  </w:r>
                  <w:r>
                    <w:rPr>
                      <w:rFonts w:hint="eastAsia" w:cs="Times New Roman"/>
                      <w:color w:val="auto"/>
                      <w:sz w:val="22"/>
                      <w:szCs w:val="22"/>
                      <w:u w:val="none" w:color="auto"/>
                      <w:lang w:val="en-US" w:eastAsia="zh-CN"/>
                    </w:rPr>
                    <w:t>5</w:t>
                  </w:r>
                </w:p>
              </w:tc>
              <w:tc>
                <w:tcPr>
                  <w:tcW w:w="974"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达标</w:t>
                  </w:r>
                </w:p>
              </w:tc>
              <w:tc>
                <w:tcPr>
                  <w:tcW w:w="973"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41.1</w:t>
                  </w:r>
                </w:p>
              </w:tc>
              <w:tc>
                <w:tcPr>
                  <w:tcW w:w="975"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lang w:val="en-US" w:eastAsia="zh-CN"/>
                    </w:rPr>
                    <w:t>5</w:t>
                  </w:r>
                  <w:r>
                    <w:rPr>
                      <w:rFonts w:hint="eastAsia" w:cs="Times New Roman"/>
                      <w:color w:val="auto"/>
                      <w:sz w:val="22"/>
                      <w:szCs w:val="22"/>
                      <w:u w:val="none" w:color="auto"/>
                      <w:lang w:val="en-US" w:eastAsia="zh-CN"/>
                    </w:rPr>
                    <w:t>5</w:t>
                  </w:r>
                </w:p>
              </w:tc>
              <w:tc>
                <w:tcPr>
                  <w:tcW w:w="972"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532" w:hRule="atLeast"/>
              </w:trPr>
              <w:tc>
                <w:tcPr>
                  <w:tcW w:w="1848" w:type="dxa"/>
                  <w:vMerge w:val="restart"/>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项目</w:t>
                  </w:r>
                  <w:r>
                    <w:rPr>
                      <w:rFonts w:hint="default" w:ascii="Times New Roman" w:hAnsi="Times New Roman" w:cs="Times New Roman"/>
                      <w:color w:val="auto"/>
                      <w:sz w:val="22"/>
                      <w:szCs w:val="22"/>
                      <w:u w:val="none" w:color="auto"/>
                      <w:lang w:eastAsia="zh-CN"/>
                    </w:rPr>
                    <w:t>南</w:t>
                  </w:r>
                  <w:r>
                    <w:rPr>
                      <w:rFonts w:hint="default" w:ascii="Times New Roman" w:hAnsi="Times New Roman" w:cs="Times New Roman"/>
                      <w:color w:val="auto"/>
                      <w:sz w:val="22"/>
                      <w:szCs w:val="22"/>
                      <w:u w:val="none" w:color="auto"/>
                    </w:rPr>
                    <w:t>面</w:t>
                  </w:r>
                </w:p>
              </w:tc>
              <w:tc>
                <w:tcPr>
                  <w:tcW w:w="1369"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eastAsia" w:cs="Times New Roman"/>
                      <w:color w:val="auto"/>
                      <w:sz w:val="22"/>
                      <w:szCs w:val="22"/>
                      <w:u w:val="none" w:color="auto"/>
                      <w:lang w:val="en-US" w:eastAsia="zh-CN"/>
                    </w:rPr>
                    <w:t>6</w:t>
                  </w:r>
                  <w:r>
                    <w:rPr>
                      <w:rFonts w:hint="default" w:ascii="Times New Roman" w:hAnsi="Times New Roman" w:cs="Times New Roman"/>
                      <w:color w:val="auto"/>
                      <w:sz w:val="22"/>
                      <w:szCs w:val="22"/>
                      <w:u w:val="none" w:color="auto"/>
                      <w:lang w:val="en-US" w:eastAsia="zh-CN"/>
                    </w:rPr>
                    <w:t>月1</w:t>
                  </w:r>
                  <w:r>
                    <w:rPr>
                      <w:rFonts w:hint="eastAsia" w:cs="Times New Roman"/>
                      <w:color w:val="auto"/>
                      <w:sz w:val="22"/>
                      <w:szCs w:val="22"/>
                      <w:u w:val="none" w:color="auto"/>
                      <w:lang w:val="en-US" w:eastAsia="zh-CN"/>
                    </w:rPr>
                    <w:t>9</w:t>
                  </w:r>
                  <w:r>
                    <w:rPr>
                      <w:rFonts w:hint="default" w:ascii="Times New Roman" w:hAnsi="Times New Roman" w:cs="Times New Roman"/>
                      <w:color w:val="auto"/>
                      <w:sz w:val="22"/>
                      <w:szCs w:val="22"/>
                      <w:u w:val="none" w:color="auto"/>
                      <w:lang w:val="en-US" w:eastAsia="zh-CN"/>
                    </w:rPr>
                    <w:t>日</w:t>
                  </w:r>
                </w:p>
              </w:tc>
              <w:tc>
                <w:tcPr>
                  <w:tcW w:w="972"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54.1</w:t>
                  </w:r>
                </w:p>
              </w:tc>
              <w:tc>
                <w:tcPr>
                  <w:tcW w:w="973"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lang w:val="en-US" w:eastAsia="zh-CN"/>
                    </w:rPr>
                    <w:t>6</w:t>
                  </w:r>
                  <w:r>
                    <w:rPr>
                      <w:rFonts w:hint="eastAsia" w:cs="Times New Roman"/>
                      <w:color w:val="auto"/>
                      <w:sz w:val="22"/>
                      <w:szCs w:val="22"/>
                      <w:u w:val="none" w:color="auto"/>
                      <w:lang w:val="en-US" w:eastAsia="zh-CN"/>
                    </w:rPr>
                    <w:t>5</w:t>
                  </w:r>
                </w:p>
              </w:tc>
              <w:tc>
                <w:tcPr>
                  <w:tcW w:w="974"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达标</w:t>
                  </w:r>
                </w:p>
              </w:tc>
              <w:tc>
                <w:tcPr>
                  <w:tcW w:w="973"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42.5</w:t>
                  </w:r>
                </w:p>
              </w:tc>
              <w:tc>
                <w:tcPr>
                  <w:tcW w:w="975"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lang w:val="en-US"/>
                    </w:rPr>
                  </w:pPr>
                  <w:r>
                    <w:rPr>
                      <w:rFonts w:hint="default" w:ascii="Times New Roman" w:hAnsi="Times New Roman" w:cs="Times New Roman"/>
                      <w:color w:val="auto"/>
                      <w:sz w:val="22"/>
                      <w:szCs w:val="22"/>
                      <w:u w:val="none" w:color="auto"/>
                      <w:lang w:val="en-US" w:eastAsia="zh-CN"/>
                    </w:rPr>
                    <w:t>5</w:t>
                  </w:r>
                  <w:r>
                    <w:rPr>
                      <w:rFonts w:hint="eastAsia" w:cs="Times New Roman"/>
                      <w:color w:val="auto"/>
                      <w:sz w:val="22"/>
                      <w:szCs w:val="22"/>
                      <w:u w:val="none" w:color="auto"/>
                      <w:lang w:val="en-US" w:eastAsia="zh-CN"/>
                    </w:rPr>
                    <w:t>5</w:t>
                  </w:r>
                </w:p>
              </w:tc>
              <w:tc>
                <w:tcPr>
                  <w:tcW w:w="972"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582" w:hRule="atLeast"/>
              </w:trPr>
              <w:tc>
                <w:tcPr>
                  <w:tcW w:w="1848" w:type="dxa"/>
                  <w:vMerge w:val="continue"/>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p>
              </w:tc>
              <w:tc>
                <w:tcPr>
                  <w:tcW w:w="1369"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eastAsia" w:cs="Times New Roman"/>
                      <w:color w:val="auto"/>
                      <w:sz w:val="22"/>
                      <w:szCs w:val="22"/>
                      <w:u w:val="none" w:color="auto"/>
                      <w:lang w:val="en-US" w:eastAsia="zh-CN"/>
                    </w:rPr>
                    <w:t>6</w:t>
                  </w:r>
                  <w:r>
                    <w:rPr>
                      <w:rFonts w:hint="default" w:ascii="Times New Roman" w:hAnsi="Times New Roman" w:cs="Times New Roman"/>
                      <w:color w:val="auto"/>
                      <w:sz w:val="22"/>
                      <w:szCs w:val="22"/>
                      <w:u w:val="none" w:color="auto"/>
                      <w:lang w:val="en-US" w:eastAsia="zh-CN"/>
                    </w:rPr>
                    <w:t>月</w:t>
                  </w:r>
                  <w:r>
                    <w:rPr>
                      <w:rFonts w:hint="eastAsia" w:cs="Times New Roman"/>
                      <w:color w:val="auto"/>
                      <w:sz w:val="22"/>
                      <w:szCs w:val="22"/>
                      <w:u w:val="none" w:color="auto"/>
                      <w:lang w:val="en-US" w:eastAsia="zh-CN"/>
                    </w:rPr>
                    <w:t>20</w:t>
                  </w:r>
                  <w:r>
                    <w:rPr>
                      <w:rFonts w:hint="default" w:ascii="Times New Roman" w:hAnsi="Times New Roman" w:cs="Times New Roman"/>
                      <w:color w:val="auto"/>
                      <w:sz w:val="22"/>
                      <w:szCs w:val="22"/>
                      <w:u w:val="none" w:color="auto"/>
                      <w:lang w:val="en-US" w:eastAsia="zh-CN"/>
                    </w:rPr>
                    <w:t>日</w:t>
                  </w:r>
                </w:p>
              </w:tc>
              <w:tc>
                <w:tcPr>
                  <w:tcW w:w="972"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53.3</w:t>
                  </w:r>
                </w:p>
              </w:tc>
              <w:tc>
                <w:tcPr>
                  <w:tcW w:w="973"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lang w:val="en-US" w:eastAsia="zh-CN"/>
                    </w:rPr>
                    <w:t>6</w:t>
                  </w:r>
                  <w:r>
                    <w:rPr>
                      <w:rFonts w:hint="eastAsia" w:cs="Times New Roman"/>
                      <w:color w:val="auto"/>
                      <w:sz w:val="22"/>
                      <w:szCs w:val="22"/>
                      <w:u w:val="none" w:color="auto"/>
                      <w:lang w:val="en-US" w:eastAsia="zh-CN"/>
                    </w:rPr>
                    <w:t>5</w:t>
                  </w:r>
                </w:p>
              </w:tc>
              <w:tc>
                <w:tcPr>
                  <w:tcW w:w="974"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达标</w:t>
                  </w:r>
                </w:p>
              </w:tc>
              <w:tc>
                <w:tcPr>
                  <w:tcW w:w="973"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43.2</w:t>
                  </w:r>
                </w:p>
              </w:tc>
              <w:tc>
                <w:tcPr>
                  <w:tcW w:w="975"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lang w:val="en-US"/>
                    </w:rPr>
                  </w:pPr>
                  <w:r>
                    <w:rPr>
                      <w:rFonts w:hint="default" w:ascii="Times New Roman" w:hAnsi="Times New Roman" w:cs="Times New Roman"/>
                      <w:color w:val="auto"/>
                      <w:sz w:val="22"/>
                      <w:szCs w:val="22"/>
                      <w:u w:val="none" w:color="auto"/>
                      <w:lang w:val="en-US" w:eastAsia="zh-CN"/>
                    </w:rPr>
                    <w:t>5</w:t>
                  </w:r>
                  <w:r>
                    <w:rPr>
                      <w:rFonts w:hint="eastAsia" w:cs="Times New Roman"/>
                      <w:color w:val="auto"/>
                      <w:sz w:val="22"/>
                      <w:szCs w:val="22"/>
                      <w:u w:val="none" w:color="auto"/>
                      <w:lang w:val="en-US" w:eastAsia="zh-CN"/>
                    </w:rPr>
                    <w:t>5</w:t>
                  </w:r>
                </w:p>
              </w:tc>
              <w:tc>
                <w:tcPr>
                  <w:tcW w:w="972"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77" w:hRule="atLeast"/>
              </w:trPr>
              <w:tc>
                <w:tcPr>
                  <w:tcW w:w="1848" w:type="dxa"/>
                  <w:vMerge w:val="restart"/>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项目</w:t>
                  </w:r>
                  <w:r>
                    <w:rPr>
                      <w:rFonts w:hint="default" w:ascii="Times New Roman" w:hAnsi="Times New Roman" w:cs="Times New Roman"/>
                      <w:color w:val="auto"/>
                      <w:sz w:val="22"/>
                      <w:szCs w:val="22"/>
                      <w:u w:val="none" w:color="auto"/>
                      <w:lang w:eastAsia="zh-CN"/>
                    </w:rPr>
                    <w:t>西</w:t>
                  </w:r>
                  <w:r>
                    <w:rPr>
                      <w:rFonts w:hint="default" w:ascii="Times New Roman" w:hAnsi="Times New Roman" w:cs="Times New Roman"/>
                      <w:color w:val="auto"/>
                      <w:sz w:val="22"/>
                      <w:szCs w:val="22"/>
                      <w:u w:val="none" w:color="auto"/>
                    </w:rPr>
                    <w:t>面</w:t>
                  </w:r>
                </w:p>
              </w:tc>
              <w:tc>
                <w:tcPr>
                  <w:tcW w:w="1369"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eastAsia" w:cs="Times New Roman"/>
                      <w:color w:val="auto"/>
                      <w:sz w:val="22"/>
                      <w:szCs w:val="22"/>
                      <w:u w:val="none" w:color="auto"/>
                      <w:lang w:val="en-US" w:eastAsia="zh-CN"/>
                    </w:rPr>
                    <w:t>6</w:t>
                  </w:r>
                  <w:r>
                    <w:rPr>
                      <w:rFonts w:hint="default" w:ascii="Times New Roman" w:hAnsi="Times New Roman" w:cs="Times New Roman"/>
                      <w:color w:val="auto"/>
                      <w:sz w:val="22"/>
                      <w:szCs w:val="22"/>
                      <w:u w:val="none" w:color="auto"/>
                      <w:lang w:val="en-US" w:eastAsia="zh-CN"/>
                    </w:rPr>
                    <w:t>月1</w:t>
                  </w:r>
                  <w:r>
                    <w:rPr>
                      <w:rFonts w:hint="eastAsia" w:cs="Times New Roman"/>
                      <w:color w:val="auto"/>
                      <w:sz w:val="22"/>
                      <w:szCs w:val="22"/>
                      <w:u w:val="none" w:color="auto"/>
                      <w:lang w:val="en-US" w:eastAsia="zh-CN"/>
                    </w:rPr>
                    <w:t>9</w:t>
                  </w:r>
                  <w:r>
                    <w:rPr>
                      <w:rFonts w:hint="default" w:ascii="Times New Roman" w:hAnsi="Times New Roman" w:cs="Times New Roman"/>
                      <w:color w:val="auto"/>
                      <w:sz w:val="22"/>
                      <w:szCs w:val="22"/>
                      <w:u w:val="none" w:color="auto"/>
                      <w:lang w:val="en-US" w:eastAsia="zh-CN"/>
                    </w:rPr>
                    <w:t>日</w:t>
                  </w:r>
                </w:p>
              </w:tc>
              <w:tc>
                <w:tcPr>
                  <w:tcW w:w="972"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50.9</w:t>
                  </w:r>
                </w:p>
              </w:tc>
              <w:tc>
                <w:tcPr>
                  <w:tcW w:w="973"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lang w:val="en-US" w:eastAsia="zh-CN"/>
                    </w:rPr>
                    <w:t>6</w:t>
                  </w:r>
                  <w:r>
                    <w:rPr>
                      <w:rFonts w:hint="eastAsia" w:cs="Times New Roman"/>
                      <w:color w:val="auto"/>
                      <w:sz w:val="22"/>
                      <w:szCs w:val="22"/>
                      <w:u w:val="none" w:color="auto"/>
                      <w:lang w:val="en-US" w:eastAsia="zh-CN"/>
                    </w:rPr>
                    <w:t>5</w:t>
                  </w:r>
                </w:p>
              </w:tc>
              <w:tc>
                <w:tcPr>
                  <w:tcW w:w="974"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达标</w:t>
                  </w:r>
                </w:p>
              </w:tc>
              <w:tc>
                <w:tcPr>
                  <w:tcW w:w="973"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39.8</w:t>
                  </w:r>
                </w:p>
              </w:tc>
              <w:tc>
                <w:tcPr>
                  <w:tcW w:w="975"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lang w:val="en-US" w:eastAsia="zh-CN"/>
                    </w:rPr>
                    <w:t>5</w:t>
                  </w:r>
                  <w:r>
                    <w:rPr>
                      <w:rFonts w:hint="eastAsia" w:cs="Times New Roman"/>
                      <w:color w:val="auto"/>
                      <w:sz w:val="22"/>
                      <w:szCs w:val="22"/>
                      <w:u w:val="none" w:color="auto"/>
                      <w:lang w:val="en-US" w:eastAsia="zh-CN"/>
                    </w:rPr>
                    <w:t>5</w:t>
                  </w:r>
                </w:p>
              </w:tc>
              <w:tc>
                <w:tcPr>
                  <w:tcW w:w="972"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57" w:hRule="atLeast"/>
              </w:trPr>
              <w:tc>
                <w:tcPr>
                  <w:tcW w:w="1848" w:type="dxa"/>
                  <w:vMerge w:val="continue"/>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p>
              </w:tc>
              <w:tc>
                <w:tcPr>
                  <w:tcW w:w="1369"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eastAsia" w:cs="Times New Roman"/>
                      <w:color w:val="auto"/>
                      <w:sz w:val="22"/>
                      <w:szCs w:val="22"/>
                      <w:u w:val="none" w:color="auto"/>
                      <w:lang w:val="en-US" w:eastAsia="zh-CN"/>
                    </w:rPr>
                    <w:t>6</w:t>
                  </w:r>
                  <w:r>
                    <w:rPr>
                      <w:rFonts w:hint="default" w:ascii="Times New Roman" w:hAnsi="Times New Roman" w:cs="Times New Roman"/>
                      <w:color w:val="auto"/>
                      <w:sz w:val="22"/>
                      <w:szCs w:val="22"/>
                      <w:u w:val="none" w:color="auto"/>
                      <w:lang w:val="en-US" w:eastAsia="zh-CN"/>
                    </w:rPr>
                    <w:t>月</w:t>
                  </w:r>
                  <w:r>
                    <w:rPr>
                      <w:rFonts w:hint="eastAsia" w:cs="Times New Roman"/>
                      <w:color w:val="auto"/>
                      <w:sz w:val="22"/>
                      <w:szCs w:val="22"/>
                      <w:u w:val="none" w:color="auto"/>
                      <w:lang w:val="en-US" w:eastAsia="zh-CN"/>
                    </w:rPr>
                    <w:t>20</w:t>
                  </w:r>
                  <w:r>
                    <w:rPr>
                      <w:rFonts w:hint="default" w:ascii="Times New Roman" w:hAnsi="Times New Roman" w:cs="Times New Roman"/>
                      <w:color w:val="auto"/>
                      <w:sz w:val="22"/>
                      <w:szCs w:val="22"/>
                      <w:u w:val="none" w:color="auto"/>
                      <w:lang w:val="en-US" w:eastAsia="zh-CN"/>
                    </w:rPr>
                    <w:t>日</w:t>
                  </w:r>
                </w:p>
              </w:tc>
              <w:tc>
                <w:tcPr>
                  <w:tcW w:w="972"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52.1</w:t>
                  </w:r>
                </w:p>
              </w:tc>
              <w:tc>
                <w:tcPr>
                  <w:tcW w:w="973"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lang w:val="en-US" w:eastAsia="zh-CN"/>
                    </w:rPr>
                    <w:t>6</w:t>
                  </w:r>
                  <w:r>
                    <w:rPr>
                      <w:rFonts w:hint="eastAsia" w:cs="Times New Roman"/>
                      <w:color w:val="auto"/>
                      <w:sz w:val="22"/>
                      <w:szCs w:val="22"/>
                      <w:u w:val="none" w:color="auto"/>
                      <w:lang w:val="en-US" w:eastAsia="zh-CN"/>
                    </w:rPr>
                    <w:t>5</w:t>
                  </w:r>
                </w:p>
              </w:tc>
              <w:tc>
                <w:tcPr>
                  <w:tcW w:w="974"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达标</w:t>
                  </w:r>
                </w:p>
              </w:tc>
              <w:tc>
                <w:tcPr>
                  <w:tcW w:w="973"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40.5</w:t>
                  </w:r>
                </w:p>
              </w:tc>
              <w:tc>
                <w:tcPr>
                  <w:tcW w:w="975"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lang w:val="en-US" w:eastAsia="zh-CN"/>
                    </w:rPr>
                    <w:t>5</w:t>
                  </w:r>
                  <w:r>
                    <w:rPr>
                      <w:rFonts w:hint="eastAsia" w:cs="Times New Roman"/>
                      <w:color w:val="auto"/>
                      <w:sz w:val="22"/>
                      <w:szCs w:val="22"/>
                      <w:u w:val="none" w:color="auto"/>
                      <w:lang w:val="en-US" w:eastAsia="zh-CN"/>
                    </w:rPr>
                    <w:t>5</w:t>
                  </w:r>
                </w:p>
              </w:tc>
              <w:tc>
                <w:tcPr>
                  <w:tcW w:w="972"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47" w:hRule="atLeast"/>
              </w:trPr>
              <w:tc>
                <w:tcPr>
                  <w:tcW w:w="1848" w:type="dxa"/>
                  <w:vMerge w:val="restart"/>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项目</w:t>
                  </w:r>
                  <w:r>
                    <w:rPr>
                      <w:rFonts w:hint="default" w:ascii="Times New Roman" w:hAnsi="Times New Roman" w:cs="Times New Roman"/>
                      <w:color w:val="auto"/>
                      <w:sz w:val="22"/>
                      <w:szCs w:val="22"/>
                      <w:u w:val="none" w:color="auto"/>
                      <w:lang w:eastAsia="zh-CN"/>
                    </w:rPr>
                    <w:t>北</w:t>
                  </w:r>
                  <w:r>
                    <w:rPr>
                      <w:rFonts w:hint="default" w:ascii="Times New Roman" w:hAnsi="Times New Roman" w:cs="Times New Roman"/>
                      <w:color w:val="auto"/>
                      <w:sz w:val="22"/>
                      <w:szCs w:val="22"/>
                      <w:u w:val="none" w:color="auto"/>
                    </w:rPr>
                    <w:t>面</w:t>
                  </w:r>
                </w:p>
              </w:tc>
              <w:tc>
                <w:tcPr>
                  <w:tcW w:w="1369"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eastAsia" w:cs="Times New Roman"/>
                      <w:color w:val="auto"/>
                      <w:sz w:val="22"/>
                      <w:szCs w:val="22"/>
                      <w:u w:val="none" w:color="auto"/>
                      <w:lang w:val="en-US" w:eastAsia="zh-CN"/>
                    </w:rPr>
                    <w:t>6</w:t>
                  </w:r>
                  <w:r>
                    <w:rPr>
                      <w:rFonts w:hint="default" w:ascii="Times New Roman" w:hAnsi="Times New Roman" w:cs="Times New Roman"/>
                      <w:color w:val="auto"/>
                      <w:sz w:val="22"/>
                      <w:szCs w:val="22"/>
                      <w:u w:val="none" w:color="auto"/>
                      <w:lang w:val="en-US" w:eastAsia="zh-CN"/>
                    </w:rPr>
                    <w:t>月1</w:t>
                  </w:r>
                  <w:r>
                    <w:rPr>
                      <w:rFonts w:hint="eastAsia" w:cs="Times New Roman"/>
                      <w:color w:val="auto"/>
                      <w:sz w:val="22"/>
                      <w:szCs w:val="22"/>
                      <w:u w:val="none" w:color="auto"/>
                      <w:lang w:val="en-US" w:eastAsia="zh-CN"/>
                    </w:rPr>
                    <w:t>9</w:t>
                  </w:r>
                  <w:r>
                    <w:rPr>
                      <w:rFonts w:hint="default" w:ascii="Times New Roman" w:hAnsi="Times New Roman" w:cs="Times New Roman"/>
                      <w:color w:val="auto"/>
                      <w:sz w:val="22"/>
                      <w:szCs w:val="22"/>
                      <w:u w:val="none" w:color="auto"/>
                      <w:lang w:val="en-US" w:eastAsia="zh-CN"/>
                    </w:rPr>
                    <w:t>日</w:t>
                  </w:r>
                </w:p>
              </w:tc>
              <w:tc>
                <w:tcPr>
                  <w:tcW w:w="972"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51.5</w:t>
                  </w:r>
                </w:p>
              </w:tc>
              <w:tc>
                <w:tcPr>
                  <w:tcW w:w="973"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6</w:t>
                  </w:r>
                  <w:r>
                    <w:rPr>
                      <w:rFonts w:hint="eastAsia" w:cs="Times New Roman"/>
                      <w:color w:val="auto"/>
                      <w:sz w:val="22"/>
                      <w:szCs w:val="22"/>
                      <w:u w:val="none" w:color="auto"/>
                      <w:lang w:val="en-US" w:eastAsia="zh-CN"/>
                    </w:rPr>
                    <w:t>5</w:t>
                  </w:r>
                </w:p>
              </w:tc>
              <w:tc>
                <w:tcPr>
                  <w:tcW w:w="974"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达标</w:t>
                  </w:r>
                </w:p>
              </w:tc>
              <w:tc>
                <w:tcPr>
                  <w:tcW w:w="973"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37.1</w:t>
                  </w:r>
                </w:p>
              </w:tc>
              <w:tc>
                <w:tcPr>
                  <w:tcW w:w="975"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lang w:val="en-US" w:eastAsia="zh-CN"/>
                    </w:rPr>
                    <w:t>5</w:t>
                  </w:r>
                  <w:r>
                    <w:rPr>
                      <w:rFonts w:hint="eastAsia" w:cs="Times New Roman"/>
                      <w:color w:val="auto"/>
                      <w:sz w:val="22"/>
                      <w:szCs w:val="22"/>
                      <w:u w:val="none" w:color="auto"/>
                      <w:lang w:val="en-US" w:eastAsia="zh-CN"/>
                    </w:rPr>
                    <w:t>5</w:t>
                  </w:r>
                </w:p>
              </w:tc>
              <w:tc>
                <w:tcPr>
                  <w:tcW w:w="972"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77" w:hRule="atLeast"/>
              </w:trPr>
              <w:tc>
                <w:tcPr>
                  <w:tcW w:w="1848" w:type="dxa"/>
                  <w:vMerge w:val="continue"/>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p>
              </w:tc>
              <w:tc>
                <w:tcPr>
                  <w:tcW w:w="1369"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eastAsia" w:cs="Times New Roman"/>
                      <w:color w:val="auto"/>
                      <w:sz w:val="22"/>
                      <w:szCs w:val="22"/>
                      <w:u w:val="none" w:color="auto"/>
                      <w:lang w:val="en-US" w:eastAsia="zh-CN"/>
                    </w:rPr>
                    <w:t>6</w:t>
                  </w:r>
                  <w:r>
                    <w:rPr>
                      <w:rFonts w:hint="default" w:ascii="Times New Roman" w:hAnsi="Times New Roman" w:cs="Times New Roman"/>
                      <w:color w:val="auto"/>
                      <w:sz w:val="22"/>
                      <w:szCs w:val="22"/>
                      <w:u w:val="none" w:color="auto"/>
                      <w:lang w:val="en-US" w:eastAsia="zh-CN"/>
                    </w:rPr>
                    <w:t>月</w:t>
                  </w:r>
                  <w:r>
                    <w:rPr>
                      <w:rFonts w:hint="eastAsia" w:cs="Times New Roman"/>
                      <w:color w:val="auto"/>
                      <w:sz w:val="22"/>
                      <w:szCs w:val="22"/>
                      <w:u w:val="none" w:color="auto"/>
                      <w:lang w:val="en-US" w:eastAsia="zh-CN"/>
                    </w:rPr>
                    <w:t>20</w:t>
                  </w:r>
                  <w:r>
                    <w:rPr>
                      <w:rFonts w:hint="default" w:ascii="Times New Roman" w:hAnsi="Times New Roman" w:cs="Times New Roman"/>
                      <w:color w:val="auto"/>
                      <w:sz w:val="22"/>
                      <w:szCs w:val="22"/>
                      <w:u w:val="none" w:color="auto"/>
                      <w:lang w:val="en-US" w:eastAsia="zh-CN"/>
                    </w:rPr>
                    <w:t>日</w:t>
                  </w:r>
                </w:p>
              </w:tc>
              <w:tc>
                <w:tcPr>
                  <w:tcW w:w="972"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50.8</w:t>
                  </w:r>
                </w:p>
              </w:tc>
              <w:tc>
                <w:tcPr>
                  <w:tcW w:w="973"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6</w:t>
                  </w:r>
                  <w:r>
                    <w:rPr>
                      <w:rFonts w:hint="eastAsia" w:cs="Times New Roman"/>
                      <w:color w:val="auto"/>
                      <w:sz w:val="22"/>
                      <w:szCs w:val="22"/>
                      <w:u w:val="none" w:color="auto"/>
                      <w:lang w:val="en-US" w:eastAsia="zh-CN"/>
                    </w:rPr>
                    <w:t>5</w:t>
                  </w:r>
                </w:p>
              </w:tc>
              <w:tc>
                <w:tcPr>
                  <w:tcW w:w="974"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达标</w:t>
                  </w:r>
                </w:p>
              </w:tc>
              <w:tc>
                <w:tcPr>
                  <w:tcW w:w="973"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38.8</w:t>
                  </w:r>
                </w:p>
              </w:tc>
              <w:tc>
                <w:tcPr>
                  <w:tcW w:w="975"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lang w:val="en-US" w:eastAsia="zh-CN"/>
                    </w:rPr>
                    <w:t>5</w:t>
                  </w:r>
                  <w:r>
                    <w:rPr>
                      <w:rFonts w:hint="eastAsia" w:cs="Times New Roman"/>
                      <w:color w:val="auto"/>
                      <w:sz w:val="22"/>
                      <w:szCs w:val="22"/>
                      <w:u w:val="none" w:color="auto"/>
                      <w:lang w:val="en-US" w:eastAsia="zh-CN"/>
                    </w:rPr>
                    <w:t>5</w:t>
                  </w:r>
                </w:p>
              </w:tc>
              <w:tc>
                <w:tcPr>
                  <w:tcW w:w="972"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达标</w:t>
                  </w:r>
                </w:p>
              </w:tc>
            </w:tr>
          </w:tbl>
          <w:p>
            <w:pPr>
              <w:spacing w:line="360" w:lineRule="auto"/>
              <w:ind w:firstLine="600" w:firstLineChars="250"/>
              <w:rPr>
                <w:rFonts w:hint="default" w:ascii="Times New Roman" w:hAnsi="Times New Roman" w:eastAsia="宋体" w:cs="Times New Roman"/>
                <w:color w:val="auto"/>
                <w:sz w:val="24"/>
                <w:u w:val="none" w:color="auto"/>
                <w:lang w:eastAsia="zh-CN"/>
              </w:rPr>
            </w:pPr>
            <w:r>
              <w:rPr>
                <w:rFonts w:hint="default" w:ascii="Times New Roman" w:hAnsi="Times New Roman" w:cs="Times New Roman"/>
                <w:color w:val="auto"/>
                <w:sz w:val="24"/>
                <w:szCs w:val="24"/>
                <w:u w:val="none" w:color="auto"/>
                <w:lang w:eastAsia="zh-CN"/>
              </w:rPr>
              <w:t>监测结果表明，本项目厂界四周噪声满足</w:t>
            </w:r>
            <w:r>
              <w:rPr>
                <w:rFonts w:hint="default" w:ascii="Times New Roman" w:hAnsi="Times New Roman" w:cs="Times New Roman"/>
                <w:color w:val="auto"/>
                <w:sz w:val="24"/>
                <w:szCs w:val="24"/>
                <w:u w:val="none" w:color="auto"/>
              </w:rPr>
              <w:t>《工业企业厂界环境噪声排放标准》（GB12348-2008）</w:t>
            </w:r>
            <w:r>
              <w:rPr>
                <w:rFonts w:hint="eastAsia" w:cs="Times New Roman"/>
                <w:color w:val="auto"/>
                <w:sz w:val="24"/>
                <w:szCs w:val="24"/>
                <w:u w:val="none" w:color="auto"/>
                <w:lang w:val="en-US" w:eastAsia="zh-CN"/>
              </w:rPr>
              <w:t>3</w:t>
            </w:r>
            <w:r>
              <w:rPr>
                <w:rFonts w:hint="default" w:ascii="Times New Roman" w:hAnsi="Times New Roman" w:cs="Times New Roman"/>
                <w:color w:val="auto"/>
                <w:sz w:val="24"/>
                <w:szCs w:val="24"/>
                <w:u w:val="none" w:color="auto"/>
              </w:rPr>
              <w:t>类标准</w:t>
            </w:r>
            <w:r>
              <w:rPr>
                <w:rFonts w:hint="default" w:ascii="Times New Roman" w:hAnsi="Times New Roman" w:cs="Times New Roman"/>
                <w:color w:val="auto"/>
                <w:sz w:val="24"/>
                <w:u w:val="none" w:color="auto"/>
                <w:lang w:eastAsia="zh-CN"/>
              </w:rPr>
              <w:t>。</w:t>
            </w:r>
          </w:p>
          <w:p>
            <w:pPr>
              <w:spacing w:line="360" w:lineRule="auto"/>
              <w:ind w:firstLine="600" w:firstLineChars="250"/>
              <w:rPr>
                <w:rFonts w:hint="default" w:ascii="Times New Roman" w:hAnsi="Times New Roman" w:eastAsia="宋体" w:cs="Times New Roman"/>
                <w:color w:val="auto"/>
                <w:sz w:val="24"/>
                <w:u w:val="none" w:color="auto"/>
                <w:lang w:eastAsia="zh-CN"/>
              </w:rPr>
            </w:pPr>
            <w:r>
              <w:rPr>
                <w:rFonts w:hint="default" w:ascii="Times New Roman" w:hAnsi="Times New Roman" w:cs="Times New Roman"/>
                <w:color w:val="auto"/>
                <w:sz w:val="24"/>
                <w:u w:val="none" w:color="auto"/>
                <w:lang w:eastAsia="zh-CN"/>
              </w:rPr>
              <w:t>（</w:t>
            </w:r>
            <w:r>
              <w:rPr>
                <w:rFonts w:hint="default" w:ascii="Times New Roman" w:hAnsi="Times New Roman" w:cs="Times New Roman"/>
                <w:color w:val="auto"/>
                <w:sz w:val="24"/>
                <w:u w:val="none" w:color="auto"/>
                <w:lang w:val="en-US" w:eastAsia="zh-CN"/>
              </w:rPr>
              <w:t>4</w:t>
            </w:r>
            <w:r>
              <w:rPr>
                <w:rFonts w:hint="default" w:ascii="Times New Roman" w:hAnsi="Times New Roman" w:cs="Times New Roman"/>
                <w:color w:val="auto"/>
                <w:sz w:val="24"/>
                <w:u w:val="none" w:color="auto"/>
                <w:lang w:eastAsia="zh-CN"/>
              </w:rPr>
              <w:t>）固体废物污染及现有的环保措施</w:t>
            </w:r>
          </w:p>
          <w:p>
            <w:pPr>
              <w:spacing w:line="360" w:lineRule="auto"/>
              <w:ind w:firstLine="600" w:firstLineChars="250"/>
              <w:rPr>
                <w:rFonts w:hint="default" w:ascii="Times New Roman" w:hAnsi="Times New Roman" w:eastAsia="宋体" w:cs="Times New Roman"/>
                <w:color w:val="auto"/>
                <w:sz w:val="24"/>
                <w:u w:val="none" w:color="auto"/>
                <w:lang w:eastAsia="zh-CN"/>
              </w:rPr>
            </w:pPr>
            <w:r>
              <w:rPr>
                <w:rFonts w:hint="default" w:ascii="Times New Roman" w:hAnsi="Times New Roman" w:cs="Times New Roman"/>
                <w:color w:val="auto"/>
                <w:sz w:val="24"/>
                <w:u w:val="none" w:color="auto"/>
                <w:lang w:eastAsia="zh-CN"/>
              </w:rPr>
              <w:t>本项目运营期固体废物主要为</w:t>
            </w:r>
            <w:r>
              <w:rPr>
                <w:rFonts w:hint="eastAsia" w:ascii="Times New Roman" w:hAnsi="Times New Roman" w:cs="Times New Roman"/>
                <w:color w:val="auto"/>
                <w:sz w:val="24"/>
                <w:u w:val="none" w:color="auto"/>
                <w:lang w:eastAsia="zh-CN"/>
              </w:rPr>
              <w:t>废边角料</w:t>
            </w:r>
            <w:r>
              <w:rPr>
                <w:rFonts w:hint="default" w:ascii="Times New Roman" w:hAnsi="Times New Roman" w:cs="Times New Roman"/>
                <w:color w:val="auto"/>
                <w:sz w:val="24"/>
                <w:u w:val="none" w:color="auto"/>
                <w:lang w:eastAsia="zh-CN"/>
              </w:rPr>
              <w:t>、职工生活垃圾</w:t>
            </w:r>
            <w:r>
              <w:rPr>
                <w:rFonts w:hint="eastAsia" w:cs="Times New Roman"/>
                <w:color w:val="auto"/>
                <w:sz w:val="24"/>
                <w:u w:val="none" w:color="auto"/>
                <w:lang w:eastAsia="zh-CN"/>
              </w:rPr>
              <w:t>、</w:t>
            </w:r>
            <w:r>
              <w:rPr>
                <w:rFonts w:hint="eastAsia" w:cs="Times New Roman"/>
                <w:color w:val="auto"/>
                <w:sz w:val="24"/>
                <w:u w:val="none" w:color="auto"/>
                <w:lang w:val="en-US" w:eastAsia="zh-CN"/>
              </w:rPr>
              <w:t>烟尘净化器收集的粉尘、切割水槽沉渣</w:t>
            </w:r>
            <w:r>
              <w:rPr>
                <w:rFonts w:hint="default" w:ascii="Times New Roman" w:hAnsi="Times New Roman" w:cs="Times New Roman"/>
                <w:color w:val="auto"/>
                <w:sz w:val="24"/>
                <w:u w:val="none" w:color="auto"/>
                <w:lang w:eastAsia="zh-CN"/>
              </w:rPr>
              <w:t>等一般固废。</w:t>
            </w:r>
          </w:p>
          <w:p>
            <w:pPr>
              <w:spacing w:line="360" w:lineRule="auto"/>
              <w:ind w:firstLine="600" w:firstLineChars="250"/>
              <w:rPr>
                <w:rFonts w:hint="default" w:ascii="Times New Roman" w:hAnsi="Times New Roman" w:cs="Times New Roman"/>
                <w:color w:val="auto"/>
                <w:sz w:val="24"/>
                <w:u w:val="none" w:color="auto"/>
                <w:lang w:val="en-US" w:eastAsia="zh-CN"/>
              </w:rPr>
            </w:pPr>
            <w:r>
              <w:rPr>
                <w:rFonts w:hint="default" w:ascii="Times New Roman" w:hAnsi="Times New Roman" w:cs="Times New Roman"/>
                <w:color w:val="auto"/>
                <w:sz w:val="24"/>
                <w:u w:val="none" w:color="auto"/>
                <w:lang w:eastAsia="zh-CN"/>
              </w:rPr>
              <w:t>根据现场勘查，项目一般固废无集中收集</w:t>
            </w:r>
            <w:r>
              <w:rPr>
                <w:rFonts w:hint="eastAsia" w:cs="Times New Roman"/>
                <w:color w:val="auto"/>
                <w:sz w:val="24"/>
                <w:u w:val="none" w:color="auto"/>
                <w:lang w:val="en-US" w:eastAsia="zh-CN"/>
              </w:rPr>
              <w:t>间</w:t>
            </w:r>
            <w:r>
              <w:rPr>
                <w:rFonts w:hint="default" w:ascii="Times New Roman" w:hAnsi="Times New Roman" w:cs="Times New Roman"/>
                <w:color w:val="auto"/>
                <w:sz w:val="24"/>
                <w:u w:val="none" w:color="auto"/>
                <w:lang w:eastAsia="zh-CN"/>
              </w:rPr>
              <w:t>，但均按照相关要求进行处理。</w:t>
            </w:r>
          </w:p>
          <w:p>
            <w:pPr>
              <w:spacing w:line="360" w:lineRule="auto"/>
              <w:ind w:firstLine="600" w:firstLineChars="250"/>
              <w:rPr>
                <w:rFonts w:hint="default" w:ascii="Times New Roman" w:hAnsi="Times New Roman" w:cs="Times New Roman"/>
                <w:color w:val="auto"/>
                <w:sz w:val="24"/>
                <w:u w:val="none" w:color="auto"/>
              </w:rPr>
            </w:pPr>
            <w:r>
              <w:rPr>
                <w:rFonts w:hint="default" w:ascii="Times New Roman" w:hAnsi="Times New Roman" w:cs="Times New Roman"/>
                <w:color w:val="auto"/>
                <w:sz w:val="24"/>
                <w:u w:val="none" w:color="auto"/>
                <w:lang w:val="en-US" w:eastAsia="zh-CN"/>
              </w:rPr>
              <w:t>4、</w:t>
            </w:r>
            <w:r>
              <w:rPr>
                <w:rFonts w:hint="default" w:ascii="Times New Roman" w:hAnsi="Times New Roman" w:cs="Times New Roman"/>
                <w:color w:val="auto"/>
                <w:sz w:val="24"/>
                <w:u w:val="none" w:color="auto"/>
              </w:rPr>
              <w:t>存在的主要问题及整改措施</w:t>
            </w:r>
          </w:p>
          <w:p>
            <w:pPr>
              <w:spacing w:line="360" w:lineRule="auto"/>
              <w:ind w:firstLine="480" w:firstLineChars="200"/>
              <w:rPr>
                <w:rFonts w:hint="default" w:ascii="Times New Roman" w:hAnsi="Times New Roman" w:cs="Times New Roman"/>
                <w:color w:val="auto"/>
                <w:sz w:val="24"/>
                <w:u w:val="none" w:color="auto"/>
                <w:lang w:eastAsia="zh-CN"/>
              </w:rPr>
            </w:pPr>
            <w:r>
              <w:rPr>
                <w:rFonts w:hint="default" w:ascii="Times New Roman" w:hAnsi="Times New Roman" w:cs="Times New Roman"/>
                <w:color w:val="auto"/>
                <w:sz w:val="24"/>
                <w:u w:val="none" w:color="auto"/>
                <w:lang w:eastAsia="zh-CN"/>
              </w:rPr>
              <w:t>根据</w:t>
            </w:r>
            <w:r>
              <w:rPr>
                <w:rFonts w:hint="default" w:ascii="Times New Roman" w:hAnsi="Times New Roman" w:cs="Times New Roman"/>
                <w:color w:val="auto"/>
                <w:sz w:val="24"/>
                <w:u w:val="none" w:color="auto"/>
              </w:rPr>
              <w:t>现场踏察，</w:t>
            </w:r>
            <w:r>
              <w:rPr>
                <w:rFonts w:hint="default" w:ascii="Times New Roman" w:hAnsi="Times New Roman" w:cs="Times New Roman"/>
                <w:color w:val="auto"/>
                <w:sz w:val="24"/>
                <w:u w:val="none" w:color="auto"/>
                <w:lang w:eastAsia="zh-CN"/>
              </w:rPr>
              <w:t>项目存在的问题主要见表</w:t>
            </w:r>
            <w:r>
              <w:rPr>
                <w:rFonts w:hint="default" w:ascii="Times New Roman" w:hAnsi="Times New Roman" w:cs="Times New Roman"/>
                <w:color w:val="auto"/>
                <w:sz w:val="24"/>
                <w:u w:val="none" w:color="auto"/>
                <w:lang w:val="en-US" w:eastAsia="zh-CN"/>
              </w:rPr>
              <w:t>1-</w:t>
            </w:r>
            <w:r>
              <w:rPr>
                <w:rFonts w:hint="eastAsia" w:ascii="Times New Roman" w:hAnsi="Times New Roman" w:cs="Times New Roman"/>
                <w:color w:val="auto"/>
                <w:sz w:val="24"/>
                <w:u w:val="none" w:color="auto"/>
                <w:lang w:val="en-US" w:eastAsia="zh-CN"/>
              </w:rPr>
              <w:t>8</w:t>
            </w:r>
          </w:p>
          <w:p>
            <w:pPr>
              <w:spacing w:line="360" w:lineRule="auto"/>
              <w:ind w:firstLine="480" w:firstLineChars="200"/>
              <w:jc w:val="center"/>
              <w:rPr>
                <w:rFonts w:hint="default" w:ascii="Times New Roman" w:hAnsi="Times New Roman" w:eastAsia="宋体" w:cs="Times New Roman"/>
                <w:color w:val="auto"/>
                <w:sz w:val="24"/>
                <w:u w:val="single" w:color="auto"/>
                <w:lang w:val="en-US" w:eastAsia="zh-CN"/>
              </w:rPr>
            </w:pPr>
            <w:r>
              <w:rPr>
                <w:rFonts w:hint="default" w:ascii="Times New Roman" w:hAnsi="Times New Roman" w:cs="Times New Roman"/>
                <w:color w:val="auto"/>
                <w:sz w:val="24"/>
                <w:u w:val="single" w:color="auto"/>
                <w:lang w:eastAsia="zh-CN"/>
              </w:rPr>
              <w:t>表</w:t>
            </w:r>
            <w:r>
              <w:rPr>
                <w:rFonts w:hint="default" w:ascii="Times New Roman" w:hAnsi="Times New Roman" w:cs="Times New Roman"/>
                <w:color w:val="auto"/>
                <w:sz w:val="24"/>
                <w:u w:val="single" w:color="auto"/>
                <w:lang w:val="en-US" w:eastAsia="zh-CN"/>
              </w:rPr>
              <w:t>1-</w:t>
            </w:r>
            <w:r>
              <w:rPr>
                <w:rFonts w:hint="eastAsia" w:ascii="Times New Roman" w:hAnsi="Times New Roman" w:cs="Times New Roman"/>
                <w:color w:val="auto"/>
                <w:sz w:val="24"/>
                <w:u w:val="single" w:color="auto"/>
                <w:lang w:val="en-US" w:eastAsia="zh-CN"/>
              </w:rPr>
              <w:t>8</w:t>
            </w:r>
            <w:r>
              <w:rPr>
                <w:rFonts w:hint="default" w:ascii="Times New Roman" w:hAnsi="Times New Roman" w:cs="Times New Roman"/>
                <w:color w:val="auto"/>
                <w:sz w:val="24"/>
                <w:u w:val="single" w:color="auto"/>
                <w:lang w:val="en-US" w:eastAsia="zh-CN"/>
              </w:rPr>
              <w:t xml:space="preserve"> 项目存在的问题及</w:t>
            </w:r>
            <w:r>
              <w:rPr>
                <w:rFonts w:hint="eastAsia" w:cs="Times New Roman"/>
                <w:color w:val="auto"/>
                <w:sz w:val="24"/>
                <w:u w:val="single" w:color="auto"/>
                <w:lang w:val="en-US" w:eastAsia="zh-CN"/>
              </w:rPr>
              <w:t>整改</w:t>
            </w:r>
            <w:r>
              <w:rPr>
                <w:rFonts w:hint="default" w:ascii="Times New Roman" w:hAnsi="Times New Roman" w:cs="Times New Roman"/>
                <w:color w:val="auto"/>
                <w:sz w:val="24"/>
                <w:u w:val="single" w:color="auto"/>
                <w:lang w:val="en-US" w:eastAsia="zh-CN"/>
              </w:rPr>
              <w:t>措施</w:t>
            </w:r>
          </w:p>
          <w:tbl>
            <w:tblPr>
              <w:tblStyle w:val="41"/>
              <w:tblW w:w="9088"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418"/>
              <w:gridCol w:w="4660"/>
              <w:gridCol w:w="220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808" w:type="dxa"/>
                  <w:tcBorders>
                    <w:tl2br w:val="nil"/>
                    <w:tr2bl w:val="nil"/>
                  </w:tcBorders>
                  <w:noWrap w:val="0"/>
                  <w:vAlign w:val="center"/>
                </w:tcPr>
                <w:p>
                  <w:pPr>
                    <w:spacing w:line="360" w:lineRule="auto"/>
                    <w:jc w:val="center"/>
                    <w:rPr>
                      <w:rFonts w:hint="default" w:ascii="Times New Roman" w:hAnsi="Times New Roman" w:cs="Times New Roman"/>
                      <w:color w:val="auto"/>
                      <w:sz w:val="24"/>
                      <w:szCs w:val="24"/>
                      <w:u w:val="single" w:color="auto"/>
                      <w:vertAlign w:val="baseline"/>
                      <w:lang w:eastAsia="zh-CN"/>
                    </w:rPr>
                  </w:pPr>
                  <w:r>
                    <w:rPr>
                      <w:rFonts w:hint="default" w:ascii="Times New Roman" w:hAnsi="Times New Roman" w:cs="Times New Roman"/>
                      <w:color w:val="auto"/>
                      <w:sz w:val="24"/>
                      <w:szCs w:val="24"/>
                      <w:u w:val="single" w:color="auto"/>
                      <w:vertAlign w:val="baseline"/>
                      <w:lang w:eastAsia="zh-CN"/>
                    </w:rPr>
                    <w:t>序号</w:t>
                  </w:r>
                </w:p>
              </w:tc>
              <w:tc>
                <w:tcPr>
                  <w:tcW w:w="1418" w:type="dxa"/>
                  <w:tcBorders>
                    <w:tl2br w:val="nil"/>
                    <w:tr2bl w:val="nil"/>
                  </w:tcBorders>
                  <w:noWrap w:val="0"/>
                  <w:vAlign w:val="center"/>
                </w:tcPr>
                <w:p>
                  <w:pPr>
                    <w:spacing w:line="360" w:lineRule="auto"/>
                    <w:jc w:val="center"/>
                    <w:rPr>
                      <w:rFonts w:hint="default" w:ascii="Times New Roman" w:hAnsi="Times New Roman" w:cs="Times New Roman"/>
                      <w:color w:val="auto"/>
                      <w:sz w:val="24"/>
                      <w:szCs w:val="24"/>
                      <w:u w:val="single" w:color="auto"/>
                      <w:vertAlign w:val="baseline"/>
                      <w:lang w:eastAsia="zh-CN"/>
                    </w:rPr>
                  </w:pPr>
                  <w:r>
                    <w:rPr>
                      <w:rFonts w:hint="default" w:ascii="Times New Roman" w:hAnsi="Times New Roman" w:cs="Times New Roman"/>
                      <w:color w:val="auto"/>
                      <w:sz w:val="24"/>
                      <w:szCs w:val="24"/>
                      <w:u w:val="single" w:color="auto"/>
                      <w:vertAlign w:val="baseline"/>
                      <w:lang w:eastAsia="zh-CN"/>
                    </w:rPr>
                    <w:t>类别</w:t>
                  </w:r>
                </w:p>
              </w:tc>
              <w:tc>
                <w:tcPr>
                  <w:tcW w:w="4660" w:type="dxa"/>
                  <w:tcBorders>
                    <w:tl2br w:val="nil"/>
                    <w:tr2bl w:val="nil"/>
                  </w:tcBorders>
                  <w:noWrap w:val="0"/>
                  <w:vAlign w:val="center"/>
                </w:tcPr>
                <w:p>
                  <w:pPr>
                    <w:spacing w:line="360" w:lineRule="auto"/>
                    <w:jc w:val="center"/>
                    <w:rPr>
                      <w:rFonts w:hint="default" w:ascii="Times New Roman" w:hAnsi="Times New Roman" w:cs="Times New Roman"/>
                      <w:color w:val="auto"/>
                      <w:sz w:val="24"/>
                      <w:szCs w:val="24"/>
                      <w:u w:val="single" w:color="auto"/>
                      <w:vertAlign w:val="baseline"/>
                      <w:lang w:eastAsia="zh-CN"/>
                    </w:rPr>
                  </w:pPr>
                  <w:r>
                    <w:rPr>
                      <w:rFonts w:hint="default" w:ascii="Times New Roman" w:hAnsi="Times New Roman" w:cs="Times New Roman"/>
                      <w:color w:val="auto"/>
                      <w:sz w:val="24"/>
                      <w:szCs w:val="24"/>
                      <w:u w:val="single" w:color="auto"/>
                      <w:vertAlign w:val="baseline"/>
                      <w:lang w:eastAsia="zh-CN"/>
                    </w:rPr>
                    <w:t>现有的措施</w:t>
                  </w:r>
                </w:p>
              </w:tc>
              <w:tc>
                <w:tcPr>
                  <w:tcW w:w="2202" w:type="dxa"/>
                  <w:tcBorders>
                    <w:tl2br w:val="nil"/>
                    <w:tr2bl w:val="nil"/>
                  </w:tcBorders>
                  <w:noWrap w:val="0"/>
                  <w:vAlign w:val="center"/>
                </w:tcPr>
                <w:p>
                  <w:pPr>
                    <w:spacing w:line="360" w:lineRule="auto"/>
                    <w:jc w:val="center"/>
                    <w:rPr>
                      <w:rFonts w:hint="default" w:ascii="Times New Roman" w:hAnsi="Times New Roman" w:cs="Times New Roman"/>
                      <w:color w:val="auto"/>
                      <w:sz w:val="24"/>
                      <w:szCs w:val="24"/>
                      <w:u w:val="single" w:color="auto"/>
                      <w:vertAlign w:val="baseline"/>
                      <w:lang w:eastAsia="zh-CN"/>
                    </w:rPr>
                  </w:pPr>
                  <w:r>
                    <w:rPr>
                      <w:rFonts w:hint="default" w:ascii="Times New Roman" w:hAnsi="Times New Roman" w:cs="Times New Roman"/>
                      <w:color w:val="auto"/>
                      <w:sz w:val="24"/>
                      <w:szCs w:val="24"/>
                      <w:u w:val="single" w:color="auto"/>
                      <w:vertAlign w:val="baseline"/>
                      <w:lang w:eastAsia="zh-CN"/>
                    </w:rPr>
                    <w:t>整改措施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64" w:hRule="atLeast"/>
              </w:trPr>
              <w:tc>
                <w:tcPr>
                  <w:tcW w:w="808" w:type="dxa"/>
                  <w:tcBorders>
                    <w:tl2br w:val="nil"/>
                    <w:tr2bl w:val="nil"/>
                  </w:tcBorders>
                  <w:noWrap w:val="0"/>
                  <w:vAlign w:val="center"/>
                </w:tcPr>
                <w:p>
                  <w:pPr>
                    <w:spacing w:line="360" w:lineRule="auto"/>
                    <w:jc w:val="center"/>
                    <w:rPr>
                      <w:rFonts w:hint="default" w:ascii="Times New Roman" w:hAnsi="Times New Roman" w:cs="Times New Roman"/>
                      <w:color w:val="auto"/>
                      <w:sz w:val="24"/>
                      <w:szCs w:val="24"/>
                      <w:u w:val="single" w:color="auto"/>
                      <w:vertAlign w:val="baseline"/>
                      <w:lang w:val="en-US" w:eastAsia="zh-CN"/>
                    </w:rPr>
                  </w:pPr>
                  <w:r>
                    <w:rPr>
                      <w:rFonts w:hint="default" w:ascii="Times New Roman" w:hAnsi="Times New Roman" w:cs="Times New Roman"/>
                      <w:color w:val="auto"/>
                      <w:sz w:val="24"/>
                      <w:szCs w:val="24"/>
                      <w:u w:val="single" w:color="auto"/>
                      <w:vertAlign w:val="baseline"/>
                      <w:lang w:val="en-US" w:eastAsia="zh-CN"/>
                    </w:rPr>
                    <w:t>1</w:t>
                  </w:r>
                </w:p>
              </w:tc>
              <w:tc>
                <w:tcPr>
                  <w:tcW w:w="1418" w:type="dxa"/>
                  <w:tcBorders>
                    <w:tl2br w:val="nil"/>
                    <w:tr2bl w:val="nil"/>
                  </w:tcBorders>
                  <w:noWrap w:val="0"/>
                  <w:vAlign w:val="center"/>
                </w:tcPr>
                <w:p>
                  <w:pPr>
                    <w:spacing w:line="360" w:lineRule="auto"/>
                    <w:jc w:val="center"/>
                    <w:rPr>
                      <w:rFonts w:hint="default" w:ascii="Times New Roman" w:hAnsi="Times New Roman" w:cs="Times New Roman"/>
                      <w:color w:val="auto"/>
                      <w:sz w:val="24"/>
                      <w:szCs w:val="24"/>
                      <w:u w:val="single" w:color="auto"/>
                      <w:vertAlign w:val="baseline"/>
                      <w:lang w:eastAsia="zh-CN"/>
                    </w:rPr>
                  </w:pPr>
                  <w:r>
                    <w:rPr>
                      <w:rFonts w:hint="default" w:ascii="Times New Roman" w:hAnsi="Times New Roman" w:cs="Times New Roman"/>
                      <w:color w:val="auto"/>
                      <w:sz w:val="24"/>
                      <w:szCs w:val="24"/>
                      <w:u w:val="single" w:color="auto"/>
                      <w:vertAlign w:val="baseline"/>
                      <w:lang w:eastAsia="zh-CN"/>
                    </w:rPr>
                    <w:t>废水</w:t>
                  </w:r>
                </w:p>
              </w:tc>
              <w:tc>
                <w:tcPr>
                  <w:tcW w:w="4660" w:type="dxa"/>
                  <w:tcBorders>
                    <w:tl2br w:val="nil"/>
                    <w:tr2bl w:val="nil"/>
                  </w:tcBorders>
                  <w:noWrap w:val="0"/>
                  <w:vAlign w:val="center"/>
                </w:tcPr>
                <w:p>
                  <w:pPr>
                    <w:spacing w:line="360" w:lineRule="auto"/>
                    <w:jc w:val="center"/>
                    <w:rPr>
                      <w:rFonts w:hint="default" w:ascii="Times New Roman" w:hAnsi="Times New Roman" w:eastAsia="宋体" w:cs="Times New Roman"/>
                      <w:color w:val="auto"/>
                      <w:sz w:val="24"/>
                      <w:szCs w:val="24"/>
                      <w:u w:val="single" w:color="auto"/>
                      <w:vertAlign w:val="baseline"/>
                      <w:lang w:val="en-US" w:eastAsia="zh-CN"/>
                    </w:rPr>
                  </w:pPr>
                  <w:r>
                    <w:rPr>
                      <w:rFonts w:hint="eastAsia" w:eastAsia="宋体" w:cs="Times New Roman"/>
                      <w:color w:val="auto"/>
                      <w:sz w:val="24"/>
                      <w:szCs w:val="24"/>
                      <w:u w:val="single" w:color="auto"/>
                      <w:vertAlign w:val="baseline"/>
                      <w:lang w:val="en-US" w:eastAsia="zh-CN"/>
                    </w:rPr>
                    <w:t>生活污水经现有化粪池处理后排入园区污水管网进入湘阴县第二污水处理厂进一步处理</w:t>
                  </w:r>
                </w:p>
              </w:tc>
              <w:tc>
                <w:tcPr>
                  <w:tcW w:w="2202" w:type="dxa"/>
                  <w:tcBorders>
                    <w:tl2br w:val="nil"/>
                    <w:tr2bl w:val="nil"/>
                  </w:tcBorders>
                  <w:noWrap w:val="0"/>
                  <w:vAlign w:val="center"/>
                </w:tcPr>
                <w:p>
                  <w:pPr>
                    <w:spacing w:line="360" w:lineRule="auto"/>
                    <w:jc w:val="center"/>
                    <w:rPr>
                      <w:rFonts w:hint="default" w:ascii="Times New Roman" w:hAnsi="Times New Roman" w:cs="Times New Roman"/>
                      <w:color w:val="auto"/>
                      <w:sz w:val="24"/>
                      <w:szCs w:val="24"/>
                      <w:u w:val="single" w:color="auto"/>
                      <w:vertAlign w:val="baseline"/>
                      <w:lang w:eastAsia="zh-CN"/>
                    </w:rPr>
                  </w:pPr>
                  <w:r>
                    <w:rPr>
                      <w:rFonts w:hint="eastAsia" w:ascii="Times New Roman" w:hAnsi="Times New Roman" w:cs="Times New Roman"/>
                      <w:color w:val="auto"/>
                      <w:sz w:val="24"/>
                      <w:szCs w:val="24"/>
                      <w:u w:val="single" w:color="auto"/>
                      <w:vertAlign w:val="baseline"/>
                      <w:lang w:eastAsia="zh-CN"/>
                    </w:rPr>
                    <w:t>无</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808" w:type="dxa"/>
                  <w:vMerge w:val="restart"/>
                  <w:tcBorders>
                    <w:tl2br w:val="nil"/>
                    <w:tr2bl w:val="nil"/>
                  </w:tcBorders>
                  <w:noWrap w:val="0"/>
                  <w:vAlign w:val="center"/>
                </w:tcPr>
                <w:p>
                  <w:pPr>
                    <w:spacing w:line="360" w:lineRule="auto"/>
                    <w:jc w:val="center"/>
                    <w:rPr>
                      <w:rFonts w:hint="default" w:ascii="Times New Roman" w:hAnsi="Times New Roman" w:cs="Times New Roman"/>
                      <w:color w:val="auto"/>
                      <w:sz w:val="24"/>
                      <w:szCs w:val="24"/>
                      <w:u w:val="single" w:color="auto"/>
                      <w:vertAlign w:val="baseline"/>
                      <w:lang w:val="en-US" w:eastAsia="zh-CN"/>
                    </w:rPr>
                  </w:pPr>
                  <w:r>
                    <w:rPr>
                      <w:rFonts w:hint="eastAsia" w:cs="Times New Roman"/>
                      <w:color w:val="auto"/>
                      <w:sz w:val="24"/>
                      <w:szCs w:val="24"/>
                      <w:u w:val="single" w:color="auto"/>
                      <w:vertAlign w:val="baseline"/>
                      <w:lang w:val="en-US" w:eastAsia="zh-CN"/>
                    </w:rPr>
                    <w:t>2</w:t>
                  </w:r>
                </w:p>
              </w:tc>
              <w:tc>
                <w:tcPr>
                  <w:tcW w:w="1418" w:type="dxa"/>
                  <w:vMerge w:val="restart"/>
                  <w:tcBorders>
                    <w:tl2br w:val="nil"/>
                    <w:tr2bl w:val="nil"/>
                  </w:tcBorders>
                  <w:noWrap w:val="0"/>
                  <w:vAlign w:val="center"/>
                </w:tcPr>
                <w:p>
                  <w:pPr>
                    <w:spacing w:line="360" w:lineRule="auto"/>
                    <w:jc w:val="center"/>
                    <w:rPr>
                      <w:rFonts w:hint="default" w:ascii="Times New Roman" w:hAnsi="Times New Roman" w:cs="Times New Roman"/>
                      <w:color w:val="auto"/>
                      <w:sz w:val="24"/>
                      <w:szCs w:val="24"/>
                      <w:u w:val="single" w:color="auto"/>
                      <w:vertAlign w:val="baseline"/>
                      <w:lang w:eastAsia="zh-CN"/>
                    </w:rPr>
                  </w:pPr>
                  <w:r>
                    <w:rPr>
                      <w:rFonts w:hint="default" w:ascii="Times New Roman" w:hAnsi="Times New Roman" w:cs="Times New Roman"/>
                      <w:color w:val="auto"/>
                      <w:sz w:val="24"/>
                      <w:szCs w:val="24"/>
                      <w:u w:val="single" w:color="auto"/>
                      <w:vertAlign w:val="baseline"/>
                      <w:lang w:eastAsia="zh-CN"/>
                    </w:rPr>
                    <w:t>废气</w:t>
                  </w:r>
                </w:p>
              </w:tc>
              <w:tc>
                <w:tcPr>
                  <w:tcW w:w="4660" w:type="dxa"/>
                  <w:tcBorders>
                    <w:tl2br w:val="nil"/>
                    <w:tr2bl w:val="nil"/>
                  </w:tcBorders>
                  <w:noWrap w:val="0"/>
                  <w:vAlign w:val="center"/>
                </w:tcPr>
                <w:p>
                  <w:pPr>
                    <w:spacing w:line="360" w:lineRule="auto"/>
                    <w:jc w:val="center"/>
                    <w:rPr>
                      <w:rFonts w:hint="default" w:ascii="Times New Roman" w:hAnsi="Times New Roman" w:cs="Times New Roman"/>
                      <w:color w:val="auto"/>
                      <w:sz w:val="24"/>
                      <w:szCs w:val="24"/>
                      <w:u w:val="single" w:color="auto"/>
                      <w:vertAlign w:val="baseline"/>
                      <w:lang w:eastAsia="zh-CN"/>
                    </w:rPr>
                  </w:pPr>
                  <w:r>
                    <w:rPr>
                      <w:rFonts w:hint="eastAsia" w:cs="Times New Roman"/>
                      <w:color w:val="auto"/>
                      <w:sz w:val="24"/>
                      <w:szCs w:val="24"/>
                      <w:u w:val="single" w:color="auto"/>
                      <w:lang w:val="en-US" w:eastAsia="zh-CN"/>
                    </w:rPr>
                    <w:t>焊接工序产生的烟尘经移动式烟尘净化器处理后</w:t>
                  </w:r>
                  <w:r>
                    <w:rPr>
                      <w:rFonts w:hint="eastAsia" w:ascii="Times New Roman" w:hAnsi="Times New Roman" w:cs="Times New Roman"/>
                      <w:color w:val="auto"/>
                      <w:sz w:val="24"/>
                      <w:szCs w:val="24"/>
                      <w:u w:val="single" w:color="auto"/>
                      <w:lang w:eastAsia="zh-CN"/>
                    </w:rPr>
                    <w:t>无组织排放</w:t>
                  </w:r>
                </w:p>
              </w:tc>
              <w:tc>
                <w:tcPr>
                  <w:tcW w:w="2202" w:type="dxa"/>
                  <w:tcBorders>
                    <w:tl2br w:val="nil"/>
                    <w:tr2bl w:val="nil"/>
                  </w:tcBorders>
                  <w:noWrap w:val="0"/>
                  <w:vAlign w:val="center"/>
                </w:tcPr>
                <w:p>
                  <w:pPr>
                    <w:spacing w:line="360" w:lineRule="auto"/>
                    <w:jc w:val="center"/>
                    <w:rPr>
                      <w:rFonts w:hint="default" w:ascii="Times New Roman" w:hAnsi="Times New Roman" w:cs="Times New Roman"/>
                      <w:color w:val="auto"/>
                      <w:sz w:val="24"/>
                      <w:szCs w:val="24"/>
                      <w:u w:val="single" w:color="auto"/>
                      <w:vertAlign w:val="baseline"/>
                      <w:lang w:val="en-US" w:eastAsia="zh-CN"/>
                    </w:rPr>
                  </w:pPr>
                  <w:r>
                    <w:rPr>
                      <w:rFonts w:hint="default" w:ascii="Times New Roman" w:hAnsi="Times New Roman" w:cs="Times New Roman"/>
                      <w:color w:val="auto"/>
                      <w:sz w:val="24"/>
                      <w:szCs w:val="24"/>
                      <w:u w:val="single" w:color="auto"/>
                      <w:vertAlign w:val="baseline"/>
                      <w:lang w:eastAsia="zh-CN"/>
                    </w:rPr>
                    <w:t>无</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808" w:type="dxa"/>
                  <w:vMerge w:val="continue"/>
                  <w:tcBorders>
                    <w:tl2br w:val="nil"/>
                    <w:tr2bl w:val="nil"/>
                  </w:tcBorders>
                  <w:noWrap w:val="0"/>
                  <w:vAlign w:val="center"/>
                </w:tcPr>
                <w:p>
                  <w:pPr>
                    <w:spacing w:line="360" w:lineRule="auto"/>
                    <w:jc w:val="center"/>
                    <w:rPr>
                      <w:rFonts w:hint="eastAsia" w:cs="Times New Roman"/>
                      <w:color w:val="auto"/>
                      <w:sz w:val="24"/>
                      <w:szCs w:val="24"/>
                      <w:u w:val="single" w:color="auto"/>
                      <w:vertAlign w:val="baseline"/>
                      <w:lang w:val="en-US" w:eastAsia="zh-CN"/>
                    </w:rPr>
                  </w:pPr>
                </w:p>
              </w:tc>
              <w:tc>
                <w:tcPr>
                  <w:tcW w:w="1418" w:type="dxa"/>
                  <w:vMerge w:val="continue"/>
                  <w:tcBorders>
                    <w:tl2br w:val="nil"/>
                    <w:tr2bl w:val="nil"/>
                  </w:tcBorders>
                  <w:noWrap w:val="0"/>
                  <w:vAlign w:val="center"/>
                </w:tcPr>
                <w:p>
                  <w:pPr>
                    <w:spacing w:line="360" w:lineRule="auto"/>
                    <w:jc w:val="center"/>
                    <w:rPr>
                      <w:rFonts w:hint="default" w:ascii="Times New Roman" w:hAnsi="Times New Roman" w:cs="Times New Roman"/>
                      <w:color w:val="auto"/>
                      <w:sz w:val="24"/>
                      <w:szCs w:val="24"/>
                      <w:u w:val="single" w:color="auto"/>
                      <w:vertAlign w:val="baseline"/>
                      <w:lang w:eastAsia="zh-CN"/>
                    </w:rPr>
                  </w:pPr>
                </w:p>
              </w:tc>
              <w:tc>
                <w:tcPr>
                  <w:tcW w:w="4660" w:type="dxa"/>
                  <w:tcBorders>
                    <w:tl2br w:val="nil"/>
                    <w:tr2bl w:val="nil"/>
                  </w:tcBorders>
                  <w:noWrap w:val="0"/>
                  <w:vAlign w:val="center"/>
                </w:tcPr>
                <w:p>
                  <w:pPr>
                    <w:spacing w:line="360" w:lineRule="auto"/>
                    <w:jc w:val="center"/>
                    <w:rPr>
                      <w:rFonts w:hint="default" w:cs="Times New Roman"/>
                      <w:color w:val="auto"/>
                      <w:sz w:val="24"/>
                      <w:szCs w:val="24"/>
                      <w:u w:val="single" w:color="auto"/>
                      <w:lang w:val="en-US" w:eastAsia="zh-CN"/>
                    </w:rPr>
                  </w:pPr>
                  <w:r>
                    <w:rPr>
                      <w:rFonts w:hint="eastAsia" w:cs="Times New Roman"/>
                      <w:color w:val="auto"/>
                      <w:sz w:val="24"/>
                      <w:szCs w:val="24"/>
                      <w:u w:val="single" w:color="auto"/>
                      <w:lang w:val="en-US" w:eastAsia="zh-CN"/>
                    </w:rPr>
                    <w:t>等离子切割烟尘经切割水槽吸收后无组织排放</w:t>
                  </w:r>
                </w:p>
              </w:tc>
              <w:tc>
                <w:tcPr>
                  <w:tcW w:w="2202" w:type="dxa"/>
                  <w:tcBorders>
                    <w:tl2br w:val="nil"/>
                    <w:tr2bl w:val="nil"/>
                  </w:tcBorders>
                  <w:noWrap w:val="0"/>
                  <w:vAlign w:val="center"/>
                </w:tcPr>
                <w:p>
                  <w:pPr>
                    <w:spacing w:line="360" w:lineRule="auto"/>
                    <w:jc w:val="center"/>
                    <w:rPr>
                      <w:rFonts w:hint="default" w:ascii="Times New Roman" w:hAnsi="Times New Roman" w:cs="Times New Roman"/>
                      <w:color w:val="auto"/>
                      <w:sz w:val="24"/>
                      <w:szCs w:val="24"/>
                      <w:u w:val="single" w:color="auto"/>
                      <w:vertAlign w:val="baseline"/>
                      <w:lang w:val="en-US" w:eastAsia="zh-CN"/>
                    </w:rPr>
                  </w:pPr>
                  <w:r>
                    <w:rPr>
                      <w:rFonts w:hint="eastAsia" w:cs="Times New Roman"/>
                      <w:color w:val="auto"/>
                      <w:sz w:val="24"/>
                      <w:szCs w:val="24"/>
                      <w:u w:val="single" w:color="auto"/>
                      <w:vertAlign w:val="baseline"/>
                      <w:lang w:val="en-US" w:eastAsia="zh-CN"/>
                    </w:rPr>
                    <w:t>无</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tcBorders>
                    <w:tl2br w:val="nil"/>
                    <w:tr2bl w:val="nil"/>
                  </w:tcBorders>
                  <w:noWrap w:val="0"/>
                  <w:vAlign w:val="center"/>
                </w:tcPr>
                <w:p>
                  <w:pPr>
                    <w:spacing w:line="360" w:lineRule="auto"/>
                    <w:jc w:val="center"/>
                    <w:rPr>
                      <w:rFonts w:hint="default" w:ascii="Times New Roman" w:hAnsi="Times New Roman" w:cs="Times New Roman"/>
                      <w:color w:val="auto"/>
                      <w:sz w:val="24"/>
                      <w:szCs w:val="24"/>
                      <w:u w:val="single" w:color="auto"/>
                      <w:vertAlign w:val="baseline"/>
                      <w:lang w:val="en-US" w:eastAsia="zh-CN"/>
                    </w:rPr>
                  </w:pPr>
                  <w:r>
                    <w:rPr>
                      <w:rFonts w:hint="eastAsia" w:cs="Times New Roman"/>
                      <w:color w:val="auto"/>
                      <w:sz w:val="24"/>
                      <w:szCs w:val="24"/>
                      <w:u w:val="single" w:color="auto"/>
                      <w:vertAlign w:val="baseline"/>
                      <w:lang w:val="en-US" w:eastAsia="zh-CN"/>
                    </w:rPr>
                    <w:t>3</w:t>
                  </w:r>
                </w:p>
              </w:tc>
              <w:tc>
                <w:tcPr>
                  <w:tcW w:w="1418" w:type="dxa"/>
                  <w:tcBorders>
                    <w:tl2br w:val="nil"/>
                    <w:tr2bl w:val="nil"/>
                  </w:tcBorders>
                  <w:noWrap w:val="0"/>
                  <w:vAlign w:val="center"/>
                </w:tcPr>
                <w:p>
                  <w:pPr>
                    <w:spacing w:line="360" w:lineRule="auto"/>
                    <w:jc w:val="center"/>
                    <w:rPr>
                      <w:rFonts w:hint="default" w:ascii="Times New Roman" w:hAnsi="Times New Roman" w:cs="Times New Roman"/>
                      <w:color w:val="auto"/>
                      <w:sz w:val="24"/>
                      <w:szCs w:val="24"/>
                      <w:u w:val="single" w:color="auto"/>
                      <w:vertAlign w:val="baseline"/>
                      <w:lang w:eastAsia="zh-CN"/>
                    </w:rPr>
                  </w:pPr>
                  <w:r>
                    <w:rPr>
                      <w:rFonts w:hint="default" w:ascii="Times New Roman" w:hAnsi="Times New Roman" w:cs="Times New Roman"/>
                      <w:color w:val="auto"/>
                      <w:sz w:val="24"/>
                      <w:szCs w:val="24"/>
                      <w:u w:val="single" w:color="auto"/>
                      <w:vertAlign w:val="baseline"/>
                      <w:lang w:eastAsia="zh-CN"/>
                    </w:rPr>
                    <w:t>噪声</w:t>
                  </w:r>
                </w:p>
              </w:tc>
              <w:tc>
                <w:tcPr>
                  <w:tcW w:w="4660" w:type="dxa"/>
                  <w:tcBorders>
                    <w:tl2br w:val="nil"/>
                    <w:tr2bl w:val="nil"/>
                  </w:tcBorders>
                  <w:noWrap w:val="0"/>
                  <w:vAlign w:val="center"/>
                </w:tcPr>
                <w:p>
                  <w:pPr>
                    <w:spacing w:line="360" w:lineRule="auto"/>
                    <w:jc w:val="center"/>
                    <w:rPr>
                      <w:rFonts w:hint="default" w:ascii="Times New Roman" w:hAnsi="Times New Roman" w:cs="Times New Roman"/>
                      <w:color w:val="auto"/>
                      <w:sz w:val="24"/>
                      <w:szCs w:val="24"/>
                      <w:u w:val="single" w:color="auto"/>
                      <w:vertAlign w:val="baseline"/>
                      <w:lang w:eastAsia="zh-CN"/>
                    </w:rPr>
                  </w:pPr>
                  <w:r>
                    <w:rPr>
                      <w:rFonts w:hint="default" w:ascii="Times New Roman" w:hAnsi="Times New Roman" w:cs="Times New Roman"/>
                      <w:color w:val="auto"/>
                      <w:sz w:val="24"/>
                      <w:szCs w:val="24"/>
                      <w:u w:val="single" w:color="auto"/>
                      <w:vertAlign w:val="baseline"/>
                      <w:lang w:eastAsia="zh-CN"/>
                    </w:rPr>
                    <w:t>经减震垫、隔声门窗、绿化</w:t>
                  </w:r>
                </w:p>
              </w:tc>
              <w:tc>
                <w:tcPr>
                  <w:tcW w:w="2202" w:type="dxa"/>
                  <w:tcBorders>
                    <w:tl2br w:val="nil"/>
                    <w:tr2bl w:val="nil"/>
                  </w:tcBorders>
                  <w:noWrap w:val="0"/>
                  <w:vAlign w:val="center"/>
                </w:tcPr>
                <w:p>
                  <w:pPr>
                    <w:spacing w:line="360" w:lineRule="auto"/>
                    <w:jc w:val="center"/>
                    <w:rPr>
                      <w:rFonts w:hint="default" w:ascii="Times New Roman" w:hAnsi="Times New Roman" w:cs="Times New Roman"/>
                      <w:color w:val="auto"/>
                      <w:sz w:val="24"/>
                      <w:szCs w:val="24"/>
                      <w:u w:val="single" w:color="auto"/>
                      <w:vertAlign w:val="baseline"/>
                      <w:lang w:eastAsia="zh-CN"/>
                    </w:rPr>
                  </w:pPr>
                  <w:r>
                    <w:rPr>
                      <w:rFonts w:hint="default" w:ascii="Times New Roman" w:hAnsi="Times New Roman" w:cs="Times New Roman"/>
                      <w:color w:val="auto"/>
                      <w:sz w:val="24"/>
                      <w:szCs w:val="24"/>
                      <w:u w:val="single" w:color="auto"/>
                      <w:vertAlign w:val="baseline"/>
                      <w:lang w:eastAsia="zh-CN"/>
                    </w:rPr>
                    <w:t>无</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142" w:hRule="atLeast"/>
              </w:trPr>
              <w:tc>
                <w:tcPr>
                  <w:tcW w:w="808" w:type="dxa"/>
                  <w:tcBorders>
                    <w:tl2br w:val="nil"/>
                    <w:tr2bl w:val="nil"/>
                  </w:tcBorders>
                  <w:noWrap w:val="0"/>
                  <w:vAlign w:val="center"/>
                </w:tcPr>
                <w:p>
                  <w:pPr>
                    <w:spacing w:line="360" w:lineRule="auto"/>
                    <w:jc w:val="center"/>
                    <w:rPr>
                      <w:rFonts w:hint="default" w:ascii="Times New Roman" w:hAnsi="Times New Roman" w:cs="Times New Roman"/>
                      <w:color w:val="auto"/>
                      <w:sz w:val="24"/>
                      <w:szCs w:val="24"/>
                      <w:u w:val="single" w:color="auto"/>
                      <w:vertAlign w:val="baseline"/>
                      <w:lang w:val="en-US" w:eastAsia="zh-CN"/>
                    </w:rPr>
                  </w:pPr>
                  <w:r>
                    <w:rPr>
                      <w:rFonts w:hint="eastAsia" w:cs="Times New Roman"/>
                      <w:color w:val="auto"/>
                      <w:sz w:val="24"/>
                      <w:szCs w:val="24"/>
                      <w:u w:val="single" w:color="auto"/>
                      <w:vertAlign w:val="baseline"/>
                      <w:lang w:val="en-US" w:eastAsia="zh-CN"/>
                    </w:rPr>
                    <w:t>4</w:t>
                  </w:r>
                </w:p>
              </w:tc>
              <w:tc>
                <w:tcPr>
                  <w:tcW w:w="1418" w:type="dxa"/>
                  <w:tcBorders>
                    <w:tl2br w:val="nil"/>
                    <w:tr2bl w:val="nil"/>
                  </w:tcBorders>
                  <w:noWrap w:val="0"/>
                  <w:vAlign w:val="center"/>
                </w:tcPr>
                <w:p>
                  <w:pPr>
                    <w:spacing w:line="360" w:lineRule="auto"/>
                    <w:jc w:val="center"/>
                    <w:rPr>
                      <w:rFonts w:hint="default" w:ascii="Times New Roman" w:hAnsi="Times New Roman" w:cs="Times New Roman"/>
                      <w:color w:val="auto"/>
                      <w:sz w:val="24"/>
                      <w:szCs w:val="24"/>
                      <w:u w:val="single" w:color="auto"/>
                      <w:vertAlign w:val="baseline"/>
                      <w:lang w:eastAsia="zh-CN"/>
                    </w:rPr>
                  </w:pPr>
                  <w:r>
                    <w:rPr>
                      <w:rFonts w:hint="default" w:ascii="Times New Roman" w:hAnsi="Times New Roman" w:cs="Times New Roman"/>
                      <w:color w:val="auto"/>
                      <w:sz w:val="24"/>
                      <w:szCs w:val="24"/>
                      <w:u w:val="single" w:color="auto"/>
                      <w:vertAlign w:val="baseline"/>
                      <w:lang w:eastAsia="zh-CN"/>
                    </w:rPr>
                    <w:t>固废</w:t>
                  </w:r>
                </w:p>
              </w:tc>
              <w:tc>
                <w:tcPr>
                  <w:tcW w:w="4660" w:type="dxa"/>
                  <w:tcBorders>
                    <w:tl2br w:val="nil"/>
                    <w:tr2bl w:val="nil"/>
                  </w:tcBorders>
                  <w:noWrap w:val="0"/>
                  <w:vAlign w:val="center"/>
                </w:tcPr>
                <w:p>
                  <w:pPr>
                    <w:spacing w:line="360" w:lineRule="auto"/>
                    <w:jc w:val="center"/>
                    <w:rPr>
                      <w:rFonts w:hint="default" w:ascii="Times New Roman" w:hAnsi="Times New Roman" w:cs="Times New Roman"/>
                      <w:color w:val="auto"/>
                      <w:sz w:val="24"/>
                      <w:szCs w:val="24"/>
                      <w:u w:val="single" w:color="auto"/>
                      <w:vertAlign w:val="baseline"/>
                      <w:lang w:val="en-US" w:eastAsia="zh-CN"/>
                    </w:rPr>
                  </w:pPr>
                  <w:r>
                    <w:rPr>
                      <w:rFonts w:hint="default" w:ascii="Times New Roman" w:hAnsi="Times New Roman" w:cs="Times New Roman"/>
                      <w:color w:val="auto"/>
                      <w:sz w:val="24"/>
                      <w:szCs w:val="24"/>
                      <w:u w:val="single" w:color="auto"/>
                      <w:vertAlign w:val="baseline"/>
                      <w:lang w:eastAsia="zh-CN"/>
                    </w:rPr>
                    <w:t>生活垃圾收集于垃圾桶中再交由环卫部门进行处理，一般固废无集中式收集点，但也交由环卫部门进行处理</w:t>
                  </w:r>
                  <w:r>
                    <w:rPr>
                      <w:rFonts w:hint="eastAsia" w:cs="Times New Roman"/>
                      <w:color w:val="auto"/>
                      <w:sz w:val="24"/>
                      <w:szCs w:val="24"/>
                      <w:u w:val="single" w:color="auto"/>
                      <w:vertAlign w:val="baseline"/>
                      <w:lang w:eastAsia="zh-CN"/>
                    </w:rPr>
                    <w:t>，</w:t>
                  </w:r>
                  <w:r>
                    <w:rPr>
                      <w:rFonts w:hint="eastAsia" w:cs="Times New Roman"/>
                      <w:color w:val="auto"/>
                      <w:sz w:val="24"/>
                      <w:szCs w:val="24"/>
                      <w:u w:val="single" w:color="auto"/>
                      <w:vertAlign w:val="baseline"/>
                      <w:lang w:val="en-US" w:eastAsia="zh-CN"/>
                    </w:rPr>
                    <w:t>危险废物无危废储存间且未签订危废处理合同</w:t>
                  </w:r>
                </w:p>
              </w:tc>
              <w:tc>
                <w:tcPr>
                  <w:tcW w:w="2202" w:type="dxa"/>
                  <w:tcBorders>
                    <w:tl2br w:val="nil"/>
                    <w:tr2bl w:val="nil"/>
                  </w:tcBorders>
                  <w:noWrap w:val="0"/>
                  <w:vAlign w:val="center"/>
                </w:tcPr>
                <w:p>
                  <w:pPr>
                    <w:spacing w:line="360" w:lineRule="auto"/>
                    <w:jc w:val="center"/>
                    <w:rPr>
                      <w:rFonts w:hint="default" w:ascii="Times New Roman" w:hAnsi="Times New Roman" w:cs="Times New Roman"/>
                      <w:color w:val="auto"/>
                      <w:sz w:val="24"/>
                      <w:szCs w:val="24"/>
                      <w:u w:val="single" w:color="auto"/>
                      <w:vertAlign w:val="baseline"/>
                      <w:lang w:val="en-US" w:eastAsia="zh-CN"/>
                    </w:rPr>
                  </w:pPr>
                  <w:r>
                    <w:rPr>
                      <w:rFonts w:hint="default" w:ascii="Times New Roman" w:hAnsi="Times New Roman" w:cs="Times New Roman"/>
                      <w:color w:val="auto"/>
                      <w:sz w:val="24"/>
                      <w:szCs w:val="24"/>
                      <w:u w:val="single" w:color="auto"/>
                      <w:vertAlign w:val="baseline"/>
                      <w:lang w:eastAsia="zh-CN"/>
                    </w:rPr>
                    <w:t>一般工业固废增加</w:t>
                  </w:r>
                  <w:r>
                    <w:rPr>
                      <w:rFonts w:hint="eastAsia" w:ascii="Times New Roman" w:hAnsi="Times New Roman" w:cs="Times New Roman"/>
                      <w:color w:val="auto"/>
                      <w:sz w:val="24"/>
                      <w:szCs w:val="24"/>
                      <w:u w:val="single" w:color="auto"/>
                      <w:vertAlign w:val="baseline"/>
                      <w:lang w:eastAsia="zh-CN"/>
                    </w:rPr>
                    <w:t>固废储存间</w:t>
                  </w:r>
                  <w:r>
                    <w:rPr>
                      <w:rFonts w:hint="eastAsia" w:cs="Times New Roman"/>
                      <w:color w:val="auto"/>
                      <w:sz w:val="24"/>
                      <w:szCs w:val="24"/>
                      <w:u w:val="single" w:color="auto"/>
                      <w:vertAlign w:val="baseline"/>
                      <w:lang w:eastAsia="zh-CN"/>
                    </w:rPr>
                    <w:t>，</w:t>
                  </w:r>
                  <w:r>
                    <w:rPr>
                      <w:rFonts w:hint="eastAsia" w:cs="Times New Roman"/>
                      <w:color w:val="auto"/>
                      <w:sz w:val="24"/>
                      <w:szCs w:val="24"/>
                      <w:u w:val="single" w:color="auto"/>
                      <w:vertAlign w:val="baseline"/>
                      <w:lang w:val="en-US" w:eastAsia="zh-CN"/>
                    </w:rPr>
                    <w:t>签订危险废物处理合同和建设危废储存间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808" w:type="dxa"/>
                  <w:tcBorders>
                    <w:tl2br w:val="nil"/>
                    <w:tr2bl w:val="nil"/>
                  </w:tcBorders>
                  <w:noWrap w:val="0"/>
                  <w:vAlign w:val="center"/>
                </w:tcPr>
                <w:p>
                  <w:pPr>
                    <w:spacing w:line="360" w:lineRule="auto"/>
                    <w:jc w:val="center"/>
                    <w:rPr>
                      <w:rFonts w:hint="default" w:ascii="Times New Roman" w:hAnsi="Times New Roman" w:cs="Times New Roman"/>
                      <w:color w:val="auto"/>
                      <w:sz w:val="24"/>
                      <w:szCs w:val="24"/>
                      <w:u w:val="single" w:color="auto"/>
                      <w:vertAlign w:val="baseline"/>
                      <w:lang w:val="en-US" w:eastAsia="zh-CN"/>
                    </w:rPr>
                  </w:pPr>
                  <w:r>
                    <w:rPr>
                      <w:rFonts w:hint="eastAsia" w:cs="Times New Roman"/>
                      <w:color w:val="auto"/>
                      <w:sz w:val="24"/>
                      <w:szCs w:val="24"/>
                      <w:u w:val="single" w:color="auto"/>
                      <w:vertAlign w:val="baseline"/>
                      <w:lang w:val="en-US" w:eastAsia="zh-CN"/>
                    </w:rPr>
                    <w:t>5</w:t>
                  </w:r>
                </w:p>
              </w:tc>
              <w:tc>
                <w:tcPr>
                  <w:tcW w:w="1418" w:type="dxa"/>
                  <w:vMerge w:val="restart"/>
                  <w:tcBorders>
                    <w:tl2br w:val="nil"/>
                    <w:tr2bl w:val="nil"/>
                  </w:tcBorders>
                  <w:noWrap w:val="0"/>
                  <w:vAlign w:val="center"/>
                </w:tcPr>
                <w:p>
                  <w:pPr>
                    <w:spacing w:line="360" w:lineRule="auto"/>
                    <w:jc w:val="center"/>
                    <w:rPr>
                      <w:rFonts w:hint="default" w:ascii="Times New Roman" w:hAnsi="Times New Roman" w:cs="Times New Roman"/>
                      <w:color w:val="auto"/>
                      <w:sz w:val="24"/>
                      <w:szCs w:val="24"/>
                      <w:u w:val="single" w:color="auto"/>
                      <w:vertAlign w:val="baseline"/>
                      <w:lang w:val="en-US" w:eastAsia="zh-CN"/>
                    </w:rPr>
                  </w:pPr>
                  <w:r>
                    <w:rPr>
                      <w:rFonts w:hint="eastAsia" w:cs="Times New Roman"/>
                      <w:color w:val="auto"/>
                      <w:sz w:val="24"/>
                      <w:szCs w:val="24"/>
                      <w:u w:val="single" w:color="auto"/>
                      <w:vertAlign w:val="baseline"/>
                      <w:lang w:val="en-US" w:eastAsia="zh-CN"/>
                    </w:rPr>
                    <w:t>其他</w:t>
                  </w:r>
                </w:p>
              </w:tc>
              <w:tc>
                <w:tcPr>
                  <w:tcW w:w="4660" w:type="dxa"/>
                  <w:tcBorders>
                    <w:tl2br w:val="nil"/>
                    <w:tr2bl w:val="nil"/>
                  </w:tcBorders>
                  <w:noWrap w:val="0"/>
                  <w:vAlign w:val="center"/>
                </w:tcPr>
                <w:p>
                  <w:pPr>
                    <w:spacing w:line="360" w:lineRule="auto"/>
                    <w:jc w:val="center"/>
                    <w:rPr>
                      <w:rFonts w:hint="eastAsia" w:ascii="Times New Roman" w:hAnsi="Times New Roman" w:cs="Times New Roman"/>
                      <w:color w:val="auto"/>
                      <w:sz w:val="24"/>
                      <w:szCs w:val="24"/>
                      <w:u w:val="single" w:color="auto"/>
                      <w:vertAlign w:val="baseline"/>
                      <w:lang w:eastAsia="zh-CN"/>
                    </w:rPr>
                  </w:pPr>
                  <w:r>
                    <w:rPr>
                      <w:rFonts w:hint="eastAsia" w:ascii="Times New Roman" w:hAnsi="Times New Roman" w:cs="Times New Roman"/>
                      <w:color w:val="auto"/>
                      <w:sz w:val="24"/>
                      <w:szCs w:val="24"/>
                      <w:u w:val="single" w:color="auto"/>
                      <w:vertAlign w:val="baseline"/>
                      <w:lang w:eastAsia="zh-CN"/>
                    </w:rPr>
                    <w:t>厂区卫生较差、废边角料、原辅材料乱堆</w:t>
                  </w:r>
                </w:p>
                <w:p>
                  <w:pPr>
                    <w:spacing w:line="360" w:lineRule="auto"/>
                    <w:jc w:val="center"/>
                    <w:rPr>
                      <w:rFonts w:hint="default" w:ascii="Times New Roman" w:hAnsi="Times New Roman" w:cs="Times New Roman"/>
                      <w:color w:val="auto"/>
                      <w:sz w:val="24"/>
                      <w:szCs w:val="24"/>
                      <w:u w:val="single" w:color="auto"/>
                      <w:vertAlign w:val="baseline"/>
                      <w:lang w:val="en-US" w:eastAsia="zh-CN"/>
                    </w:rPr>
                  </w:pPr>
                  <w:r>
                    <w:rPr>
                      <w:rFonts w:hint="eastAsia" w:ascii="Times New Roman" w:hAnsi="Times New Roman" w:cs="Times New Roman"/>
                      <w:color w:val="auto"/>
                      <w:sz w:val="24"/>
                      <w:szCs w:val="24"/>
                      <w:u w:val="single" w:color="auto"/>
                      <w:vertAlign w:val="baseline"/>
                      <w:lang w:eastAsia="zh-CN"/>
                    </w:rPr>
                    <w:t>乱放</w:t>
                  </w:r>
                  <w:r>
                    <w:rPr>
                      <w:rFonts w:hint="eastAsia" w:ascii="Times New Roman" w:hAnsi="Times New Roman" w:cs="Times New Roman"/>
                      <w:color w:val="auto"/>
                      <w:sz w:val="24"/>
                      <w:szCs w:val="24"/>
                      <w:u w:val="single" w:color="auto"/>
                      <w:vertAlign w:val="baseline"/>
                      <w:lang w:val="en-US" w:eastAsia="zh-CN"/>
                    </w:rPr>
                    <w:t xml:space="preserve"> </w:t>
                  </w:r>
                </w:p>
              </w:tc>
              <w:tc>
                <w:tcPr>
                  <w:tcW w:w="2202" w:type="dxa"/>
                  <w:tcBorders>
                    <w:tl2br w:val="nil"/>
                    <w:tr2bl w:val="nil"/>
                  </w:tcBorders>
                  <w:noWrap w:val="0"/>
                  <w:vAlign w:val="center"/>
                </w:tcPr>
                <w:p>
                  <w:pPr>
                    <w:spacing w:line="360" w:lineRule="auto"/>
                    <w:jc w:val="center"/>
                    <w:rPr>
                      <w:rFonts w:hint="eastAsia" w:ascii="Times New Roman" w:hAnsi="Times New Roman" w:cs="Times New Roman"/>
                      <w:color w:val="auto"/>
                      <w:sz w:val="24"/>
                      <w:szCs w:val="24"/>
                      <w:u w:val="single" w:color="auto"/>
                      <w:vertAlign w:val="baseline"/>
                      <w:lang w:eastAsia="zh-CN"/>
                    </w:rPr>
                  </w:pPr>
                  <w:r>
                    <w:rPr>
                      <w:rFonts w:hint="eastAsia" w:ascii="Times New Roman" w:hAnsi="Times New Roman" w:cs="Times New Roman"/>
                      <w:color w:val="auto"/>
                      <w:sz w:val="24"/>
                      <w:szCs w:val="24"/>
                      <w:u w:val="single" w:color="auto"/>
                      <w:vertAlign w:val="baseline"/>
                      <w:lang w:eastAsia="zh-CN"/>
                    </w:rPr>
                    <w:t>需设置专门的存放区域（防风、防雨、放流失等措施）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08" w:type="dxa"/>
                  <w:tcBorders>
                    <w:tl2br w:val="nil"/>
                    <w:tr2bl w:val="nil"/>
                  </w:tcBorders>
                  <w:noWrap w:val="0"/>
                  <w:vAlign w:val="center"/>
                </w:tcPr>
                <w:p>
                  <w:pPr>
                    <w:spacing w:line="360" w:lineRule="auto"/>
                    <w:jc w:val="center"/>
                    <w:rPr>
                      <w:rFonts w:hint="default" w:ascii="Times New Roman" w:hAnsi="Times New Roman" w:cs="Times New Roman"/>
                      <w:color w:val="auto"/>
                      <w:sz w:val="24"/>
                      <w:szCs w:val="24"/>
                      <w:u w:val="single" w:color="auto"/>
                      <w:vertAlign w:val="baseline"/>
                      <w:lang w:val="en-US" w:eastAsia="zh-CN"/>
                    </w:rPr>
                  </w:pPr>
                  <w:r>
                    <w:rPr>
                      <w:rFonts w:hint="eastAsia" w:cs="Times New Roman"/>
                      <w:color w:val="auto"/>
                      <w:sz w:val="24"/>
                      <w:szCs w:val="24"/>
                      <w:u w:val="single" w:color="auto"/>
                      <w:vertAlign w:val="baseline"/>
                      <w:lang w:val="en-US" w:eastAsia="zh-CN"/>
                    </w:rPr>
                    <w:t>6</w:t>
                  </w:r>
                </w:p>
              </w:tc>
              <w:tc>
                <w:tcPr>
                  <w:tcW w:w="1418" w:type="dxa"/>
                  <w:vMerge w:val="continue"/>
                  <w:tcBorders>
                    <w:tl2br w:val="nil"/>
                    <w:tr2bl w:val="nil"/>
                  </w:tcBorders>
                  <w:noWrap w:val="0"/>
                  <w:vAlign w:val="center"/>
                </w:tcPr>
                <w:p>
                  <w:pPr>
                    <w:spacing w:line="360" w:lineRule="auto"/>
                    <w:jc w:val="center"/>
                    <w:rPr>
                      <w:rFonts w:hint="eastAsia" w:ascii="Times New Roman" w:hAnsi="Times New Roman" w:cs="Times New Roman"/>
                      <w:color w:val="auto"/>
                      <w:sz w:val="24"/>
                      <w:szCs w:val="24"/>
                      <w:u w:val="single" w:color="auto"/>
                      <w:vertAlign w:val="baseline"/>
                      <w:lang w:eastAsia="zh-CN"/>
                    </w:rPr>
                  </w:pPr>
                </w:p>
              </w:tc>
              <w:tc>
                <w:tcPr>
                  <w:tcW w:w="4660" w:type="dxa"/>
                  <w:tcBorders>
                    <w:tl2br w:val="nil"/>
                    <w:tr2bl w:val="nil"/>
                  </w:tcBorders>
                  <w:noWrap w:val="0"/>
                  <w:vAlign w:val="center"/>
                </w:tcPr>
                <w:p>
                  <w:pPr>
                    <w:spacing w:line="360" w:lineRule="auto"/>
                    <w:jc w:val="center"/>
                    <w:rPr>
                      <w:rFonts w:hint="eastAsia" w:ascii="Times New Roman" w:hAnsi="Times New Roman" w:cs="Times New Roman"/>
                      <w:color w:val="auto"/>
                      <w:sz w:val="24"/>
                      <w:szCs w:val="24"/>
                      <w:u w:val="single" w:color="auto"/>
                      <w:vertAlign w:val="baseline"/>
                      <w:lang w:eastAsia="zh-CN"/>
                    </w:rPr>
                  </w:pPr>
                  <w:r>
                    <w:rPr>
                      <w:rFonts w:hint="eastAsia" w:ascii="Times New Roman" w:hAnsi="Times New Roman" w:cs="Times New Roman"/>
                      <w:color w:val="auto"/>
                      <w:sz w:val="24"/>
                      <w:szCs w:val="24"/>
                      <w:u w:val="single" w:color="auto"/>
                      <w:vertAlign w:val="baseline"/>
                      <w:lang w:eastAsia="zh-CN"/>
                    </w:rPr>
                    <w:t>厂区无环保标识标牌</w:t>
                  </w:r>
                </w:p>
              </w:tc>
              <w:tc>
                <w:tcPr>
                  <w:tcW w:w="2202" w:type="dxa"/>
                  <w:tcBorders>
                    <w:tl2br w:val="nil"/>
                    <w:tr2bl w:val="nil"/>
                  </w:tcBorders>
                  <w:noWrap w:val="0"/>
                  <w:vAlign w:val="center"/>
                </w:tcPr>
                <w:p>
                  <w:pPr>
                    <w:spacing w:line="360" w:lineRule="auto"/>
                    <w:jc w:val="center"/>
                    <w:rPr>
                      <w:rFonts w:hint="eastAsia" w:ascii="Times New Roman" w:hAnsi="Times New Roman" w:cs="Times New Roman"/>
                      <w:color w:val="auto"/>
                      <w:sz w:val="24"/>
                      <w:szCs w:val="24"/>
                      <w:u w:val="single" w:color="auto"/>
                      <w:vertAlign w:val="baseline"/>
                      <w:lang w:eastAsia="zh-CN"/>
                    </w:rPr>
                  </w:pPr>
                  <w:r>
                    <w:rPr>
                      <w:rFonts w:hint="eastAsia" w:ascii="Times New Roman" w:hAnsi="Times New Roman" w:cs="Times New Roman"/>
                      <w:color w:val="auto"/>
                      <w:sz w:val="24"/>
                      <w:szCs w:val="24"/>
                      <w:u w:val="single" w:color="auto"/>
                      <w:vertAlign w:val="baseline"/>
                      <w:lang w:eastAsia="zh-CN"/>
                    </w:rPr>
                    <w:t>增加标识标牌</w:t>
                  </w:r>
                </w:p>
              </w:tc>
            </w:tr>
          </w:tbl>
          <w:p>
            <w:pPr>
              <w:numPr>
                <w:ilvl w:val="0"/>
                <w:numId w:val="0"/>
              </w:numPr>
              <w:rPr>
                <w:rFonts w:hint="eastAsia" w:cs="Times New Roman"/>
                <w:color w:val="auto"/>
                <w:u w:val="none" w:color="auto"/>
                <w:lang w:val="en-US" w:eastAsia="zh-CN"/>
              </w:rPr>
            </w:pPr>
          </w:p>
          <w:p>
            <w:pPr>
              <w:spacing w:line="360" w:lineRule="auto"/>
              <w:ind w:firstLine="600" w:firstLineChars="250"/>
              <w:rPr>
                <w:rFonts w:hint="default" w:ascii="Times New Roman" w:hAnsi="Times New Roman" w:eastAsia="宋体" w:cs="Times New Roman"/>
                <w:color w:val="auto"/>
                <w:sz w:val="24"/>
                <w:szCs w:val="22"/>
                <w:u w:val="single" w:color="auto"/>
                <w:lang w:val="en-US" w:eastAsia="zh-CN"/>
              </w:rPr>
            </w:pPr>
            <w:r>
              <w:rPr>
                <w:rFonts w:hint="eastAsia" w:ascii="Times New Roman" w:hAnsi="Times New Roman" w:eastAsia="宋体" w:cs="Times New Roman"/>
                <w:color w:val="auto"/>
                <w:sz w:val="24"/>
                <w:szCs w:val="22"/>
                <w:u w:val="single" w:color="auto"/>
                <w:lang w:val="en-US" w:eastAsia="zh-CN"/>
              </w:rPr>
              <w:t>5、外委作业可行性分析</w:t>
            </w:r>
          </w:p>
          <w:p>
            <w:pPr>
              <w:numPr>
                <w:ilvl w:val="0"/>
                <w:numId w:val="0"/>
              </w:numPr>
              <w:spacing w:line="360" w:lineRule="auto"/>
              <w:ind w:firstLine="480" w:firstLineChars="200"/>
              <w:rPr>
                <w:rFonts w:hint="eastAsia" w:cs="Times New Roman"/>
                <w:color w:val="auto"/>
                <w:sz w:val="24"/>
                <w:szCs w:val="22"/>
                <w:u w:val="single" w:color="auto"/>
                <w:lang w:val="en-US" w:eastAsia="zh-CN"/>
              </w:rPr>
            </w:pPr>
            <w:r>
              <w:rPr>
                <w:rFonts w:hint="eastAsia" w:cs="Times New Roman"/>
                <w:color w:val="auto"/>
                <w:sz w:val="24"/>
                <w:szCs w:val="22"/>
                <w:u w:val="single" w:color="auto"/>
                <w:lang w:val="en-US" w:eastAsia="zh-CN"/>
              </w:rPr>
              <w:t>（1）激光切割外委分析</w:t>
            </w:r>
          </w:p>
          <w:p>
            <w:pPr>
              <w:numPr>
                <w:ilvl w:val="0"/>
                <w:numId w:val="0"/>
              </w:numPr>
              <w:spacing w:line="360" w:lineRule="auto"/>
              <w:ind w:firstLine="480" w:firstLineChars="200"/>
              <w:rPr>
                <w:rFonts w:hint="eastAsia" w:cs="Times New Roman"/>
                <w:color w:val="auto"/>
                <w:sz w:val="24"/>
                <w:szCs w:val="22"/>
                <w:u w:val="single" w:color="auto"/>
                <w:lang w:val="en-US" w:eastAsia="zh-CN"/>
              </w:rPr>
            </w:pPr>
            <w:r>
              <w:rPr>
                <w:rFonts w:hint="eastAsia" w:cs="Times New Roman"/>
                <w:color w:val="auto"/>
                <w:sz w:val="24"/>
                <w:szCs w:val="22"/>
                <w:u w:val="single" w:color="auto"/>
                <w:lang w:val="en-US" w:eastAsia="zh-CN"/>
              </w:rPr>
              <w:t>根据业主提供的外委合同，项目部分钢构件需要进行激光切割、折弯、车铣，均交由湘阴楚源装饰设计有限公司，该公司为建筑、装饰设计，金属制品、不锈钢制品的制造等，该公司有激光切割机、折弯机、车铣机等设备，且产生的废气均经处理后排放，可以满足本项目外委要求。运输的原料只有钢材，不会产环境风险事故，故该外委是可行的。</w:t>
            </w:r>
          </w:p>
          <w:p>
            <w:pPr>
              <w:numPr>
                <w:ilvl w:val="0"/>
                <w:numId w:val="5"/>
              </w:numPr>
              <w:spacing w:line="360" w:lineRule="auto"/>
              <w:ind w:firstLine="480" w:firstLineChars="200"/>
              <w:rPr>
                <w:rFonts w:hint="eastAsia" w:cs="Times New Roman"/>
                <w:color w:val="auto"/>
                <w:sz w:val="24"/>
                <w:szCs w:val="22"/>
                <w:u w:val="single" w:color="auto"/>
                <w:lang w:val="en-US" w:eastAsia="zh-CN"/>
              </w:rPr>
            </w:pPr>
            <w:r>
              <w:rPr>
                <w:rFonts w:hint="eastAsia" w:cs="Times New Roman"/>
                <w:color w:val="auto"/>
                <w:sz w:val="24"/>
                <w:szCs w:val="22"/>
                <w:u w:val="single" w:color="auto"/>
                <w:lang w:val="en-US" w:eastAsia="zh-CN"/>
              </w:rPr>
              <w:t>喷漆外委可行性分析</w:t>
            </w:r>
          </w:p>
          <w:p>
            <w:pPr>
              <w:numPr>
                <w:ilvl w:val="0"/>
                <w:numId w:val="0"/>
              </w:numPr>
              <w:spacing w:line="360" w:lineRule="auto"/>
              <w:ind w:firstLine="720" w:firstLineChars="300"/>
              <w:rPr>
                <w:rFonts w:hint="eastAsia" w:ascii="Times New Roman" w:hAnsi="Times New Roman" w:eastAsia="宋体" w:cs="Times New Roman"/>
                <w:color w:val="auto"/>
                <w:u w:val="none" w:color="auto"/>
                <w:lang w:val="en-US" w:eastAsia="zh-CN"/>
              </w:rPr>
            </w:pPr>
            <w:r>
              <w:rPr>
                <w:rFonts w:hint="eastAsia" w:cs="Times New Roman"/>
                <w:color w:val="auto"/>
                <w:sz w:val="24"/>
                <w:szCs w:val="22"/>
                <w:u w:val="single" w:color="auto"/>
                <w:lang w:val="en-US" w:eastAsia="zh-CN"/>
              </w:rPr>
              <w:t>根据业主提供的资料，本项目生产的钢结构件需要对其表面进行喷漆，本项目的喷漆交由湖南湘变电气有限责任公司，湖南湘变电气有限责任公司喷漆项目已完成了环保手续（具体详见附件4），且根据其环评分析可知，项目喷漆废气均经处理后排放，可以满足本项目喷漆要求，且本项目喷漆量不大，故对湘变电气公司喷漆生产线影响较小，由于本项目生产厂房租赁的是湘变电气公司闲置厂房，可方便物料运输，减少运输过程中的环境影响，故本项目喷漆工艺，外委湘变电气公司是可行的。</w:t>
            </w:r>
          </w:p>
        </w:tc>
      </w:tr>
    </w:tbl>
    <w:p>
      <w:pPr>
        <w:snapToGrid w:val="0"/>
        <w:spacing w:before="120"/>
        <w:outlineLvl w:val="0"/>
        <w:rPr>
          <w:rFonts w:eastAsia="黑体"/>
          <w:color w:val="auto"/>
          <w:sz w:val="32"/>
          <w:u w:val="none" w:color="auto"/>
        </w:rPr>
        <w:sectPr>
          <w:headerReference r:id="rId6" w:type="default"/>
          <w:footerReference r:id="rId7" w:type="default"/>
          <w:pgSz w:w="11906" w:h="16838"/>
          <w:pgMar w:top="1418" w:right="1134" w:bottom="1418" w:left="1474" w:header="851" w:footer="992" w:gutter="0"/>
          <w:pgBorders>
            <w:top w:val="none" w:sz="0" w:space="0"/>
            <w:left w:val="none" w:sz="0" w:space="0"/>
            <w:bottom w:val="none" w:sz="0" w:space="0"/>
            <w:right w:val="none" w:sz="0" w:space="0"/>
          </w:pgBorders>
          <w:pgNumType w:start="1"/>
          <w:cols w:space="720" w:num="1"/>
          <w:docGrid w:linePitch="312" w:charSpace="55034"/>
        </w:sectPr>
      </w:pPr>
    </w:p>
    <w:p>
      <w:pPr>
        <w:snapToGrid w:val="0"/>
        <w:outlineLvl w:val="0"/>
        <w:rPr>
          <w:rFonts w:eastAsia="黑体"/>
          <w:color w:val="auto"/>
          <w:kern w:val="24"/>
          <w:sz w:val="32"/>
          <w:u w:val="none" w:color="auto"/>
        </w:rPr>
      </w:pPr>
      <w:bookmarkStart w:id="1" w:name="_Toc10693"/>
      <w:r>
        <w:rPr>
          <w:rFonts w:hint="eastAsia" w:eastAsia="黑体"/>
          <w:color w:val="auto"/>
          <w:sz w:val="32"/>
          <w:u w:val="none" w:color="auto"/>
        </w:rPr>
        <w:t>二、</w:t>
      </w:r>
      <w:r>
        <w:rPr>
          <w:rFonts w:eastAsia="黑体"/>
          <w:color w:val="auto"/>
          <w:sz w:val="32"/>
          <w:u w:val="none" w:color="auto"/>
        </w:rPr>
        <w:t>建设项目所在地自然环境社会环境简况</w:t>
      </w:r>
      <w:bookmarkEnd w:id="1"/>
    </w:p>
    <w:tbl>
      <w:tblPr>
        <w:tblStyle w:val="40"/>
        <w:tblW w:w="926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
      <w:tblGrid>
        <w:gridCol w:w="926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13005" w:hRule="atLeast"/>
          <w:jc w:val="center"/>
        </w:trPr>
        <w:tc>
          <w:tcPr>
            <w:tcW w:w="9268" w:type="dxa"/>
          </w:tcPr>
          <w:p>
            <w:pPr>
              <w:adjustRightInd w:val="0"/>
              <w:snapToGrid w:val="0"/>
              <w:spacing w:line="360" w:lineRule="auto"/>
              <w:rPr>
                <w:b/>
                <w:bCs/>
                <w:color w:val="auto"/>
                <w:sz w:val="24"/>
                <w:szCs w:val="24"/>
                <w:u w:val="none" w:color="auto"/>
              </w:rPr>
            </w:pPr>
            <w:r>
              <w:rPr>
                <w:rFonts w:hint="eastAsia"/>
                <w:b/>
                <w:bCs/>
                <w:color w:val="auto"/>
                <w:sz w:val="24"/>
                <w:szCs w:val="24"/>
                <w:u w:val="none" w:color="auto"/>
              </w:rPr>
              <w:t>一、</w:t>
            </w:r>
            <w:r>
              <w:rPr>
                <w:b/>
                <w:bCs/>
                <w:color w:val="auto"/>
                <w:sz w:val="24"/>
                <w:szCs w:val="24"/>
                <w:u w:val="none" w:color="auto"/>
              </w:rPr>
              <w:t>自然环境简况（地形、地貌、地质、气候、气象、水文、植被、生物多样性等）：</w:t>
            </w:r>
          </w:p>
          <w:p>
            <w:pPr>
              <w:adjustRightInd w:val="0"/>
              <w:snapToGrid w:val="0"/>
              <w:spacing w:line="360" w:lineRule="auto"/>
              <w:ind w:firstLine="462" w:firstLineChars="200"/>
              <w:rPr>
                <w:b/>
                <w:bCs/>
                <w:color w:val="auto"/>
                <w:sz w:val="24"/>
                <w:szCs w:val="24"/>
                <w:u w:val="none" w:color="auto"/>
              </w:rPr>
            </w:pPr>
            <w:r>
              <w:rPr>
                <w:b/>
                <w:bCs/>
                <w:color w:val="auto"/>
                <w:sz w:val="24"/>
                <w:szCs w:val="24"/>
                <w:u w:val="none" w:color="auto"/>
              </w:rPr>
              <w:t>1、地理位置与交通</w:t>
            </w:r>
          </w:p>
          <w:p>
            <w:pPr>
              <w:spacing w:line="360" w:lineRule="auto"/>
              <w:ind w:firstLine="480"/>
              <w:rPr>
                <w:bCs/>
                <w:color w:val="auto"/>
                <w:sz w:val="24"/>
                <w:u w:val="none" w:color="auto"/>
              </w:rPr>
            </w:pPr>
            <w:r>
              <w:rPr>
                <w:bCs/>
                <w:color w:val="auto"/>
                <w:sz w:val="24"/>
                <w:u w:val="none" w:color="auto"/>
              </w:rPr>
              <w:t>湘阴县位于湖南省东北部、居湘、资两水尾间，濒南洞庭湖。东邻汨罗市、西接湘阴县，南界望城县，北抵沅江市、屈原行政区，介于东经112°30′~113°02′，北纬28°30′~29°03′之间。南北长61公里，东西宽51.3公里，面积1581.5平方公里，距湘阴县区仅50公里，岳阳市区110公里，经长湘公路至长沙仅45公里，交通十分便利。</w:t>
            </w:r>
          </w:p>
          <w:p>
            <w:pPr>
              <w:snapToGrid w:val="0"/>
              <w:spacing w:line="360" w:lineRule="auto"/>
              <w:ind w:firstLine="453" w:firstLineChars="196"/>
              <w:rPr>
                <w:bCs/>
                <w:color w:val="auto"/>
                <w:sz w:val="24"/>
                <w:u w:val="none" w:color="auto"/>
              </w:rPr>
            </w:pPr>
            <w:r>
              <w:rPr>
                <w:bCs/>
                <w:color w:val="auto"/>
                <w:sz w:val="24"/>
                <w:u w:val="none" w:color="auto"/>
              </w:rPr>
              <w:t>本项目位于</w:t>
            </w:r>
            <w:r>
              <w:rPr>
                <w:rFonts w:hint="eastAsia"/>
                <w:bCs/>
                <w:color w:val="auto"/>
                <w:sz w:val="24"/>
                <w:u w:val="none" w:color="auto"/>
                <w:lang w:eastAsia="zh-CN"/>
              </w:rPr>
              <w:t>湖南省湘阴县工业园区健铭路（湖南</w:t>
            </w:r>
            <w:r>
              <w:rPr>
                <w:rFonts w:hint="eastAsia"/>
                <w:bCs/>
                <w:color w:val="auto"/>
                <w:sz w:val="24"/>
                <w:u w:val="none" w:color="auto"/>
                <w:lang w:val="en-US" w:eastAsia="zh-CN"/>
              </w:rPr>
              <w:t>湘变电气</w:t>
            </w:r>
            <w:r>
              <w:rPr>
                <w:rFonts w:hint="eastAsia"/>
                <w:bCs/>
                <w:color w:val="auto"/>
                <w:sz w:val="24"/>
                <w:u w:val="none" w:color="auto"/>
                <w:lang w:eastAsia="zh-CN"/>
              </w:rPr>
              <w:t>有限</w:t>
            </w:r>
            <w:r>
              <w:rPr>
                <w:rFonts w:hint="eastAsia"/>
                <w:bCs/>
                <w:color w:val="auto"/>
                <w:sz w:val="24"/>
                <w:u w:val="none" w:color="auto"/>
                <w:lang w:val="en-US" w:eastAsia="zh-CN"/>
              </w:rPr>
              <w:t>责任</w:t>
            </w:r>
            <w:r>
              <w:rPr>
                <w:rFonts w:hint="eastAsia"/>
                <w:bCs/>
                <w:color w:val="auto"/>
                <w:sz w:val="24"/>
                <w:u w:val="none" w:color="auto"/>
                <w:lang w:eastAsia="zh-CN"/>
              </w:rPr>
              <w:t>公司</w:t>
            </w:r>
            <w:r>
              <w:rPr>
                <w:rFonts w:hint="eastAsia"/>
                <w:bCs/>
                <w:color w:val="auto"/>
                <w:sz w:val="24"/>
                <w:u w:val="none" w:color="auto"/>
                <w:lang w:val="en-US" w:eastAsia="zh-CN"/>
              </w:rPr>
              <w:t>空置厂房</w:t>
            </w:r>
            <w:r>
              <w:rPr>
                <w:rFonts w:hint="eastAsia"/>
                <w:bCs/>
                <w:color w:val="auto"/>
                <w:sz w:val="24"/>
                <w:u w:val="none" w:color="auto"/>
                <w:lang w:eastAsia="zh-CN"/>
              </w:rPr>
              <w:t>内）</w:t>
            </w:r>
            <w:r>
              <w:rPr>
                <w:bCs/>
                <w:color w:val="auto"/>
                <w:sz w:val="24"/>
                <w:u w:val="none" w:color="auto"/>
              </w:rPr>
              <w:t>，其具体位置见附图1所示。</w:t>
            </w:r>
          </w:p>
          <w:p>
            <w:pPr>
              <w:adjustRightInd w:val="0"/>
              <w:snapToGrid w:val="0"/>
              <w:spacing w:line="360" w:lineRule="auto"/>
              <w:ind w:firstLine="462" w:firstLineChars="200"/>
              <w:rPr>
                <w:b/>
                <w:bCs/>
                <w:color w:val="auto"/>
                <w:sz w:val="24"/>
                <w:szCs w:val="24"/>
                <w:u w:val="none" w:color="auto"/>
              </w:rPr>
            </w:pPr>
            <w:r>
              <w:rPr>
                <w:b/>
                <w:bCs/>
                <w:color w:val="auto"/>
                <w:sz w:val="24"/>
                <w:szCs w:val="24"/>
                <w:u w:val="none" w:color="auto"/>
              </w:rPr>
              <w:t>2、地形、地貌、地质</w:t>
            </w:r>
          </w:p>
          <w:p>
            <w:pPr>
              <w:spacing w:line="360" w:lineRule="auto"/>
              <w:ind w:firstLine="480"/>
              <w:rPr>
                <w:bCs/>
                <w:color w:val="auto"/>
                <w:sz w:val="24"/>
                <w:u w:val="none" w:color="auto"/>
              </w:rPr>
            </w:pPr>
            <w:r>
              <w:rPr>
                <w:rFonts w:hint="eastAsia"/>
                <w:bCs/>
                <w:color w:val="auto"/>
                <w:sz w:val="24"/>
                <w:u w:val="none" w:color="auto"/>
              </w:rPr>
              <w:t>湘阴地块属新华夏构造体系的第二隆起带，所处地质状况，使其地貌呈低山、岗地、平原三种形态，具有如下三个特征：其一、地势东南高、西北低。位居幕阜山余脉走向洞庭湖凹陷处的过渡地带，地势至东南向西北递降，形成一个微向洞庭湖碰盆中心的倾斜面。其二、以滨湖平原为主体，成块状分布。地处湘江大断裂带，其东盘上升，基岩裸露，构成低山、岗地；西盘下降，阶台下切，形成滨湖平源。全县除去江河湖泊及其他水面，滨湖、江河、溪谷三种平原共</w:t>
            </w:r>
            <w:r>
              <w:rPr>
                <w:bCs/>
                <w:color w:val="auto"/>
                <w:sz w:val="24"/>
                <w:u w:val="none" w:color="auto"/>
              </w:rPr>
              <w:t>702.11</w:t>
            </w:r>
            <w:r>
              <w:rPr>
                <w:rFonts w:hint="eastAsia"/>
                <w:bCs/>
                <w:color w:val="auto"/>
                <w:sz w:val="24"/>
                <w:u w:val="none" w:color="auto"/>
              </w:rPr>
              <w:t>平方公里，占全县总面积的</w:t>
            </w:r>
            <w:r>
              <w:rPr>
                <w:bCs/>
                <w:color w:val="auto"/>
                <w:sz w:val="24"/>
                <w:u w:val="none" w:color="auto"/>
              </w:rPr>
              <w:t>44.4%</w:t>
            </w:r>
            <w:r>
              <w:rPr>
                <w:rFonts w:hint="eastAsia"/>
                <w:bCs/>
                <w:color w:val="auto"/>
                <w:sz w:val="24"/>
                <w:u w:val="none" w:color="auto"/>
              </w:rPr>
              <w:t>；岗地占</w:t>
            </w:r>
            <w:r>
              <w:rPr>
                <w:bCs/>
                <w:color w:val="auto"/>
                <w:sz w:val="24"/>
                <w:u w:val="none" w:color="auto"/>
              </w:rPr>
              <w:t>13.59%</w:t>
            </w:r>
            <w:r>
              <w:rPr>
                <w:rFonts w:hint="eastAsia"/>
                <w:bCs/>
                <w:color w:val="auto"/>
                <w:sz w:val="24"/>
                <w:u w:val="none" w:color="auto"/>
              </w:rPr>
              <w:t>；低山占</w:t>
            </w:r>
            <w:r>
              <w:rPr>
                <w:bCs/>
                <w:color w:val="auto"/>
                <w:sz w:val="24"/>
                <w:u w:val="none" w:color="auto"/>
              </w:rPr>
              <w:t>1.51%</w:t>
            </w:r>
            <w:r>
              <w:rPr>
                <w:rFonts w:hint="eastAsia"/>
                <w:bCs/>
                <w:color w:val="auto"/>
                <w:sz w:val="24"/>
                <w:u w:val="none" w:color="auto"/>
              </w:rPr>
              <w:t>。其三、河湖交会，水域广阔。湘江自南而北贯穿全景，自然分成东西两部，江东为东乡，为低山岗丘地，岗丘婉蜒，地形起伏；江西为西乡，属滨湖平原地，河渠纵横，湖沼塘堰星罗棋布。全县国土总面积</w:t>
            </w:r>
            <w:r>
              <w:rPr>
                <w:bCs/>
                <w:color w:val="auto"/>
                <w:sz w:val="24"/>
                <w:u w:val="none" w:color="auto"/>
              </w:rPr>
              <w:t>1581.5</w:t>
            </w:r>
            <w:r>
              <w:rPr>
                <w:rFonts w:hint="eastAsia"/>
                <w:bCs/>
                <w:color w:val="auto"/>
                <w:sz w:val="24"/>
                <w:u w:val="none" w:color="auto"/>
              </w:rPr>
              <w:t>平方公里，湖区、山丘区、湖洲分别为</w:t>
            </w:r>
            <w:r>
              <w:rPr>
                <w:bCs/>
                <w:color w:val="auto"/>
                <w:sz w:val="24"/>
                <w:u w:val="none" w:color="auto"/>
              </w:rPr>
              <w:t>675.0</w:t>
            </w:r>
            <w:r>
              <w:rPr>
                <w:rFonts w:hint="eastAsia"/>
                <w:bCs/>
                <w:color w:val="auto"/>
                <w:sz w:val="24"/>
                <w:u w:val="none" w:color="auto"/>
              </w:rPr>
              <w:t>平方公里、</w:t>
            </w:r>
            <w:r>
              <w:rPr>
                <w:bCs/>
                <w:color w:val="auto"/>
                <w:sz w:val="24"/>
                <w:u w:val="none" w:color="auto"/>
              </w:rPr>
              <w:t>484.6</w:t>
            </w:r>
            <w:r>
              <w:rPr>
                <w:rFonts w:hint="eastAsia"/>
                <w:bCs/>
                <w:color w:val="auto"/>
                <w:sz w:val="24"/>
                <w:u w:val="none" w:color="auto"/>
              </w:rPr>
              <w:t>平方公里、</w:t>
            </w:r>
            <w:r>
              <w:rPr>
                <w:bCs/>
                <w:color w:val="auto"/>
                <w:sz w:val="24"/>
                <w:u w:val="none" w:color="auto"/>
              </w:rPr>
              <w:t>421.9</w:t>
            </w:r>
            <w:r>
              <w:rPr>
                <w:rFonts w:hint="eastAsia"/>
                <w:bCs/>
                <w:color w:val="auto"/>
                <w:sz w:val="24"/>
                <w:u w:val="none" w:color="auto"/>
              </w:rPr>
              <w:t>平方公里。水域面积</w:t>
            </w:r>
            <w:r>
              <w:rPr>
                <w:bCs/>
                <w:color w:val="auto"/>
                <w:sz w:val="24"/>
                <w:u w:val="none" w:color="auto"/>
              </w:rPr>
              <w:t>98.56</w:t>
            </w:r>
            <w:r>
              <w:rPr>
                <w:rFonts w:hint="eastAsia"/>
                <w:bCs/>
                <w:color w:val="auto"/>
                <w:sz w:val="24"/>
                <w:u w:val="none" w:color="auto"/>
              </w:rPr>
              <w:t>万亩，占全县总面积的</w:t>
            </w:r>
            <w:r>
              <w:rPr>
                <w:bCs/>
                <w:color w:val="auto"/>
                <w:sz w:val="24"/>
                <w:u w:val="none" w:color="auto"/>
              </w:rPr>
              <w:t>41.56%</w:t>
            </w:r>
            <w:r>
              <w:rPr>
                <w:rFonts w:hint="eastAsia"/>
                <w:bCs/>
                <w:color w:val="auto"/>
                <w:sz w:val="24"/>
                <w:u w:val="none" w:color="auto"/>
              </w:rPr>
              <w:t>。各类地貌中的水面面积占总面积的百分比分别为：滨湖平原为</w:t>
            </w:r>
            <w:r>
              <w:rPr>
                <w:bCs/>
                <w:color w:val="auto"/>
                <w:sz w:val="24"/>
                <w:u w:val="none" w:color="auto"/>
              </w:rPr>
              <w:t>89.06</w:t>
            </w:r>
            <w:r>
              <w:rPr>
                <w:rFonts w:hint="eastAsia"/>
                <w:bCs/>
                <w:color w:val="auto"/>
                <w:sz w:val="24"/>
                <w:u w:val="none" w:color="auto"/>
              </w:rPr>
              <w:t>万亩，占</w:t>
            </w:r>
            <w:r>
              <w:rPr>
                <w:bCs/>
                <w:color w:val="auto"/>
                <w:sz w:val="24"/>
                <w:u w:val="none" w:color="auto"/>
              </w:rPr>
              <w:t>53.99%</w:t>
            </w:r>
            <w:r>
              <w:rPr>
                <w:rFonts w:hint="eastAsia"/>
                <w:bCs/>
                <w:color w:val="auto"/>
                <w:sz w:val="24"/>
                <w:u w:val="none" w:color="auto"/>
              </w:rPr>
              <w:t>；江河平原为</w:t>
            </w:r>
            <w:r>
              <w:rPr>
                <w:bCs/>
                <w:color w:val="auto"/>
                <w:sz w:val="24"/>
                <w:u w:val="none" w:color="auto"/>
              </w:rPr>
              <w:t>2.37</w:t>
            </w:r>
            <w:r>
              <w:rPr>
                <w:rFonts w:hint="eastAsia"/>
                <w:bCs/>
                <w:color w:val="auto"/>
                <w:sz w:val="24"/>
                <w:u w:val="none" w:color="auto"/>
              </w:rPr>
              <w:t>万亩，占</w:t>
            </w:r>
            <w:r>
              <w:rPr>
                <w:bCs/>
                <w:color w:val="auto"/>
                <w:sz w:val="24"/>
                <w:u w:val="none" w:color="auto"/>
              </w:rPr>
              <w:t>21.68%</w:t>
            </w:r>
            <w:r>
              <w:rPr>
                <w:rFonts w:hint="eastAsia"/>
                <w:bCs/>
                <w:color w:val="auto"/>
                <w:sz w:val="24"/>
                <w:u w:val="none" w:color="auto"/>
              </w:rPr>
              <w:t>；溪谷平原为</w:t>
            </w:r>
            <w:r>
              <w:rPr>
                <w:bCs/>
                <w:color w:val="auto"/>
                <w:sz w:val="24"/>
                <w:u w:val="none" w:color="auto"/>
              </w:rPr>
              <w:t>3.82</w:t>
            </w:r>
            <w:r>
              <w:rPr>
                <w:rFonts w:hint="eastAsia"/>
                <w:bCs/>
                <w:color w:val="auto"/>
                <w:sz w:val="24"/>
                <w:u w:val="none" w:color="auto"/>
              </w:rPr>
              <w:t>万亩，占</w:t>
            </w:r>
            <w:r>
              <w:rPr>
                <w:bCs/>
                <w:color w:val="auto"/>
                <w:sz w:val="24"/>
                <w:u w:val="none" w:color="auto"/>
              </w:rPr>
              <w:t>15.54%</w:t>
            </w:r>
            <w:r>
              <w:rPr>
                <w:rFonts w:hint="eastAsia"/>
                <w:bCs/>
                <w:color w:val="auto"/>
                <w:sz w:val="24"/>
                <w:u w:val="none" w:color="auto"/>
              </w:rPr>
              <w:t>；岗地为</w:t>
            </w:r>
            <w:r>
              <w:rPr>
                <w:bCs/>
                <w:color w:val="auto"/>
                <w:sz w:val="24"/>
                <w:u w:val="none" w:color="auto"/>
              </w:rPr>
              <w:t>2.95</w:t>
            </w:r>
            <w:r>
              <w:rPr>
                <w:rFonts w:hint="eastAsia"/>
                <w:bCs/>
                <w:color w:val="auto"/>
                <w:sz w:val="24"/>
                <w:u w:val="none" w:color="auto"/>
              </w:rPr>
              <w:t>万亩，占</w:t>
            </w:r>
            <w:r>
              <w:rPr>
                <w:bCs/>
                <w:color w:val="auto"/>
                <w:sz w:val="24"/>
                <w:u w:val="none" w:color="auto"/>
              </w:rPr>
              <w:t>8.92%</w:t>
            </w:r>
            <w:r>
              <w:rPr>
                <w:rFonts w:hint="eastAsia"/>
                <w:bCs/>
                <w:color w:val="auto"/>
                <w:sz w:val="24"/>
                <w:u w:val="none" w:color="auto"/>
              </w:rPr>
              <w:t>，低山为</w:t>
            </w:r>
            <w:r>
              <w:rPr>
                <w:bCs/>
                <w:color w:val="auto"/>
                <w:sz w:val="24"/>
                <w:u w:val="none" w:color="auto"/>
              </w:rPr>
              <w:t>3600</w:t>
            </w:r>
            <w:r>
              <w:rPr>
                <w:rFonts w:hint="eastAsia"/>
                <w:bCs/>
                <w:color w:val="auto"/>
                <w:sz w:val="24"/>
                <w:u w:val="none" w:color="auto"/>
              </w:rPr>
              <w:t>亩，占</w:t>
            </w:r>
            <w:r>
              <w:rPr>
                <w:bCs/>
                <w:color w:val="auto"/>
                <w:sz w:val="24"/>
                <w:u w:val="none" w:color="auto"/>
              </w:rPr>
              <w:t>10.08%</w:t>
            </w:r>
            <w:r>
              <w:rPr>
                <w:rFonts w:hint="eastAsia"/>
                <w:bCs/>
                <w:color w:val="auto"/>
                <w:sz w:val="24"/>
                <w:u w:val="none" w:color="auto"/>
              </w:rPr>
              <w:t>。</w:t>
            </w:r>
          </w:p>
          <w:p>
            <w:pPr>
              <w:spacing w:line="360" w:lineRule="auto"/>
              <w:ind w:firstLine="480"/>
              <w:rPr>
                <w:bCs/>
                <w:color w:val="auto"/>
                <w:sz w:val="24"/>
                <w:u w:val="none" w:color="auto"/>
              </w:rPr>
            </w:pPr>
            <w:r>
              <w:rPr>
                <w:rFonts w:hint="eastAsia"/>
                <w:bCs/>
                <w:color w:val="auto"/>
                <w:sz w:val="24"/>
                <w:u w:val="none" w:color="auto"/>
              </w:rPr>
              <w:t>根据《建筑抗震设计规范》</w:t>
            </w:r>
            <w:r>
              <w:rPr>
                <w:bCs/>
                <w:color w:val="auto"/>
                <w:sz w:val="24"/>
                <w:u w:val="none" w:color="auto"/>
              </w:rPr>
              <w:t>GB50011—2001</w:t>
            </w:r>
            <w:r>
              <w:rPr>
                <w:rFonts w:hint="eastAsia"/>
                <w:bCs/>
                <w:color w:val="auto"/>
                <w:sz w:val="24"/>
                <w:u w:val="none" w:color="auto"/>
              </w:rPr>
              <w:t>附录</w:t>
            </w:r>
            <w:r>
              <w:rPr>
                <w:bCs/>
                <w:color w:val="auto"/>
                <w:sz w:val="24"/>
                <w:u w:val="none" w:color="auto"/>
              </w:rPr>
              <w:t>A</w:t>
            </w:r>
            <w:r>
              <w:rPr>
                <w:rFonts w:hint="eastAsia"/>
                <w:bCs/>
                <w:color w:val="auto"/>
                <w:sz w:val="24"/>
                <w:u w:val="none" w:color="auto"/>
              </w:rPr>
              <w:t>及相关规定，湘阴为</w:t>
            </w:r>
            <w:r>
              <w:rPr>
                <w:bCs/>
                <w:color w:val="auto"/>
                <w:sz w:val="24"/>
                <w:u w:val="none" w:color="auto"/>
              </w:rPr>
              <w:t>Ⅶ</w:t>
            </w:r>
            <w:r>
              <w:rPr>
                <w:rFonts w:hint="eastAsia"/>
                <w:bCs/>
                <w:color w:val="auto"/>
                <w:sz w:val="24"/>
                <w:u w:val="none" w:color="auto"/>
              </w:rPr>
              <w:t>度烈度区。</w:t>
            </w:r>
          </w:p>
          <w:p>
            <w:pPr>
              <w:adjustRightInd w:val="0"/>
              <w:snapToGrid w:val="0"/>
              <w:spacing w:line="360" w:lineRule="auto"/>
              <w:ind w:firstLine="462" w:firstLineChars="200"/>
              <w:rPr>
                <w:b/>
                <w:bCs/>
                <w:color w:val="auto"/>
                <w:sz w:val="24"/>
                <w:szCs w:val="24"/>
                <w:u w:val="none" w:color="auto"/>
              </w:rPr>
            </w:pPr>
            <w:r>
              <w:rPr>
                <w:b/>
                <w:bCs/>
                <w:color w:val="auto"/>
                <w:sz w:val="24"/>
                <w:szCs w:val="24"/>
                <w:u w:val="none" w:color="auto"/>
              </w:rPr>
              <w:t>3、气候气象</w:t>
            </w:r>
          </w:p>
          <w:p>
            <w:pPr>
              <w:snapToGrid w:val="0"/>
              <w:spacing w:line="360" w:lineRule="auto"/>
              <w:ind w:firstLine="453" w:firstLineChars="196"/>
              <w:rPr>
                <w:rFonts w:hAnsi="宋体"/>
                <w:bCs/>
                <w:color w:val="auto"/>
                <w:sz w:val="24"/>
                <w:u w:val="none" w:color="auto"/>
              </w:rPr>
            </w:pPr>
            <w:r>
              <w:rPr>
                <w:rFonts w:hint="eastAsia" w:hAnsi="宋体"/>
                <w:bCs/>
                <w:color w:val="auto"/>
                <w:sz w:val="24"/>
                <w:u w:val="none" w:color="auto"/>
              </w:rPr>
              <w:t>湘阴县地处中亚热带向北亚热带过渡的季风气候区，县域内地貌类型简单，东西两部分气候差异不显著，气候温和，雨量充沛，光照充足，四季分明。主要灾害性天气有暴雨、干旱、大风、雷雹、低温、冰冻。县气象站记载，1959～1985年的27年间，共发生此类天气141次，年均5.2次。各种灾害性天气发生次数及占此类天气总数的百分比为：暴雨25次，占17.85%；干旱23次，占16.42%，低温31次，占22.17%；大风26次，占18.57%；雷雹13次，占9.28%，冰冻23次，占15.71%。</w:t>
            </w:r>
          </w:p>
          <w:p>
            <w:pPr>
              <w:spacing w:line="360" w:lineRule="auto"/>
              <w:ind w:firstLine="480"/>
              <w:rPr>
                <w:color w:val="auto"/>
                <w:sz w:val="24"/>
                <w:u w:val="none" w:color="auto"/>
              </w:rPr>
            </w:pPr>
            <w:r>
              <w:rPr>
                <w:bCs/>
                <w:color w:val="auto"/>
                <w:sz w:val="24"/>
                <w:u w:val="none" w:color="auto"/>
              </w:rPr>
              <w:t>湘阴县区域</w:t>
            </w:r>
            <w:r>
              <w:rPr>
                <w:color w:val="auto"/>
                <w:sz w:val="24"/>
                <w:u w:val="none" w:color="auto"/>
              </w:rPr>
              <w:t>主要气象数据；</w:t>
            </w:r>
          </w:p>
          <w:p>
            <w:pPr>
              <w:autoSpaceDE w:val="0"/>
              <w:spacing w:line="360" w:lineRule="auto"/>
              <w:ind w:firstLine="480"/>
              <w:rPr>
                <w:color w:val="auto"/>
                <w:sz w:val="24"/>
                <w:u w:val="none" w:color="auto"/>
              </w:rPr>
            </w:pPr>
            <w:r>
              <w:rPr>
                <w:color w:val="auto"/>
                <w:sz w:val="24"/>
                <w:u w:val="none" w:color="auto"/>
              </w:rPr>
              <w:t>年平均气温                     16.9℃</w:t>
            </w:r>
          </w:p>
          <w:p>
            <w:pPr>
              <w:tabs>
                <w:tab w:val="center" w:pos="4849"/>
              </w:tabs>
              <w:autoSpaceDE w:val="0"/>
              <w:spacing w:line="360" w:lineRule="auto"/>
              <w:ind w:firstLine="480"/>
              <w:rPr>
                <w:color w:val="auto"/>
                <w:sz w:val="24"/>
                <w:u w:val="none" w:color="auto"/>
              </w:rPr>
            </w:pPr>
            <w:r>
              <w:rPr>
                <w:color w:val="auto"/>
                <w:sz w:val="24"/>
                <w:u w:val="none" w:color="auto"/>
              </w:rPr>
              <w:t>最热月平均气温                 29.0℃</w:t>
            </w:r>
          </w:p>
          <w:p>
            <w:pPr>
              <w:tabs>
                <w:tab w:val="center" w:pos="4849"/>
              </w:tabs>
              <w:autoSpaceDE w:val="0"/>
              <w:spacing w:line="360" w:lineRule="auto"/>
              <w:ind w:firstLine="480"/>
              <w:rPr>
                <w:color w:val="auto"/>
                <w:sz w:val="24"/>
                <w:u w:val="none" w:color="auto"/>
              </w:rPr>
            </w:pPr>
            <w:r>
              <w:rPr>
                <w:color w:val="auto"/>
                <w:sz w:val="24"/>
                <w:u w:val="none" w:color="auto"/>
              </w:rPr>
              <w:t>最冷月平均气温                 4.4℃</w:t>
            </w:r>
          </w:p>
          <w:p>
            <w:pPr>
              <w:tabs>
                <w:tab w:val="center" w:pos="4849"/>
              </w:tabs>
              <w:autoSpaceDE w:val="0"/>
              <w:spacing w:line="360" w:lineRule="auto"/>
              <w:ind w:firstLine="480"/>
              <w:rPr>
                <w:color w:val="auto"/>
                <w:sz w:val="24"/>
                <w:u w:val="none" w:color="auto"/>
              </w:rPr>
            </w:pPr>
            <w:r>
              <w:rPr>
                <w:color w:val="auto"/>
                <w:sz w:val="24"/>
                <w:u w:val="none" w:color="auto"/>
              </w:rPr>
              <w:t>极端最高气温                   38.4℃</w:t>
            </w:r>
          </w:p>
          <w:p>
            <w:pPr>
              <w:tabs>
                <w:tab w:val="center" w:pos="4849"/>
              </w:tabs>
              <w:autoSpaceDE w:val="0"/>
              <w:spacing w:line="360" w:lineRule="auto"/>
              <w:ind w:firstLine="480"/>
              <w:rPr>
                <w:color w:val="auto"/>
                <w:sz w:val="24"/>
                <w:u w:val="none" w:color="auto"/>
              </w:rPr>
            </w:pPr>
            <w:r>
              <w:rPr>
                <w:color w:val="auto"/>
                <w:sz w:val="24"/>
                <w:u w:val="none" w:color="auto"/>
              </w:rPr>
              <w:t>极端最低气温                   -12.0℃</w:t>
            </w:r>
          </w:p>
          <w:p>
            <w:pPr>
              <w:tabs>
                <w:tab w:val="center" w:pos="4849"/>
              </w:tabs>
              <w:autoSpaceDE w:val="0"/>
              <w:spacing w:line="360" w:lineRule="auto"/>
              <w:ind w:firstLine="480"/>
              <w:rPr>
                <w:color w:val="auto"/>
                <w:sz w:val="24"/>
                <w:u w:val="none" w:color="auto"/>
              </w:rPr>
            </w:pPr>
            <w:r>
              <w:rPr>
                <w:color w:val="auto"/>
                <w:sz w:val="24"/>
                <w:u w:val="none" w:color="auto"/>
              </w:rPr>
              <w:t>年总降水量                     1410.8mm</w:t>
            </w:r>
          </w:p>
          <w:p>
            <w:pPr>
              <w:tabs>
                <w:tab w:val="center" w:pos="4849"/>
              </w:tabs>
              <w:autoSpaceDE w:val="0"/>
              <w:spacing w:line="360" w:lineRule="auto"/>
              <w:ind w:firstLine="480"/>
              <w:rPr>
                <w:color w:val="auto"/>
                <w:sz w:val="24"/>
                <w:u w:val="none" w:color="auto"/>
              </w:rPr>
            </w:pPr>
            <w:r>
              <w:rPr>
                <w:color w:val="auto"/>
                <w:sz w:val="24"/>
                <w:u w:val="none" w:color="auto"/>
              </w:rPr>
              <w:t>年总日照                       1610.5h</w:t>
            </w:r>
          </w:p>
          <w:p>
            <w:pPr>
              <w:spacing w:line="360" w:lineRule="auto"/>
              <w:ind w:firstLine="480"/>
              <w:rPr>
                <w:color w:val="auto"/>
                <w:sz w:val="24"/>
                <w:u w:val="none" w:color="auto"/>
              </w:rPr>
            </w:pPr>
            <w:r>
              <w:rPr>
                <w:color w:val="auto"/>
                <w:sz w:val="24"/>
                <w:u w:val="none" w:color="auto"/>
              </w:rPr>
              <w:t>年总辐射量                     1410.4千卡/平方厘米</w:t>
            </w:r>
          </w:p>
          <w:p>
            <w:pPr>
              <w:spacing w:line="360" w:lineRule="auto"/>
              <w:ind w:firstLine="480"/>
              <w:rPr>
                <w:bCs/>
                <w:color w:val="auto"/>
                <w:sz w:val="24"/>
                <w:u w:val="none" w:color="auto"/>
              </w:rPr>
            </w:pPr>
            <w:r>
              <w:rPr>
                <w:bCs/>
                <w:color w:val="auto"/>
                <w:sz w:val="24"/>
                <w:u w:val="none" w:color="auto"/>
              </w:rPr>
              <w:t>年主导风向                     西北风</w:t>
            </w:r>
          </w:p>
          <w:p>
            <w:pPr>
              <w:spacing w:line="360" w:lineRule="auto"/>
              <w:ind w:firstLine="480"/>
              <w:rPr>
                <w:bCs/>
                <w:color w:val="auto"/>
                <w:sz w:val="24"/>
                <w:u w:val="none" w:color="auto"/>
              </w:rPr>
            </w:pPr>
            <w:r>
              <w:rPr>
                <w:color w:val="auto"/>
                <w:sz w:val="24"/>
                <w:u w:val="none" w:color="auto"/>
              </w:rPr>
              <w:t>年平均风速                     2.5m/s</w:t>
            </w:r>
          </w:p>
          <w:p>
            <w:pPr>
              <w:tabs>
                <w:tab w:val="center" w:pos="4849"/>
              </w:tabs>
              <w:autoSpaceDE w:val="0"/>
              <w:spacing w:line="360" w:lineRule="auto"/>
              <w:ind w:firstLine="480"/>
              <w:rPr>
                <w:color w:val="auto"/>
                <w:sz w:val="24"/>
                <w:u w:val="none" w:color="auto"/>
              </w:rPr>
            </w:pPr>
            <w:r>
              <w:rPr>
                <w:color w:val="auto"/>
                <w:sz w:val="24"/>
                <w:u w:val="none" w:color="auto"/>
              </w:rPr>
              <w:t>年相对湿度                     81%</w:t>
            </w:r>
          </w:p>
          <w:p>
            <w:pPr>
              <w:spacing w:line="360" w:lineRule="auto"/>
              <w:ind w:firstLine="480"/>
              <w:rPr>
                <w:bCs/>
                <w:color w:val="auto"/>
                <w:sz w:val="24"/>
                <w:u w:val="none" w:color="auto"/>
              </w:rPr>
            </w:pPr>
            <w:r>
              <w:rPr>
                <w:bCs/>
                <w:color w:val="auto"/>
                <w:sz w:val="24"/>
                <w:u w:val="none" w:color="auto"/>
              </w:rPr>
              <w:t>年平均降雨量                   1383毫米</w:t>
            </w:r>
          </w:p>
          <w:p>
            <w:pPr>
              <w:spacing w:line="360" w:lineRule="auto"/>
              <w:ind w:firstLine="480"/>
              <w:rPr>
                <w:bCs/>
                <w:color w:val="auto"/>
                <w:sz w:val="24"/>
                <w:u w:val="none" w:color="auto"/>
              </w:rPr>
            </w:pPr>
            <w:r>
              <w:rPr>
                <w:color w:val="auto"/>
                <w:sz w:val="24"/>
                <w:u w:val="none" w:color="auto"/>
              </w:rPr>
              <w:t>年总蒸发量                     1329.4mm</w:t>
            </w:r>
          </w:p>
          <w:p>
            <w:pPr>
              <w:spacing w:line="360" w:lineRule="auto"/>
              <w:ind w:firstLine="480"/>
              <w:rPr>
                <w:color w:val="auto"/>
                <w:sz w:val="24"/>
                <w:u w:val="none" w:color="auto"/>
              </w:rPr>
            </w:pPr>
            <w:r>
              <w:rPr>
                <w:color w:val="auto"/>
                <w:sz w:val="24"/>
                <w:u w:val="none" w:color="auto"/>
              </w:rPr>
              <w:t>全年无霜期                     274天</w:t>
            </w:r>
          </w:p>
          <w:p>
            <w:pPr>
              <w:adjustRightInd w:val="0"/>
              <w:snapToGrid w:val="0"/>
              <w:spacing w:line="360" w:lineRule="auto"/>
              <w:ind w:firstLine="462" w:firstLineChars="200"/>
              <w:rPr>
                <w:b/>
                <w:bCs/>
                <w:color w:val="auto"/>
                <w:sz w:val="24"/>
                <w:szCs w:val="24"/>
                <w:u w:val="none" w:color="auto"/>
              </w:rPr>
            </w:pPr>
            <w:r>
              <w:rPr>
                <w:b/>
                <w:bCs/>
                <w:color w:val="auto"/>
                <w:sz w:val="24"/>
                <w:szCs w:val="24"/>
                <w:u w:val="none" w:color="auto"/>
              </w:rPr>
              <w:t>4、水文</w:t>
            </w:r>
          </w:p>
          <w:p>
            <w:pPr>
              <w:snapToGrid w:val="0"/>
              <w:spacing w:line="360" w:lineRule="auto"/>
              <w:ind w:firstLine="453" w:firstLineChars="196"/>
              <w:rPr>
                <w:rFonts w:hAnsi="宋体"/>
                <w:bCs/>
                <w:color w:val="auto"/>
                <w:sz w:val="24"/>
                <w:u w:val="none" w:color="auto"/>
              </w:rPr>
            </w:pPr>
            <w:r>
              <w:rPr>
                <w:rFonts w:hint="eastAsia" w:hAnsi="宋体"/>
                <w:bCs/>
                <w:color w:val="auto"/>
                <w:sz w:val="24"/>
                <w:u w:val="none" w:color="auto"/>
              </w:rPr>
              <w:t>湘阴县位于湘江尾闾，洞庭湖滨。湘阴地区江湖甚多，水域面积占总面积的42%左右，河流主要有湘江、资江和白水江等，其直流纵横，河网密布，湖泊星罗棋布。湘资两水在湘阴县内流经长度达250余公里，内江流经长度70余公里，计有外湖81个，内湖78个，塘堰3372个，水坝2249座，主要外湖有横岭湖、团林湖、淳湖和荷叶湖等，主要内湖有鹤龙湖、洋沙湖、范家坝、白洋湖和南湖垸哑河等。水域面积98.56万多亩，占全县总面积的41.56%以上，为养殖、捕捞、灌溉、航运、工业用水提供了十分充裕的水源。</w:t>
            </w:r>
          </w:p>
          <w:p>
            <w:pPr>
              <w:snapToGrid w:val="0"/>
              <w:spacing w:line="360" w:lineRule="auto"/>
              <w:ind w:firstLine="453" w:firstLineChars="196"/>
              <w:rPr>
                <w:rFonts w:hAnsi="宋体"/>
                <w:bCs/>
                <w:color w:val="auto"/>
                <w:sz w:val="24"/>
                <w:u w:val="none" w:color="auto"/>
              </w:rPr>
            </w:pPr>
            <w:r>
              <w:rPr>
                <w:rFonts w:hint="eastAsia" w:hAnsi="宋体"/>
                <w:bCs/>
                <w:color w:val="auto"/>
                <w:sz w:val="24"/>
                <w:u w:val="none" w:color="auto"/>
              </w:rPr>
              <w:t>湘阴县区域地表水发达，主要水系有洋沙湖、白水江、资江、湘江。湘江是我省的最大河流，其发源于湖南省永州市蓝山县紫良瑶族乡蓝山国家森林公园的野狗岭，流经湖南省永州市、衡阳市、株洲市、湘潭市、长沙市，至岳阳市的湘阴县注入长江水系的洞庭湖，于城陵矶入长江，全长856km。湘江江面宽500～1500m，一般水深6～15m，河床多砂砾石且坡度平缓，河水流速慢。其流量分平、洪、丰、枯四个水期，有明显的季节变化，洪水期多出现在5～7月，枯水期多出现在12～翌年2月。湘江是湘阴县的一条景观河流和主要供水水源，保护好湘江水环境质量，是保证湘阴县可持续发展战略的重要因素之一。</w:t>
            </w:r>
          </w:p>
          <w:p>
            <w:pPr>
              <w:snapToGrid w:val="0"/>
              <w:spacing w:line="360" w:lineRule="auto"/>
              <w:ind w:firstLine="453" w:firstLineChars="196"/>
              <w:rPr>
                <w:rFonts w:hAnsi="宋体"/>
                <w:bCs/>
                <w:color w:val="auto"/>
                <w:sz w:val="24"/>
                <w:u w:val="none" w:color="auto"/>
              </w:rPr>
            </w:pPr>
            <w:r>
              <w:rPr>
                <w:rFonts w:hint="eastAsia" w:hAnsi="宋体"/>
                <w:bCs/>
                <w:color w:val="auto"/>
                <w:sz w:val="24"/>
                <w:u w:val="none" w:color="auto"/>
              </w:rPr>
              <w:t>项目所在区域湘江主要水文参数如下：</w:t>
            </w:r>
          </w:p>
          <w:p>
            <w:pPr>
              <w:snapToGrid w:val="0"/>
              <w:spacing w:line="360" w:lineRule="auto"/>
              <w:ind w:firstLine="453" w:firstLineChars="196"/>
              <w:rPr>
                <w:rFonts w:hAnsi="宋体"/>
                <w:bCs/>
                <w:color w:val="auto"/>
                <w:sz w:val="24"/>
                <w:u w:val="none" w:color="auto"/>
              </w:rPr>
            </w:pPr>
            <w:r>
              <w:rPr>
                <w:rFonts w:hint="eastAsia" w:hAnsi="宋体"/>
                <w:bCs/>
                <w:color w:val="auto"/>
                <w:sz w:val="24"/>
                <w:u w:val="none" w:color="auto"/>
              </w:rPr>
              <w:t>年平均水位                    27.31m</w:t>
            </w:r>
          </w:p>
          <w:p>
            <w:pPr>
              <w:snapToGrid w:val="0"/>
              <w:spacing w:line="360" w:lineRule="auto"/>
              <w:ind w:firstLine="453" w:firstLineChars="196"/>
              <w:rPr>
                <w:rFonts w:hAnsi="宋体"/>
                <w:bCs/>
                <w:color w:val="auto"/>
                <w:sz w:val="24"/>
                <w:u w:val="none" w:color="auto"/>
              </w:rPr>
            </w:pPr>
            <w:r>
              <w:rPr>
                <w:rFonts w:hint="eastAsia" w:hAnsi="宋体"/>
                <w:bCs/>
                <w:color w:val="auto"/>
                <w:sz w:val="24"/>
                <w:u w:val="none" w:color="auto"/>
              </w:rPr>
              <w:t>平均最高水位                  36.65m</w:t>
            </w:r>
          </w:p>
          <w:p>
            <w:pPr>
              <w:snapToGrid w:val="0"/>
              <w:spacing w:line="360" w:lineRule="auto"/>
              <w:ind w:firstLine="453" w:firstLineChars="196"/>
              <w:rPr>
                <w:rFonts w:hAnsi="宋体"/>
                <w:bCs/>
                <w:color w:val="auto"/>
                <w:sz w:val="24"/>
                <w:u w:val="none" w:color="auto"/>
              </w:rPr>
            </w:pPr>
            <w:r>
              <w:rPr>
                <w:rFonts w:hint="eastAsia" w:hAnsi="宋体"/>
                <w:bCs/>
                <w:color w:val="auto"/>
                <w:sz w:val="24"/>
                <w:u w:val="none" w:color="auto"/>
              </w:rPr>
              <w:t>平均最低水位                  23.25m</w:t>
            </w:r>
          </w:p>
          <w:p>
            <w:pPr>
              <w:snapToGrid w:val="0"/>
              <w:spacing w:line="360" w:lineRule="auto"/>
              <w:ind w:firstLine="453" w:firstLineChars="196"/>
              <w:rPr>
                <w:rFonts w:hAnsi="宋体"/>
                <w:bCs/>
                <w:color w:val="auto"/>
                <w:sz w:val="24"/>
                <w:u w:val="none" w:color="auto"/>
              </w:rPr>
            </w:pPr>
            <w:r>
              <w:rPr>
                <w:rFonts w:hint="eastAsia" w:hAnsi="宋体"/>
                <w:bCs/>
                <w:color w:val="auto"/>
                <w:sz w:val="24"/>
                <w:u w:val="none" w:color="auto"/>
              </w:rPr>
              <w:t>历史最高洪峰水位              37.37m</w:t>
            </w:r>
          </w:p>
          <w:p>
            <w:pPr>
              <w:snapToGrid w:val="0"/>
              <w:spacing w:line="360" w:lineRule="auto"/>
              <w:ind w:firstLine="453" w:firstLineChars="196"/>
              <w:rPr>
                <w:rFonts w:hAnsi="宋体"/>
                <w:bCs/>
                <w:color w:val="auto"/>
                <w:sz w:val="24"/>
                <w:u w:val="none" w:color="auto"/>
              </w:rPr>
            </w:pPr>
            <w:r>
              <w:rPr>
                <w:rFonts w:hint="eastAsia" w:hAnsi="宋体"/>
                <w:bCs/>
                <w:color w:val="auto"/>
                <w:sz w:val="24"/>
                <w:u w:val="none" w:color="auto"/>
              </w:rPr>
              <w:t>平均径流深                    7.76m</w:t>
            </w:r>
          </w:p>
          <w:p>
            <w:pPr>
              <w:snapToGrid w:val="0"/>
              <w:spacing w:line="360" w:lineRule="auto"/>
              <w:ind w:firstLine="453" w:firstLineChars="196"/>
              <w:rPr>
                <w:rFonts w:hAnsi="宋体"/>
                <w:bCs/>
                <w:color w:val="auto"/>
                <w:sz w:val="24"/>
                <w:u w:val="none" w:color="auto"/>
              </w:rPr>
            </w:pPr>
            <w:r>
              <w:rPr>
                <w:rFonts w:hint="eastAsia" w:hAnsi="宋体"/>
                <w:bCs/>
                <w:color w:val="auto"/>
                <w:sz w:val="24"/>
                <w:u w:val="none" w:color="auto"/>
              </w:rPr>
              <w:t>年平均流量                    2131m</w:t>
            </w:r>
            <w:r>
              <w:rPr>
                <w:rFonts w:hint="eastAsia" w:hAnsi="宋体"/>
                <w:bCs/>
                <w:color w:val="auto"/>
                <w:sz w:val="24"/>
                <w:u w:val="none" w:color="auto"/>
                <w:vertAlign w:val="superscript"/>
              </w:rPr>
              <w:t>3</w:t>
            </w:r>
            <w:r>
              <w:rPr>
                <w:rFonts w:hint="eastAsia" w:hAnsi="宋体"/>
                <w:bCs/>
                <w:color w:val="auto"/>
                <w:sz w:val="24"/>
                <w:u w:val="none" w:color="auto"/>
              </w:rPr>
              <w:t>/s</w:t>
            </w:r>
          </w:p>
          <w:p>
            <w:pPr>
              <w:snapToGrid w:val="0"/>
              <w:spacing w:line="360" w:lineRule="auto"/>
              <w:ind w:firstLine="453" w:firstLineChars="196"/>
              <w:rPr>
                <w:rFonts w:hAnsi="宋体"/>
                <w:bCs/>
                <w:color w:val="auto"/>
                <w:sz w:val="24"/>
                <w:u w:val="none" w:color="auto"/>
              </w:rPr>
            </w:pPr>
            <w:r>
              <w:rPr>
                <w:rFonts w:hint="eastAsia" w:hAnsi="宋体"/>
                <w:bCs/>
                <w:color w:val="auto"/>
                <w:sz w:val="24"/>
                <w:u w:val="none" w:color="auto"/>
              </w:rPr>
              <w:t>平均最大流量                  12900m</w:t>
            </w:r>
            <w:r>
              <w:rPr>
                <w:rFonts w:hint="eastAsia" w:hAnsi="宋体"/>
                <w:bCs/>
                <w:color w:val="auto"/>
                <w:sz w:val="24"/>
                <w:u w:val="none" w:color="auto"/>
                <w:vertAlign w:val="superscript"/>
              </w:rPr>
              <w:t>3</w:t>
            </w:r>
            <w:r>
              <w:rPr>
                <w:rFonts w:hint="eastAsia" w:hAnsi="宋体"/>
                <w:bCs/>
                <w:color w:val="auto"/>
                <w:sz w:val="24"/>
                <w:u w:val="none" w:color="auto"/>
              </w:rPr>
              <w:t>/s</w:t>
            </w:r>
          </w:p>
          <w:p>
            <w:pPr>
              <w:snapToGrid w:val="0"/>
              <w:spacing w:line="360" w:lineRule="auto"/>
              <w:ind w:firstLine="453" w:firstLineChars="196"/>
              <w:rPr>
                <w:rFonts w:hAnsi="宋体"/>
                <w:bCs/>
                <w:color w:val="auto"/>
                <w:sz w:val="24"/>
                <w:u w:val="none" w:color="auto"/>
              </w:rPr>
            </w:pPr>
            <w:r>
              <w:rPr>
                <w:rFonts w:hint="eastAsia" w:hAnsi="宋体"/>
                <w:bCs/>
                <w:color w:val="auto"/>
                <w:sz w:val="24"/>
                <w:u w:val="none" w:color="auto"/>
              </w:rPr>
              <w:t>平均最小流量                  248m</w:t>
            </w:r>
            <w:r>
              <w:rPr>
                <w:rFonts w:hint="eastAsia" w:hAnsi="宋体"/>
                <w:bCs/>
                <w:color w:val="auto"/>
                <w:sz w:val="24"/>
                <w:u w:val="none" w:color="auto"/>
                <w:vertAlign w:val="superscript"/>
              </w:rPr>
              <w:t>3</w:t>
            </w:r>
            <w:r>
              <w:rPr>
                <w:rFonts w:hint="eastAsia" w:hAnsi="宋体"/>
                <w:bCs/>
                <w:color w:val="auto"/>
                <w:sz w:val="24"/>
                <w:u w:val="none" w:color="auto"/>
              </w:rPr>
              <w:t>/s</w:t>
            </w:r>
          </w:p>
          <w:p>
            <w:pPr>
              <w:snapToGrid w:val="0"/>
              <w:spacing w:line="360" w:lineRule="auto"/>
              <w:ind w:firstLine="453" w:firstLineChars="196"/>
              <w:rPr>
                <w:rFonts w:hAnsi="宋体"/>
                <w:bCs/>
                <w:color w:val="auto"/>
                <w:sz w:val="24"/>
                <w:u w:val="none" w:color="auto"/>
              </w:rPr>
            </w:pPr>
            <w:r>
              <w:rPr>
                <w:rFonts w:hint="eastAsia" w:hAnsi="宋体"/>
                <w:bCs/>
                <w:color w:val="auto"/>
                <w:sz w:val="24"/>
                <w:u w:val="none" w:color="auto"/>
              </w:rPr>
              <w:t>最大流速                      2.6m/s</w:t>
            </w:r>
          </w:p>
          <w:p>
            <w:pPr>
              <w:snapToGrid w:val="0"/>
              <w:spacing w:line="360" w:lineRule="auto"/>
              <w:ind w:firstLine="453" w:firstLineChars="196"/>
              <w:rPr>
                <w:rFonts w:hAnsi="宋体"/>
                <w:bCs/>
                <w:color w:val="auto"/>
                <w:sz w:val="24"/>
                <w:u w:val="none" w:color="auto"/>
              </w:rPr>
            </w:pPr>
            <w:r>
              <w:rPr>
                <w:rFonts w:hint="eastAsia" w:hAnsi="宋体"/>
                <w:bCs/>
                <w:color w:val="auto"/>
                <w:sz w:val="24"/>
                <w:u w:val="none" w:color="auto"/>
              </w:rPr>
              <w:t>年平均流速                    0.45m/s</w:t>
            </w:r>
          </w:p>
          <w:p>
            <w:pPr>
              <w:snapToGrid w:val="0"/>
              <w:spacing w:line="360" w:lineRule="auto"/>
              <w:ind w:firstLine="453" w:firstLineChars="196"/>
              <w:rPr>
                <w:rFonts w:hAnsi="宋体"/>
                <w:bCs/>
                <w:color w:val="auto"/>
                <w:sz w:val="24"/>
                <w:u w:val="none" w:color="auto"/>
              </w:rPr>
            </w:pPr>
            <w:r>
              <w:rPr>
                <w:rFonts w:hint="eastAsia" w:hAnsi="宋体"/>
                <w:bCs/>
                <w:color w:val="auto"/>
                <w:sz w:val="24"/>
                <w:u w:val="none" w:color="auto"/>
              </w:rPr>
              <w:t xml:space="preserve">枯水期平均流速              </w:t>
            </w:r>
            <w:r>
              <w:rPr>
                <w:rFonts w:hAnsi="宋体"/>
                <w:bCs/>
                <w:color w:val="auto"/>
                <w:sz w:val="24"/>
                <w:u w:val="none" w:color="auto"/>
              </w:rPr>
              <w:t xml:space="preserve"> </w:t>
            </w:r>
            <w:r>
              <w:rPr>
                <w:rFonts w:hint="eastAsia" w:hAnsi="宋体"/>
                <w:bCs/>
                <w:color w:val="auto"/>
                <w:sz w:val="24"/>
                <w:u w:val="none" w:color="auto"/>
              </w:rPr>
              <w:t xml:space="preserve"> 0.18m/s</w:t>
            </w:r>
          </w:p>
          <w:p>
            <w:pPr>
              <w:snapToGrid w:val="0"/>
              <w:spacing w:line="360" w:lineRule="auto"/>
              <w:ind w:firstLine="453" w:firstLineChars="196"/>
              <w:rPr>
                <w:rFonts w:hAnsi="宋体"/>
                <w:bCs/>
                <w:color w:val="auto"/>
                <w:sz w:val="24"/>
                <w:u w:val="none" w:color="auto"/>
              </w:rPr>
            </w:pPr>
            <w:r>
              <w:rPr>
                <w:rFonts w:hint="eastAsia" w:hAnsi="宋体"/>
                <w:bCs/>
                <w:color w:val="auto"/>
                <w:sz w:val="24"/>
                <w:u w:val="none" w:color="auto"/>
              </w:rPr>
              <w:t>按《湖南省主要水系地表水环境功能区划》（DB43/023—2005），从湘江长沙段下游至湘阴的水环境功能区划为：①沩水河北口端至湘阴樟树港的22.5km为渔业用水区，执行Ⅲ类水质标准。②樟树港至浩河口的7.4km为渔业用水区，执行Ⅲ类水质标准。③浩河口至洋沙湖上游1000m（东支）5.2km为二级水源保护区，执行Ⅲ类水质标准。④洋沙湖上游1000m至下游200m（东支）1.2km为湘阴县一级水源保护区，执行Ⅱ类水质标准。⑤洋沙湖下游200m至磊石（东支）62.7km为渔业用水区，执行Ⅲ类水质标准。</w:t>
            </w:r>
          </w:p>
          <w:p>
            <w:pPr>
              <w:adjustRightInd w:val="0"/>
              <w:snapToGrid w:val="0"/>
              <w:spacing w:line="360" w:lineRule="auto"/>
              <w:ind w:firstLine="462" w:firstLineChars="200"/>
              <w:rPr>
                <w:b/>
                <w:bCs/>
                <w:color w:val="auto"/>
                <w:sz w:val="24"/>
                <w:szCs w:val="24"/>
                <w:u w:val="none" w:color="auto"/>
              </w:rPr>
            </w:pPr>
            <w:r>
              <w:rPr>
                <w:b/>
                <w:bCs/>
                <w:color w:val="auto"/>
                <w:sz w:val="24"/>
                <w:szCs w:val="24"/>
                <w:u w:val="none" w:color="auto"/>
              </w:rPr>
              <w:t xml:space="preserve">5、植被与生物 </w:t>
            </w:r>
          </w:p>
          <w:p>
            <w:pPr>
              <w:snapToGrid w:val="0"/>
              <w:spacing w:line="360" w:lineRule="auto"/>
              <w:ind w:firstLine="453" w:firstLineChars="196"/>
              <w:rPr>
                <w:rFonts w:hAnsi="宋体"/>
                <w:bCs/>
                <w:color w:val="auto"/>
                <w:sz w:val="24"/>
                <w:u w:val="none" w:color="auto"/>
              </w:rPr>
            </w:pPr>
            <w:r>
              <w:rPr>
                <w:rFonts w:hint="eastAsia" w:hAnsi="宋体"/>
                <w:bCs/>
                <w:color w:val="auto"/>
                <w:sz w:val="24"/>
                <w:u w:val="none" w:color="auto"/>
              </w:rPr>
              <w:t>湘阴县农业生物资源极为丰富，全县有以水稻、红薯为主的11种粮食作物，有以茶叶、棉花、藠头为主的15种经济作物，有以芦苇、湘莲为主的10余种水生经济作物，有以松、杉、樟、柳为主的228个树种，有以青、草、鲢、鳙、鲤和湘去鲫(鲤)为主的114个鱼类品种，有以猪、牛、山羊、鸡、鸭、鹅为主的9个畜禽种类。</w:t>
            </w:r>
          </w:p>
          <w:p>
            <w:pPr>
              <w:snapToGrid w:val="0"/>
              <w:spacing w:line="360" w:lineRule="auto"/>
              <w:ind w:firstLine="453" w:firstLineChars="196"/>
              <w:rPr>
                <w:rFonts w:hAnsi="宋体"/>
                <w:bCs/>
                <w:color w:val="auto"/>
                <w:sz w:val="24"/>
                <w:u w:val="none" w:color="auto"/>
              </w:rPr>
            </w:pPr>
            <w:r>
              <w:rPr>
                <w:rFonts w:hint="eastAsia" w:hAnsi="宋体"/>
                <w:bCs/>
                <w:color w:val="auto"/>
                <w:sz w:val="24"/>
                <w:u w:val="none" w:color="auto"/>
              </w:rPr>
              <w:t>全县山林24万亩，林业用地占陆地面积的16%，森林覆盖率为12.5%，用林主要分布在东部低山岗地。其中杉木基地分布在界头铺、玉华、长康等乡镇的低山地带及六塘、石塘乡部分岗地。长康等乡镇部分岗地。防护林主要分布在西部平原。从外地引进的意大利杨和美国松分别植于北部湖洲上和东部山岗区，引进的树种生长茂盛，大有发展前途。境内多珍奇生物，珍稀树种有银杏、枫香、杜仲等30余种，珍禽异兽有鹿、獐、獾、锦鸡、鸳鸯等。珍贵的鱼有中华鲟、白鲟、银鱼、胭脂鱼、非洲鲫等，还有特种水产甲鱼、乌龟、泥蛙、龙虾、河蟹、贝类以及世界珍稀的白鳍豚。</w:t>
            </w:r>
          </w:p>
          <w:p>
            <w:pPr>
              <w:snapToGrid w:val="0"/>
              <w:spacing w:line="360" w:lineRule="auto"/>
              <w:ind w:firstLine="480"/>
              <w:rPr>
                <w:rFonts w:hAnsi="宋体"/>
                <w:color w:val="auto"/>
                <w:sz w:val="24"/>
                <w:szCs w:val="24"/>
                <w:u w:val="none" w:color="auto"/>
              </w:rPr>
            </w:pPr>
            <w:r>
              <w:rPr>
                <w:rFonts w:hint="eastAsia" w:hAnsi="宋体"/>
                <w:color w:val="auto"/>
                <w:sz w:val="24"/>
                <w:szCs w:val="24"/>
                <w:u w:val="none" w:color="auto"/>
              </w:rPr>
              <w:t>项目区受人类活动的影响较大，人为开发程度高，工程区土壤主要为板、页岩发育的红壤、黄壤；因人类活动，原始植被已遭破坏，残存仅有少数壳丰科及樟科的常绿阔叶林和次生马尾松林，被覆地表的主要是人造的用材林、经济林、及栽培农作物，如油茶林、果木林、杉木林等，林下植被有灌木及茅草等；陆生动物主要为一些小型的啮齿类动物、两栖类动物、昆虫及一些常见鸟类。</w:t>
            </w:r>
          </w:p>
          <w:p>
            <w:pPr>
              <w:snapToGrid w:val="0"/>
              <w:spacing w:line="360" w:lineRule="auto"/>
              <w:ind w:firstLine="462" w:firstLineChars="200"/>
              <w:jc w:val="left"/>
              <w:rPr>
                <w:rFonts w:hAnsi="宋体"/>
                <w:color w:val="auto"/>
                <w:sz w:val="24"/>
                <w:szCs w:val="24"/>
                <w:u w:val="none" w:color="auto"/>
              </w:rPr>
            </w:pPr>
            <w:r>
              <w:rPr>
                <w:rFonts w:hint="eastAsia" w:hAnsi="宋体"/>
                <w:color w:val="auto"/>
                <w:sz w:val="24"/>
                <w:szCs w:val="24"/>
                <w:u w:val="none" w:color="auto"/>
              </w:rPr>
              <w:t>根据实地调查，评价区域内无名胜古迹、风景名胜区、文物保护区等需要特殊保护的目标，无需特殊保护的珍稀动植物。</w:t>
            </w:r>
          </w:p>
          <w:p>
            <w:pPr>
              <w:adjustRightInd w:val="0"/>
              <w:snapToGrid w:val="0"/>
              <w:spacing w:line="360" w:lineRule="auto"/>
              <w:ind w:firstLine="462" w:firstLineChars="200"/>
              <w:rPr>
                <w:b/>
                <w:color w:val="auto"/>
                <w:sz w:val="24"/>
                <w:u w:val="none" w:color="auto"/>
              </w:rPr>
            </w:pPr>
            <w:r>
              <w:rPr>
                <w:color w:val="auto"/>
                <w:sz w:val="24"/>
                <w:u w:val="none" w:color="auto"/>
              </w:rPr>
              <w:t>本项目所在地环境功能属性见表</w:t>
            </w:r>
            <w:r>
              <w:rPr>
                <w:rFonts w:hint="eastAsia"/>
                <w:color w:val="auto"/>
                <w:sz w:val="24"/>
                <w:u w:val="none" w:color="auto"/>
                <w:lang w:val="en-US" w:eastAsia="zh-CN"/>
              </w:rPr>
              <w:t>2-1</w:t>
            </w:r>
            <w:r>
              <w:rPr>
                <w:color w:val="auto"/>
                <w:sz w:val="24"/>
                <w:u w:val="none" w:color="auto"/>
              </w:rPr>
              <w:t>：</w:t>
            </w:r>
          </w:p>
          <w:p>
            <w:pPr>
              <w:snapToGrid w:val="0"/>
              <w:spacing w:line="360" w:lineRule="auto"/>
              <w:ind w:firstLine="462" w:firstLineChars="200"/>
              <w:jc w:val="center"/>
              <w:rPr>
                <w:b/>
                <w:color w:val="auto"/>
                <w:sz w:val="24"/>
                <w:u w:val="none" w:color="auto"/>
              </w:rPr>
            </w:pPr>
            <w:r>
              <w:rPr>
                <w:b/>
                <w:color w:val="auto"/>
                <w:sz w:val="24"/>
                <w:u w:val="none" w:color="auto"/>
              </w:rPr>
              <w:t>表</w:t>
            </w:r>
            <w:r>
              <w:rPr>
                <w:rFonts w:hint="eastAsia"/>
                <w:b/>
                <w:color w:val="auto"/>
                <w:sz w:val="24"/>
                <w:u w:val="none" w:color="auto"/>
                <w:lang w:val="en-US" w:eastAsia="zh-CN"/>
              </w:rPr>
              <w:t>2-1</w:t>
            </w:r>
            <w:r>
              <w:rPr>
                <w:b/>
                <w:color w:val="auto"/>
                <w:sz w:val="24"/>
                <w:u w:val="none" w:color="auto"/>
              </w:rPr>
              <w:t xml:space="preserve"> 本区域环境功能区划</w:t>
            </w:r>
          </w:p>
          <w:tbl>
            <w:tblPr>
              <w:tblStyle w:val="40"/>
              <w:tblW w:w="9032"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57"/>
              <w:gridCol w:w="2910"/>
              <w:gridCol w:w="516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957" w:type="dxa"/>
                  <w:noWrap w:val="0"/>
                  <w:vAlign w:val="center"/>
                </w:tcPr>
                <w:p>
                  <w:pPr>
                    <w:adjustRightInd w:val="0"/>
                    <w:snapToGrid w:val="0"/>
                    <w:spacing w:line="360" w:lineRule="auto"/>
                    <w:jc w:val="center"/>
                    <w:rPr>
                      <w:color w:val="auto"/>
                      <w:szCs w:val="21"/>
                      <w:u w:val="none" w:color="auto"/>
                    </w:rPr>
                  </w:pPr>
                  <w:r>
                    <w:rPr>
                      <w:color w:val="auto"/>
                      <w:szCs w:val="21"/>
                      <w:u w:val="none" w:color="auto"/>
                    </w:rPr>
                    <w:t>编号</w:t>
                  </w:r>
                </w:p>
              </w:tc>
              <w:tc>
                <w:tcPr>
                  <w:tcW w:w="2910" w:type="dxa"/>
                  <w:noWrap w:val="0"/>
                  <w:vAlign w:val="center"/>
                </w:tcPr>
                <w:p>
                  <w:pPr>
                    <w:adjustRightInd w:val="0"/>
                    <w:snapToGrid w:val="0"/>
                    <w:spacing w:line="360" w:lineRule="auto"/>
                    <w:jc w:val="center"/>
                    <w:rPr>
                      <w:color w:val="auto"/>
                      <w:szCs w:val="21"/>
                      <w:u w:val="none" w:color="auto"/>
                    </w:rPr>
                  </w:pPr>
                  <w:r>
                    <w:rPr>
                      <w:color w:val="auto"/>
                      <w:szCs w:val="21"/>
                      <w:u w:val="none" w:color="auto"/>
                    </w:rPr>
                    <w:t>项目</w:t>
                  </w:r>
                </w:p>
              </w:tc>
              <w:tc>
                <w:tcPr>
                  <w:tcW w:w="5165" w:type="dxa"/>
                  <w:noWrap w:val="0"/>
                  <w:vAlign w:val="center"/>
                </w:tcPr>
                <w:p>
                  <w:pPr>
                    <w:adjustRightInd w:val="0"/>
                    <w:snapToGrid w:val="0"/>
                    <w:spacing w:line="360" w:lineRule="auto"/>
                    <w:jc w:val="center"/>
                    <w:rPr>
                      <w:color w:val="auto"/>
                      <w:szCs w:val="21"/>
                      <w:u w:val="none" w:color="auto"/>
                    </w:rPr>
                  </w:pPr>
                  <w:r>
                    <w:rPr>
                      <w:color w:val="auto"/>
                      <w:szCs w:val="21"/>
                      <w:u w:val="none" w:color="auto"/>
                    </w:rPr>
                    <w:t>功能属性及执行标准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57" w:type="dxa"/>
                  <w:noWrap w:val="0"/>
                  <w:vAlign w:val="center"/>
                </w:tcPr>
                <w:p>
                  <w:pPr>
                    <w:adjustRightInd w:val="0"/>
                    <w:snapToGrid w:val="0"/>
                    <w:spacing w:line="360" w:lineRule="auto"/>
                    <w:jc w:val="center"/>
                    <w:rPr>
                      <w:color w:val="auto"/>
                      <w:szCs w:val="21"/>
                      <w:u w:val="none" w:color="auto"/>
                    </w:rPr>
                  </w:pPr>
                  <w:r>
                    <w:rPr>
                      <w:color w:val="auto"/>
                      <w:szCs w:val="21"/>
                      <w:u w:val="none" w:color="auto"/>
                    </w:rPr>
                    <w:t>1</w:t>
                  </w:r>
                </w:p>
              </w:tc>
              <w:tc>
                <w:tcPr>
                  <w:tcW w:w="2910" w:type="dxa"/>
                  <w:noWrap w:val="0"/>
                  <w:vAlign w:val="center"/>
                </w:tcPr>
                <w:p>
                  <w:pPr>
                    <w:adjustRightInd w:val="0"/>
                    <w:snapToGrid w:val="0"/>
                    <w:spacing w:line="360" w:lineRule="auto"/>
                    <w:jc w:val="center"/>
                    <w:rPr>
                      <w:color w:val="auto"/>
                      <w:szCs w:val="21"/>
                      <w:u w:val="none" w:color="auto"/>
                    </w:rPr>
                  </w:pPr>
                  <w:r>
                    <w:rPr>
                      <w:color w:val="auto"/>
                      <w:szCs w:val="21"/>
                      <w:u w:val="none" w:color="auto"/>
                    </w:rPr>
                    <w:t>水环境功能区</w:t>
                  </w:r>
                </w:p>
              </w:tc>
              <w:tc>
                <w:tcPr>
                  <w:tcW w:w="5165" w:type="dxa"/>
                  <w:noWrap w:val="0"/>
                  <w:vAlign w:val="center"/>
                </w:tcPr>
                <w:p>
                  <w:pPr>
                    <w:adjustRightInd w:val="0"/>
                    <w:snapToGrid w:val="0"/>
                    <w:spacing w:line="360" w:lineRule="auto"/>
                    <w:jc w:val="center"/>
                    <w:rPr>
                      <w:color w:val="auto"/>
                      <w:szCs w:val="21"/>
                      <w:u w:val="none" w:color="auto"/>
                    </w:rPr>
                  </w:pPr>
                  <w:r>
                    <w:rPr>
                      <w:color w:val="auto"/>
                      <w:szCs w:val="21"/>
                      <w:u w:val="none" w:color="auto"/>
                    </w:rPr>
                    <w:t>执行《地表水环境质量标准》</w:t>
                  </w:r>
                </w:p>
                <w:p>
                  <w:pPr>
                    <w:adjustRightInd w:val="0"/>
                    <w:snapToGrid w:val="0"/>
                    <w:spacing w:line="360" w:lineRule="auto"/>
                    <w:jc w:val="center"/>
                    <w:rPr>
                      <w:color w:val="auto"/>
                      <w:szCs w:val="21"/>
                      <w:u w:val="none" w:color="auto"/>
                    </w:rPr>
                  </w:pPr>
                  <w:r>
                    <w:rPr>
                      <w:color w:val="auto"/>
                      <w:szCs w:val="21"/>
                      <w:u w:val="none" w:color="auto"/>
                    </w:rPr>
                    <w:t>（G</w:t>
                  </w:r>
                  <w:r>
                    <w:rPr>
                      <w:rFonts w:hint="eastAsia"/>
                      <w:color w:val="auto"/>
                      <w:szCs w:val="21"/>
                      <w:u w:val="none" w:color="auto"/>
                      <w:lang w:val="en-US" w:eastAsia="zh-CN"/>
                    </w:rPr>
                    <w:t>B</w:t>
                  </w:r>
                  <w:r>
                    <w:rPr>
                      <w:color w:val="auto"/>
                      <w:szCs w:val="21"/>
                      <w:u w:val="none" w:color="auto"/>
                    </w:rPr>
                    <w:t>3838-2002）Ⅲ类标准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57" w:type="dxa"/>
                  <w:noWrap w:val="0"/>
                  <w:vAlign w:val="center"/>
                </w:tcPr>
                <w:p>
                  <w:pPr>
                    <w:adjustRightInd w:val="0"/>
                    <w:snapToGrid w:val="0"/>
                    <w:spacing w:line="360" w:lineRule="auto"/>
                    <w:jc w:val="center"/>
                    <w:rPr>
                      <w:color w:val="auto"/>
                      <w:szCs w:val="21"/>
                      <w:u w:val="none" w:color="auto"/>
                    </w:rPr>
                  </w:pPr>
                  <w:r>
                    <w:rPr>
                      <w:color w:val="auto"/>
                      <w:szCs w:val="21"/>
                      <w:u w:val="none" w:color="auto"/>
                    </w:rPr>
                    <w:t>2</w:t>
                  </w:r>
                </w:p>
              </w:tc>
              <w:tc>
                <w:tcPr>
                  <w:tcW w:w="2910" w:type="dxa"/>
                  <w:noWrap w:val="0"/>
                  <w:vAlign w:val="center"/>
                </w:tcPr>
                <w:p>
                  <w:pPr>
                    <w:adjustRightInd w:val="0"/>
                    <w:snapToGrid w:val="0"/>
                    <w:spacing w:line="360" w:lineRule="auto"/>
                    <w:jc w:val="center"/>
                    <w:rPr>
                      <w:color w:val="auto"/>
                      <w:szCs w:val="21"/>
                      <w:u w:val="none" w:color="auto"/>
                    </w:rPr>
                  </w:pPr>
                  <w:r>
                    <w:rPr>
                      <w:color w:val="auto"/>
                      <w:szCs w:val="21"/>
                      <w:u w:val="none" w:color="auto"/>
                    </w:rPr>
                    <w:t>环境空气质量功能区</w:t>
                  </w:r>
                </w:p>
              </w:tc>
              <w:tc>
                <w:tcPr>
                  <w:tcW w:w="5165" w:type="dxa"/>
                  <w:noWrap w:val="0"/>
                  <w:vAlign w:val="center"/>
                </w:tcPr>
                <w:p>
                  <w:pPr>
                    <w:adjustRightInd w:val="0"/>
                    <w:snapToGrid w:val="0"/>
                    <w:spacing w:line="360" w:lineRule="auto"/>
                    <w:jc w:val="center"/>
                    <w:rPr>
                      <w:color w:val="auto"/>
                      <w:szCs w:val="21"/>
                      <w:u w:val="none" w:color="auto"/>
                    </w:rPr>
                  </w:pPr>
                  <w:r>
                    <w:rPr>
                      <w:color w:val="auto"/>
                      <w:szCs w:val="21"/>
                      <w:u w:val="none" w:color="auto"/>
                    </w:rPr>
                    <w:t>执行《环境空气质量标准》</w:t>
                  </w:r>
                </w:p>
                <w:p>
                  <w:pPr>
                    <w:adjustRightInd w:val="0"/>
                    <w:snapToGrid w:val="0"/>
                    <w:spacing w:line="360" w:lineRule="auto"/>
                    <w:jc w:val="center"/>
                    <w:rPr>
                      <w:color w:val="auto"/>
                      <w:szCs w:val="21"/>
                      <w:u w:val="none" w:color="auto"/>
                    </w:rPr>
                  </w:pPr>
                  <w:r>
                    <w:rPr>
                      <w:color w:val="auto"/>
                      <w:szCs w:val="21"/>
                      <w:u w:val="none" w:color="auto"/>
                    </w:rPr>
                    <w:t>（GB3095-2012）中的二级标准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57" w:type="dxa"/>
                  <w:noWrap w:val="0"/>
                  <w:vAlign w:val="center"/>
                </w:tcPr>
                <w:p>
                  <w:pPr>
                    <w:adjustRightInd w:val="0"/>
                    <w:snapToGrid w:val="0"/>
                    <w:spacing w:line="360" w:lineRule="auto"/>
                    <w:jc w:val="center"/>
                    <w:rPr>
                      <w:color w:val="auto"/>
                      <w:szCs w:val="21"/>
                      <w:u w:val="none" w:color="auto"/>
                    </w:rPr>
                  </w:pPr>
                  <w:r>
                    <w:rPr>
                      <w:color w:val="auto"/>
                      <w:szCs w:val="21"/>
                      <w:u w:val="none" w:color="auto"/>
                    </w:rPr>
                    <w:t>3</w:t>
                  </w:r>
                </w:p>
              </w:tc>
              <w:tc>
                <w:tcPr>
                  <w:tcW w:w="2910" w:type="dxa"/>
                  <w:noWrap w:val="0"/>
                  <w:vAlign w:val="center"/>
                </w:tcPr>
                <w:p>
                  <w:pPr>
                    <w:adjustRightInd w:val="0"/>
                    <w:snapToGrid w:val="0"/>
                    <w:spacing w:line="360" w:lineRule="auto"/>
                    <w:jc w:val="center"/>
                    <w:rPr>
                      <w:color w:val="auto"/>
                      <w:szCs w:val="21"/>
                      <w:u w:val="none" w:color="auto"/>
                    </w:rPr>
                  </w:pPr>
                  <w:r>
                    <w:rPr>
                      <w:color w:val="auto"/>
                      <w:szCs w:val="21"/>
                      <w:u w:val="none" w:color="auto"/>
                    </w:rPr>
                    <w:t>声环境功能区</w:t>
                  </w:r>
                </w:p>
              </w:tc>
              <w:tc>
                <w:tcPr>
                  <w:tcW w:w="5165" w:type="dxa"/>
                  <w:noWrap w:val="0"/>
                  <w:vAlign w:val="center"/>
                </w:tcPr>
                <w:p>
                  <w:pPr>
                    <w:adjustRightInd w:val="0"/>
                    <w:snapToGrid w:val="0"/>
                    <w:spacing w:line="360" w:lineRule="auto"/>
                    <w:jc w:val="center"/>
                    <w:rPr>
                      <w:color w:val="auto"/>
                      <w:szCs w:val="21"/>
                      <w:u w:val="none" w:color="auto"/>
                    </w:rPr>
                  </w:pPr>
                  <w:r>
                    <w:rPr>
                      <w:color w:val="auto"/>
                      <w:szCs w:val="21"/>
                      <w:u w:val="none" w:color="auto"/>
                    </w:rPr>
                    <w:t>执行《声环境质量标准》</w:t>
                  </w:r>
                </w:p>
                <w:p>
                  <w:pPr>
                    <w:adjustRightInd w:val="0"/>
                    <w:snapToGrid w:val="0"/>
                    <w:spacing w:line="360" w:lineRule="auto"/>
                    <w:jc w:val="center"/>
                    <w:rPr>
                      <w:color w:val="auto"/>
                      <w:szCs w:val="21"/>
                      <w:u w:val="none" w:color="auto"/>
                    </w:rPr>
                  </w:pPr>
                  <w:r>
                    <w:rPr>
                      <w:color w:val="auto"/>
                      <w:szCs w:val="21"/>
                      <w:u w:val="none" w:color="auto"/>
                    </w:rPr>
                    <w:t>（GB3096-2008）</w:t>
                  </w:r>
                  <w:r>
                    <w:rPr>
                      <w:rFonts w:hint="eastAsia"/>
                      <w:color w:val="auto"/>
                      <w:szCs w:val="21"/>
                      <w:u w:val="none" w:color="auto"/>
                      <w:lang w:val="en-US" w:eastAsia="zh-CN"/>
                    </w:rPr>
                    <w:t>3</w:t>
                  </w:r>
                  <w:r>
                    <w:rPr>
                      <w:color w:val="auto"/>
                      <w:szCs w:val="21"/>
                      <w:u w:val="none" w:color="auto"/>
                    </w:rPr>
                    <w:t>类环境噪声限值</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57" w:type="dxa"/>
                  <w:noWrap w:val="0"/>
                  <w:vAlign w:val="center"/>
                </w:tcPr>
                <w:p>
                  <w:pPr>
                    <w:adjustRightInd w:val="0"/>
                    <w:snapToGrid w:val="0"/>
                    <w:spacing w:line="360" w:lineRule="auto"/>
                    <w:jc w:val="center"/>
                    <w:rPr>
                      <w:color w:val="auto"/>
                      <w:szCs w:val="21"/>
                      <w:u w:val="none" w:color="auto"/>
                    </w:rPr>
                  </w:pPr>
                  <w:r>
                    <w:rPr>
                      <w:color w:val="auto"/>
                      <w:szCs w:val="21"/>
                      <w:u w:val="none" w:color="auto"/>
                    </w:rPr>
                    <w:t>4</w:t>
                  </w:r>
                </w:p>
              </w:tc>
              <w:tc>
                <w:tcPr>
                  <w:tcW w:w="2910" w:type="dxa"/>
                  <w:noWrap w:val="0"/>
                  <w:vAlign w:val="center"/>
                </w:tcPr>
                <w:p>
                  <w:pPr>
                    <w:adjustRightInd w:val="0"/>
                    <w:snapToGrid w:val="0"/>
                    <w:spacing w:line="360" w:lineRule="auto"/>
                    <w:jc w:val="center"/>
                    <w:rPr>
                      <w:color w:val="auto"/>
                      <w:szCs w:val="21"/>
                      <w:u w:val="none" w:color="auto"/>
                    </w:rPr>
                  </w:pPr>
                  <w:r>
                    <w:rPr>
                      <w:color w:val="auto"/>
                      <w:szCs w:val="21"/>
                      <w:u w:val="none" w:color="auto"/>
                    </w:rPr>
                    <w:t>是否基本农田保护区</w:t>
                  </w:r>
                </w:p>
              </w:tc>
              <w:tc>
                <w:tcPr>
                  <w:tcW w:w="5165" w:type="dxa"/>
                  <w:noWrap w:val="0"/>
                  <w:vAlign w:val="center"/>
                </w:tcPr>
                <w:p>
                  <w:pPr>
                    <w:adjustRightInd w:val="0"/>
                    <w:snapToGrid w:val="0"/>
                    <w:spacing w:line="360" w:lineRule="auto"/>
                    <w:jc w:val="center"/>
                    <w:rPr>
                      <w:color w:val="auto"/>
                      <w:szCs w:val="21"/>
                      <w:u w:val="none" w:color="auto"/>
                    </w:rPr>
                  </w:pPr>
                  <w:r>
                    <w:rPr>
                      <w:color w:val="auto"/>
                      <w:szCs w:val="21"/>
                      <w:u w:val="none" w:color="auto"/>
                    </w:rPr>
                    <w:t>否</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57" w:type="dxa"/>
                  <w:noWrap w:val="0"/>
                  <w:vAlign w:val="center"/>
                </w:tcPr>
                <w:p>
                  <w:pPr>
                    <w:adjustRightInd w:val="0"/>
                    <w:snapToGrid w:val="0"/>
                    <w:spacing w:line="360" w:lineRule="auto"/>
                    <w:jc w:val="center"/>
                    <w:rPr>
                      <w:color w:val="auto"/>
                      <w:szCs w:val="21"/>
                      <w:u w:val="none" w:color="auto"/>
                    </w:rPr>
                  </w:pPr>
                  <w:r>
                    <w:rPr>
                      <w:color w:val="auto"/>
                      <w:szCs w:val="21"/>
                      <w:u w:val="none" w:color="auto"/>
                    </w:rPr>
                    <w:t>5</w:t>
                  </w:r>
                </w:p>
              </w:tc>
              <w:tc>
                <w:tcPr>
                  <w:tcW w:w="2910" w:type="dxa"/>
                  <w:noWrap w:val="0"/>
                  <w:vAlign w:val="center"/>
                </w:tcPr>
                <w:p>
                  <w:pPr>
                    <w:adjustRightInd w:val="0"/>
                    <w:snapToGrid w:val="0"/>
                    <w:spacing w:line="360" w:lineRule="auto"/>
                    <w:jc w:val="center"/>
                    <w:rPr>
                      <w:color w:val="auto"/>
                      <w:szCs w:val="21"/>
                      <w:u w:val="none" w:color="auto"/>
                    </w:rPr>
                  </w:pPr>
                  <w:r>
                    <w:rPr>
                      <w:color w:val="auto"/>
                      <w:szCs w:val="21"/>
                      <w:u w:val="none" w:color="auto"/>
                    </w:rPr>
                    <w:t>是否森林公园</w:t>
                  </w:r>
                </w:p>
              </w:tc>
              <w:tc>
                <w:tcPr>
                  <w:tcW w:w="5165" w:type="dxa"/>
                  <w:noWrap w:val="0"/>
                  <w:vAlign w:val="center"/>
                </w:tcPr>
                <w:p>
                  <w:pPr>
                    <w:adjustRightInd w:val="0"/>
                    <w:snapToGrid w:val="0"/>
                    <w:spacing w:line="360" w:lineRule="auto"/>
                    <w:jc w:val="center"/>
                    <w:rPr>
                      <w:color w:val="auto"/>
                      <w:szCs w:val="21"/>
                      <w:u w:val="none" w:color="auto"/>
                    </w:rPr>
                  </w:pPr>
                  <w:r>
                    <w:rPr>
                      <w:color w:val="auto"/>
                      <w:szCs w:val="21"/>
                      <w:u w:val="none" w:color="auto"/>
                    </w:rPr>
                    <w:t>否</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57" w:type="dxa"/>
                  <w:noWrap w:val="0"/>
                  <w:vAlign w:val="center"/>
                </w:tcPr>
                <w:p>
                  <w:pPr>
                    <w:adjustRightInd w:val="0"/>
                    <w:snapToGrid w:val="0"/>
                    <w:spacing w:line="360" w:lineRule="auto"/>
                    <w:jc w:val="center"/>
                    <w:rPr>
                      <w:color w:val="auto"/>
                      <w:szCs w:val="21"/>
                      <w:u w:val="none" w:color="auto"/>
                    </w:rPr>
                  </w:pPr>
                  <w:r>
                    <w:rPr>
                      <w:color w:val="auto"/>
                      <w:szCs w:val="21"/>
                      <w:u w:val="none" w:color="auto"/>
                    </w:rPr>
                    <w:t>6</w:t>
                  </w:r>
                </w:p>
              </w:tc>
              <w:tc>
                <w:tcPr>
                  <w:tcW w:w="2910" w:type="dxa"/>
                  <w:noWrap w:val="0"/>
                  <w:vAlign w:val="center"/>
                </w:tcPr>
                <w:p>
                  <w:pPr>
                    <w:adjustRightInd w:val="0"/>
                    <w:snapToGrid w:val="0"/>
                    <w:spacing w:line="360" w:lineRule="auto"/>
                    <w:jc w:val="center"/>
                    <w:rPr>
                      <w:color w:val="auto"/>
                      <w:szCs w:val="21"/>
                      <w:u w:val="none" w:color="auto"/>
                    </w:rPr>
                  </w:pPr>
                  <w:r>
                    <w:rPr>
                      <w:color w:val="auto"/>
                      <w:szCs w:val="21"/>
                      <w:u w:val="none" w:color="auto"/>
                    </w:rPr>
                    <w:t>是否生态功能保护区</w:t>
                  </w:r>
                </w:p>
              </w:tc>
              <w:tc>
                <w:tcPr>
                  <w:tcW w:w="5165" w:type="dxa"/>
                  <w:noWrap w:val="0"/>
                  <w:vAlign w:val="center"/>
                </w:tcPr>
                <w:p>
                  <w:pPr>
                    <w:adjustRightInd w:val="0"/>
                    <w:snapToGrid w:val="0"/>
                    <w:spacing w:line="360" w:lineRule="auto"/>
                    <w:jc w:val="center"/>
                    <w:rPr>
                      <w:color w:val="auto"/>
                      <w:szCs w:val="21"/>
                      <w:u w:val="none" w:color="auto"/>
                    </w:rPr>
                  </w:pPr>
                  <w:r>
                    <w:rPr>
                      <w:color w:val="auto"/>
                      <w:szCs w:val="21"/>
                      <w:u w:val="none" w:color="auto"/>
                    </w:rPr>
                    <w:t>否</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57" w:type="dxa"/>
                  <w:noWrap w:val="0"/>
                  <w:vAlign w:val="center"/>
                </w:tcPr>
                <w:p>
                  <w:pPr>
                    <w:adjustRightInd w:val="0"/>
                    <w:snapToGrid w:val="0"/>
                    <w:spacing w:line="360" w:lineRule="auto"/>
                    <w:jc w:val="center"/>
                    <w:rPr>
                      <w:color w:val="auto"/>
                      <w:szCs w:val="21"/>
                      <w:u w:val="none" w:color="auto"/>
                    </w:rPr>
                  </w:pPr>
                  <w:r>
                    <w:rPr>
                      <w:color w:val="auto"/>
                      <w:szCs w:val="21"/>
                      <w:u w:val="none" w:color="auto"/>
                    </w:rPr>
                    <w:t>7</w:t>
                  </w:r>
                </w:p>
              </w:tc>
              <w:tc>
                <w:tcPr>
                  <w:tcW w:w="2910" w:type="dxa"/>
                  <w:noWrap w:val="0"/>
                  <w:vAlign w:val="center"/>
                </w:tcPr>
                <w:p>
                  <w:pPr>
                    <w:adjustRightInd w:val="0"/>
                    <w:snapToGrid w:val="0"/>
                    <w:spacing w:line="360" w:lineRule="auto"/>
                    <w:jc w:val="center"/>
                    <w:rPr>
                      <w:color w:val="auto"/>
                      <w:szCs w:val="21"/>
                      <w:u w:val="none" w:color="auto"/>
                    </w:rPr>
                  </w:pPr>
                  <w:r>
                    <w:rPr>
                      <w:color w:val="auto"/>
                      <w:szCs w:val="21"/>
                      <w:u w:val="none" w:color="auto"/>
                    </w:rPr>
                    <w:t>是否水土流失重点防治区</w:t>
                  </w:r>
                </w:p>
              </w:tc>
              <w:tc>
                <w:tcPr>
                  <w:tcW w:w="5165" w:type="dxa"/>
                  <w:noWrap w:val="0"/>
                  <w:vAlign w:val="center"/>
                </w:tcPr>
                <w:p>
                  <w:pPr>
                    <w:adjustRightInd w:val="0"/>
                    <w:snapToGrid w:val="0"/>
                    <w:spacing w:line="360" w:lineRule="auto"/>
                    <w:jc w:val="center"/>
                    <w:rPr>
                      <w:color w:val="auto"/>
                      <w:szCs w:val="21"/>
                      <w:u w:val="none" w:color="auto"/>
                    </w:rPr>
                  </w:pPr>
                  <w:r>
                    <w:rPr>
                      <w:color w:val="auto"/>
                      <w:szCs w:val="21"/>
                      <w:u w:val="none" w:color="auto"/>
                    </w:rPr>
                    <w:t>否</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57" w:type="dxa"/>
                  <w:noWrap w:val="0"/>
                  <w:vAlign w:val="center"/>
                </w:tcPr>
                <w:p>
                  <w:pPr>
                    <w:adjustRightInd w:val="0"/>
                    <w:snapToGrid w:val="0"/>
                    <w:spacing w:line="360" w:lineRule="auto"/>
                    <w:jc w:val="center"/>
                    <w:rPr>
                      <w:color w:val="auto"/>
                      <w:szCs w:val="21"/>
                      <w:u w:val="none" w:color="auto"/>
                    </w:rPr>
                  </w:pPr>
                  <w:r>
                    <w:rPr>
                      <w:color w:val="auto"/>
                      <w:szCs w:val="21"/>
                      <w:u w:val="none" w:color="auto"/>
                    </w:rPr>
                    <w:t>8</w:t>
                  </w:r>
                </w:p>
              </w:tc>
              <w:tc>
                <w:tcPr>
                  <w:tcW w:w="2910" w:type="dxa"/>
                  <w:noWrap w:val="0"/>
                  <w:vAlign w:val="center"/>
                </w:tcPr>
                <w:p>
                  <w:pPr>
                    <w:adjustRightInd w:val="0"/>
                    <w:snapToGrid w:val="0"/>
                    <w:spacing w:line="360" w:lineRule="auto"/>
                    <w:jc w:val="center"/>
                    <w:rPr>
                      <w:color w:val="auto"/>
                      <w:szCs w:val="21"/>
                      <w:u w:val="none" w:color="auto"/>
                    </w:rPr>
                  </w:pPr>
                  <w:r>
                    <w:rPr>
                      <w:color w:val="auto"/>
                      <w:szCs w:val="21"/>
                      <w:u w:val="none" w:color="auto"/>
                    </w:rPr>
                    <w:t>是否人口密集区</w:t>
                  </w:r>
                </w:p>
              </w:tc>
              <w:tc>
                <w:tcPr>
                  <w:tcW w:w="5165" w:type="dxa"/>
                  <w:noWrap w:val="0"/>
                  <w:vAlign w:val="center"/>
                </w:tcPr>
                <w:p>
                  <w:pPr>
                    <w:adjustRightInd w:val="0"/>
                    <w:snapToGrid w:val="0"/>
                    <w:spacing w:line="360" w:lineRule="auto"/>
                    <w:jc w:val="center"/>
                    <w:rPr>
                      <w:color w:val="auto"/>
                      <w:szCs w:val="21"/>
                      <w:u w:val="none" w:color="auto"/>
                    </w:rPr>
                  </w:pPr>
                  <w:r>
                    <w:rPr>
                      <w:color w:val="auto"/>
                      <w:szCs w:val="21"/>
                      <w:u w:val="none" w:color="auto"/>
                    </w:rPr>
                    <w:t>否</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57" w:type="dxa"/>
                  <w:noWrap w:val="0"/>
                  <w:vAlign w:val="center"/>
                </w:tcPr>
                <w:p>
                  <w:pPr>
                    <w:adjustRightInd w:val="0"/>
                    <w:snapToGrid w:val="0"/>
                    <w:spacing w:line="360" w:lineRule="auto"/>
                    <w:jc w:val="center"/>
                    <w:rPr>
                      <w:color w:val="auto"/>
                      <w:szCs w:val="21"/>
                      <w:u w:val="none" w:color="auto"/>
                    </w:rPr>
                  </w:pPr>
                  <w:r>
                    <w:rPr>
                      <w:color w:val="auto"/>
                      <w:szCs w:val="21"/>
                      <w:u w:val="none" w:color="auto"/>
                    </w:rPr>
                    <w:t>9</w:t>
                  </w:r>
                </w:p>
              </w:tc>
              <w:tc>
                <w:tcPr>
                  <w:tcW w:w="2910" w:type="dxa"/>
                  <w:noWrap w:val="0"/>
                  <w:vAlign w:val="center"/>
                </w:tcPr>
                <w:p>
                  <w:pPr>
                    <w:adjustRightInd w:val="0"/>
                    <w:snapToGrid w:val="0"/>
                    <w:spacing w:line="360" w:lineRule="auto"/>
                    <w:jc w:val="center"/>
                    <w:rPr>
                      <w:color w:val="auto"/>
                      <w:szCs w:val="21"/>
                      <w:u w:val="none" w:color="auto"/>
                    </w:rPr>
                  </w:pPr>
                  <w:r>
                    <w:rPr>
                      <w:color w:val="auto"/>
                      <w:szCs w:val="21"/>
                      <w:u w:val="none" w:color="auto"/>
                    </w:rPr>
                    <w:t>是否重点文物保护单位</w:t>
                  </w:r>
                </w:p>
              </w:tc>
              <w:tc>
                <w:tcPr>
                  <w:tcW w:w="5165" w:type="dxa"/>
                  <w:noWrap w:val="0"/>
                  <w:vAlign w:val="center"/>
                </w:tcPr>
                <w:p>
                  <w:pPr>
                    <w:adjustRightInd w:val="0"/>
                    <w:snapToGrid w:val="0"/>
                    <w:spacing w:line="360" w:lineRule="auto"/>
                    <w:jc w:val="center"/>
                    <w:rPr>
                      <w:color w:val="auto"/>
                      <w:szCs w:val="21"/>
                      <w:u w:val="none" w:color="auto"/>
                    </w:rPr>
                  </w:pPr>
                  <w:r>
                    <w:rPr>
                      <w:color w:val="auto"/>
                      <w:szCs w:val="21"/>
                      <w:u w:val="none" w:color="auto"/>
                    </w:rPr>
                    <w:t>否</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57" w:type="dxa"/>
                  <w:noWrap w:val="0"/>
                  <w:vAlign w:val="center"/>
                </w:tcPr>
                <w:p>
                  <w:pPr>
                    <w:adjustRightInd w:val="0"/>
                    <w:snapToGrid w:val="0"/>
                    <w:spacing w:line="360" w:lineRule="auto"/>
                    <w:jc w:val="center"/>
                    <w:rPr>
                      <w:color w:val="auto"/>
                      <w:szCs w:val="21"/>
                      <w:u w:val="none" w:color="auto"/>
                    </w:rPr>
                  </w:pPr>
                  <w:r>
                    <w:rPr>
                      <w:color w:val="auto"/>
                      <w:szCs w:val="21"/>
                      <w:u w:val="none" w:color="auto"/>
                    </w:rPr>
                    <w:t>10</w:t>
                  </w:r>
                </w:p>
              </w:tc>
              <w:tc>
                <w:tcPr>
                  <w:tcW w:w="2910" w:type="dxa"/>
                  <w:noWrap w:val="0"/>
                  <w:vAlign w:val="center"/>
                </w:tcPr>
                <w:p>
                  <w:pPr>
                    <w:adjustRightInd w:val="0"/>
                    <w:snapToGrid w:val="0"/>
                    <w:spacing w:line="360" w:lineRule="auto"/>
                    <w:jc w:val="center"/>
                    <w:rPr>
                      <w:color w:val="auto"/>
                      <w:szCs w:val="21"/>
                      <w:u w:val="none" w:color="auto"/>
                    </w:rPr>
                  </w:pPr>
                  <w:r>
                    <w:rPr>
                      <w:color w:val="auto"/>
                      <w:szCs w:val="21"/>
                      <w:u w:val="none" w:color="auto"/>
                    </w:rPr>
                    <w:t>是否三河、三湖、两控区</w:t>
                  </w:r>
                </w:p>
              </w:tc>
              <w:tc>
                <w:tcPr>
                  <w:tcW w:w="5165" w:type="dxa"/>
                  <w:noWrap w:val="0"/>
                  <w:vAlign w:val="center"/>
                </w:tcPr>
                <w:p>
                  <w:pPr>
                    <w:adjustRightInd w:val="0"/>
                    <w:snapToGrid w:val="0"/>
                    <w:spacing w:line="360" w:lineRule="auto"/>
                    <w:jc w:val="center"/>
                    <w:rPr>
                      <w:rFonts w:hint="eastAsia" w:eastAsia="宋体"/>
                      <w:color w:val="auto"/>
                      <w:szCs w:val="21"/>
                      <w:u w:val="none" w:color="auto"/>
                      <w:lang w:eastAsia="zh-CN"/>
                    </w:rPr>
                  </w:pPr>
                  <w:r>
                    <w:rPr>
                      <w:color w:val="auto"/>
                      <w:szCs w:val="21"/>
                      <w:u w:val="none" w:color="auto"/>
                    </w:rPr>
                    <w:t>两控区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57" w:type="dxa"/>
                  <w:noWrap w:val="0"/>
                  <w:vAlign w:val="center"/>
                </w:tcPr>
                <w:p>
                  <w:pPr>
                    <w:adjustRightInd w:val="0"/>
                    <w:snapToGrid w:val="0"/>
                    <w:spacing w:line="360" w:lineRule="auto"/>
                    <w:jc w:val="center"/>
                    <w:rPr>
                      <w:color w:val="auto"/>
                      <w:szCs w:val="21"/>
                      <w:u w:val="none" w:color="auto"/>
                    </w:rPr>
                  </w:pPr>
                  <w:r>
                    <w:rPr>
                      <w:color w:val="auto"/>
                      <w:szCs w:val="21"/>
                      <w:u w:val="none" w:color="auto"/>
                    </w:rPr>
                    <w:t>11</w:t>
                  </w:r>
                </w:p>
              </w:tc>
              <w:tc>
                <w:tcPr>
                  <w:tcW w:w="2910" w:type="dxa"/>
                  <w:noWrap w:val="0"/>
                  <w:vAlign w:val="center"/>
                </w:tcPr>
                <w:p>
                  <w:pPr>
                    <w:adjustRightInd w:val="0"/>
                    <w:snapToGrid w:val="0"/>
                    <w:spacing w:line="360" w:lineRule="auto"/>
                    <w:jc w:val="center"/>
                    <w:rPr>
                      <w:color w:val="auto"/>
                      <w:szCs w:val="21"/>
                      <w:u w:val="none" w:color="auto"/>
                    </w:rPr>
                  </w:pPr>
                  <w:r>
                    <w:rPr>
                      <w:color w:val="auto"/>
                      <w:szCs w:val="21"/>
                      <w:u w:val="none" w:color="auto"/>
                    </w:rPr>
                    <w:t>是否水库库区</w:t>
                  </w:r>
                </w:p>
              </w:tc>
              <w:tc>
                <w:tcPr>
                  <w:tcW w:w="5165" w:type="dxa"/>
                  <w:noWrap w:val="0"/>
                  <w:vAlign w:val="center"/>
                </w:tcPr>
                <w:p>
                  <w:pPr>
                    <w:adjustRightInd w:val="0"/>
                    <w:snapToGrid w:val="0"/>
                    <w:spacing w:line="360" w:lineRule="auto"/>
                    <w:jc w:val="center"/>
                    <w:rPr>
                      <w:color w:val="auto"/>
                      <w:szCs w:val="21"/>
                      <w:u w:val="none" w:color="auto"/>
                    </w:rPr>
                  </w:pPr>
                  <w:r>
                    <w:rPr>
                      <w:color w:val="auto"/>
                      <w:szCs w:val="21"/>
                      <w:u w:val="none" w:color="auto"/>
                    </w:rPr>
                    <w:t>否</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57" w:type="dxa"/>
                  <w:noWrap w:val="0"/>
                  <w:vAlign w:val="center"/>
                </w:tcPr>
                <w:p>
                  <w:pPr>
                    <w:adjustRightInd w:val="0"/>
                    <w:snapToGrid w:val="0"/>
                    <w:spacing w:line="360" w:lineRule="auto"/>
                    <w:jc w:val="center"/>
                    <w:rPr>
                      <w:color w:val="auto"/>
                      <w:szCs w:val="21"/>
                      <w:u w:val="none" w:color="auto"/>
                    </w:rPr>
                  </w:pPr>
                  <w:r>
                    <w:rPr>
                      <w:color w:val="auto"/>
                      <w:szCs w:val="21"/>
                      <w:u w:val="none" w:color="auto"/>
                    </w:rPr>
                    <w:t>12</w:t>
                  </w:r>
                </w:p>
              </w:tc>
              <w:tc>
                <w:tcPr>
                  <w:tcW w:w="2910" w:type="dxa"/>
                  <w:noWrap w:val="0"/>
                  <w:vAlign w:val="center"/>
                </w:tcPr>
                <w:p>
                  <w:pPr>
                    <w:adjustRightInd w:val="0"/>
                    <w:snapToGrid w:val="0"/>
                    <w:spacing w:line="360" w:lineRule="auto"/>
                    <w:jc w:val="center"/>
                    <w:rPr>
                      <w:color w:val="auto"/>
                      <w:szCs w:val="21"/>
                      <w:u w:val="none" w:color="auto"/>
                    </w:rPr>
                  </w:pPr>
                  <w:r>
                    <w:rPr>
                      <w:color w:val="auto"/>
                      <w:szCs w:val="21"/>
                      <w:u w:val="none" w:color="auto"/>
                    </w:rPr>
                    <w:t>是否污水处理厂集水范围</w:t>
                  </w:r>
                </w:p>
              </w:tc>
              <w:tc>
                <w:tcPr>
                  <w:tcW w:w="5165" w:type="dxa"/>
                  <w:noWrap w:val="0"/>
                  <w:vAlign w:val="center"/>
                </w:tcPr>
                <w:p>
                  <w:pPr>
                    <w:adjustRightInd w:val="0"/>
                    <w:snapToGrid w:val="0"/>
                    <w:spacing w:line="360" w:lineRule="auto"/>
                    <w:jc w:val="center"/>
                    <w:rPr>
                      <w:rFonts w:hint="eastAsia" w:eastAsia="宋体"/>
                      <w:color w:val="auto"/>
                      <w:szCs w:val="21"/>
                      <w:u w:val="none" w:color="auto"/>
                      <w:lang w:eastAsia="zh-CN"/>
                    </w:rPr>
                  </w:pPr>
                  <w:r>
                    <w:rPr>
                      <w:rFonts w:hint="eastAsia"/>
                      <w:color w:val="auto"/>
                      <w:szCs w:val="21"/>
                      <w:u w:val="none" w:color="auto"/>
                      <w:lang w:eastAsia="zh-CN"/>
                    </w:rPr>
                    <w:t>是（湘阴县第二污水处理厂）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57" w:type="dxa"/>
                  <w:noWrap w:val="0"/>
                  <w:vAlign w:val="center"/>
                </w:tcPr>
                <w:p>
                  <w:pPr>
                    <w:adjustRightInd w:val="0"/>
                    <w:snapToGrid w:val="0"/>
                    <w:spacing w:line="360" w:lineRule="auto"/>
                    <w:jc w:val="center"/>
                    <w:rPr>
                      <w:color w:val="auto"/>
                      <w:szCs w:val="21"/>
                      <w:u w:val="none" w:color="auto"/>
                    </w:rPr>
                  </w:pPr>
                  <w:r>
                    <w:rPr>
                      <w:color w:val="auto"/>
                      <w:szCs w:val="21"/>
                      <w:u w:val="none" w:color="auto"/>
                    </w:rPr>
                    <w:t>13</w:t>
                  </w:r>
                </w:p>
              </w:tc>
              <w:tc>
                <w:tcPr>
                  <w:tcW w:w="2910" w:type="dxa"/>
                  <w:noWrap w:val="0"/>
                  <w:vAlign w:val="center"/>
                </w:tcPr>
                <w:p>
                  <w:pPr>
                    <w:adjustRightInd w:val="0"/>
                    <w:snapToGrid w:val="0"/>
                    <w:spacing w:line="360" w:lineRule="auto"/>
                    <w:jc w:val="center"/>
                    <w:rPr>
                      <w:color w:val="auto"/>
                      <w:szCs w:val="21"/>
                      <w:u w:val="none" w:color="auto"/>
                    </w:rPr>
                  </w:pPr>
                  <w:r>
                    <w:rPr>
                      <w:color w:val="auto"/>
                      <w:szCs w:val="21"/>
                      <w:u w:val="none" w:color="auto"/>
                    </w:rPr>
                    <w:t>是否属于生态敏感与脆弱区</w:t>
                  </w:r>
                </w:p>
              </w:tc>
              <w:tc>
                <w:tcPr>
                  <w:tcW w:w="5165" w:type="dxa"/>
                  <w:noWrap w:val="0"/>
                  <w:vAlign w:val="center"/>
                </w:tcPr>
                <w:p>
                  <w:pPr>
                    <w:adjustRightInd w:val="0"/>
                    <w:snapToGrid w:val="0"/>
                    <w:spacing w:line="360" w:lineRule="auto"/>
                    <w:jc w:val="center"/>
                    <w:rPr>
                      <w:color w:val="auto"/>
                      <w:szCs w:val="21"/>
                      <w:u w:val="none" w:color="auto"/>
                    </w:rPr>
                  </w:pPr>
                  <w:r>
                    <w:rPr>
                      <w:color w:val="auto"/>
                      <w:szCs w:val="21"/>
                      <w:u w:val="none" w:color="auto"/>
                    </w:rPr>
                    <w:t>否</w:t>
                  </w:r>
                </w:p>
              </w:tc>
            </w:tr>
          </w:tbl>
          <w:p>
            <w:pPr>
              <w:rPr>
                <w:color w:val="auto"/>
                <w:u w:val="none" w:color="auto"/>
              </w:rPr>
            </w:pPr>
          </w:p>
        </w:tc>
      </w:tr>
    </w:tbl>
    <w:p>
      <w:pPr>
        <w:snapToGrid w:val="0"/>
        <w:textAlignment w:val="baseline"/>
        <w:outlineLvl w:val="0"/>
        <w:rPr>
          <w:rFonts w:eastAsia="黑体"/>
          <w:color w:val="auto"/>
          <w:sz w:val="32"/>
          <w:u w:val="none" w:color="auto"/>
        </w:rPr>
      </w:pPr>
      <w:r>
        <w:rPr>
          <w:rFonts w:eastAsia="黑体"/>
          <w:color w:val="auto"/>
          <w:sz w:val="32"/>
          <w:u w:val="none" w:color="auto"/>
        </w:rPr>
        <w:br w:type="page"/>
      </w:r>
      <w:bookmarkStart w:id="2" w:name="_Toc24291"/>
      <w:r>
        <w:rPr>
          <w:rFonts w:hint="eastAsia" w:eastAsia="黑体"/>
          <w:color w:val="auto"/>
          <w:sz w:val="32"/>
          <w:u w:val="none" w:color="auto"/>
        </w:rPr>
        <w:t>三、</w:t>
      </w:r>
      <w:r>
        <w:rPr>
          <w:rFonts w:eastAsia="黑体"/>
          <w:color w:val="auto"/>
          <w:sz w:val="32"/>
          <w:u w:val="none" w:color="auto"/>
        </w:rPr>
        <w:t>环境质量状况</w:t>
      </w:r>
      <w:bookmarkEnd w:id="2"/>
    </w:p>
    <w:tbl>
      <w:tblPr>
        <w:tblStyle w:val="40"/>
        <w:tblW w:w="926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2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911" w:hRule="atLeast"/>
          <w:jc w:val="center"/>
        </w:trPr>
        <w:tc>
          <w:tcPr>
            <w:tcW w:w="9268" w:type="dxa"/>
            <w:vAlign w:val="center"/>
          </w:tcPr>
          <w:p>
            <w:pPr>
              <w:snapToGrid w:val="0"/>
              <w:spacing w:before="162" w:beforeLines="50" w:line="360" w:lineRule="auto"/>
              <w:rPr>
                <w:rFonts w:ascii="宋体" w:hAnsi="宋体"/>
                <w:b/>
                <w:bCs/>
                <w:color w:val="auto"/>
                <w:sz w:val="24"/>
                <w:szCs w:val="24"/>
                <w:u w:val="none" w:color="auto"/>
              </w:rPr>
            </w:pPr>
            <w:r>
              <w:rPr>
                <w:rFonts w:hint="eastAsia" w:ascii="宋体" w:hAnsi="宋体"/>
                <w:b/>
                <w:bCs/>
                <w:color w:val="auto"/>
                <w:sz w:val="24"/>
                <w:szCs w:val="24"/>
                <w:u w:val="none" w:color="auto"/>
              </w:rPr>
              <w:t>建设项目所在地区域环境质量现状及主要环境问题(环境空气、地面水、声环境</w:t>
            </w:r>
            <w:r>
              <w:rPr>
                <w:rFonts w:hint="eastAsia" w:ascii="宋体" w:hAnsi="宋体"/>
                <w:b/>
                <w:bCs/>
                <w:color w:val="auto"/>
                <w:sz w:val="24"/>
                <w:szCs w:val="24"/>
                <w:u w:val="none" w:color="auto"/>
                <w:lang w:eastAsia="zh-CN"/>
              </w:rPr>
              <w:t>、地下水</w:t>
            </w:r>
            <w:r>
              <w:rPr>
                <w:rFonts w:hint="eastAsia" w:ascii="宋体" w:hAnsi="宋体"/>
                <w:b/>
                <w:bCs/>
                <w:color w:val="auto"/>
                <w:sz w:val="24"/>
                <w:szCs w:val="24"/>
                <w:u w:val="none" w:color="auto"/>
              </w:rPr>
              <w:t>、生态环境等)：</w:t>
            </w:r>
          </w:p>
          <w:p>
            <w:pPr>
              <w:spacing w:line="360" w:lineRule="auto"/>
              <w:ind w:firstLine="231" w:firstLineChars="100"/>
              <w:rPr>
                <w:rFonts w:hint="default"/>
                <w:color w:val="auto"/>
                <w:u w:val="none" w:color="auto"/>
              </w:rPr>
            </w:pPr>
            <w:r>
              <w:rPr>
                <w:rFonts w:hint="default" w:ascii="Times New Roman" w:hAnsi="Times New Roman" w:cs="Times New Roman"/>
                <w:b/>
                <w:bCs/>
                <w:color w:val="auto"/>
                <w:sz w:val="24"/>
                <w:szCs w:val="24"/>
                <w:u w:val="none" w:color="auto"/>
              </w:rPr>
              <w:t>3.1环境空气质量现状</w:t>
            </w:r>
          </w:p>
          <w:p>
            <w:pPr>
              <w:pStyle w:val="179"/>
              <w:spacing w:before="124" w:line="360" w:lineRule="auto"/>
              <w:ind w:right="77" w:firstLine="462" w:firstLineChars="200"/>
              <w:jc w:val="left"/>
              <w:rPr>
                <w:rFonts w:hint="default" w:ascii="Times New Roman" w:hAnsi="Times New Roman" w:cs="Times New Roman"/>
                <w:color w:val="auto"/>
                <w:sz w:val="24"/>
                <w:szCs w:val="24"/>
                <w:u w:val="none" w:color="auto"/>
              </w:rPr>
            </w:pPr>
            <w:bookmarkStart w:id="3" w:name="OLE_LINK3"/>
            <w:r>
              <w:rPr>
                <w:rFonts w:hint="default" w:ascii="Times New Roman" w:hAnsi="Times New Roman" w:cs="Times New Roman"/>
                <w:color w:val="auto"/>
                <w:sz w:val="24"/>
                <w:szCs w:val="24"/>
                <w:u w:val="none" w:color="auto"/>
              </w:rPr>
              <w:t>项目所在区域执行《环境空气质量标准》（GB3095-2012）的二级标准。</w:t>
            </w:r>
          </w:p>
          <w:p>
            <w:pPr>
              <w:pStyle w:val="172"/>
              <w:spacing w:line="360" w:lineRule="auto"/>
              <w:ind w:firstLine="462" w:firstLineChars="200"/>
              <w:rPr>
                <w:rFonts w:hint="default" w:ascii="Times New Roman" w:hAnsi="Times New Roman" w:eastAsia="宋体" w:cs="Times New Roman"/>
                <w:color w:val="auto"/>
                <w:kern w:val="0"/>
                <w:sz w:val="24"/>
                <w:szCs w:val="24"/>
                <w:u w:val="none" w:color="auto"/>
                <w:lang w:val="en-US" w:eastAsia="en-US" w:bidi="ar-SA"/>
              </w:rPr>
            </w:pPr>
            <w:r>
              <w:rPr>
                <w:rFonts w:hint="default" w:ascii="Times New Roman" w:hAnsi="Times New Roman" w:eastAsia="宋体" w:cs="Times New Roman"/>
                <w:color w:val="auto"/>
                <w:kern w:val="0"/>
                <w:sz w:val="24"/>
                <w:szCs w:val="24"/>
                <w:u w:val="none" w:color="auto"/>
                <w:lang w:val="en-US" w:eastAsia="en-US" w:bidi="ar-SA"/>
              </w:rPr>
              <w:t>根据《环境影响评价技术导则-大气环境》（HJ2.2-2018）中“6.2.1.1 项目所在区域达标判定，优先采用国家或生态环境主管部门发布的平均基准年环境质量公告或环境质量报告中的数据或结论”，基本因子采用</w:t>
            </w:r>
            <w:r>
              <w:rPr>
                <w:rFonts w:hint="eastAsia" w:ascii="Times New Roman" w:hAnsi="Times New Roman" w:eastAsia="宋体" w:cs="Times New Roman"/>
                <w:color w:val="auto"/>
                <w:kern w:val="0"/>
                <w:sz w:val="24"/>
                <w:szCs w:val="24"/>
                <w:u w:val="none" w:color="auto"/>
                <w:lang w:val="en-US" w:eastAsia="zh-CN" w:bidi="ar-SA"/>
              </w:rPr>
              <w:t>湘阴县环保</w:t>
            </w:r>
            <w:r>
              <w:rPr>
                <w:rFonts w:hint="default" w:ascii="Times New Roman" w:hAnsi="Times New Roman" w:eastAsia="宋体" w:cs="Times New Roman"/>
                <w:color w:val="auto"/>
                <w:kern w:val="0"/>
                <w:sz w:val="24"/>
                <w:szCs w:val="24"/>
                <w:u w:val="none" w:color="auto"/>
                <w:lang w:val="en-US" w:eastAsia="en-US" w:bidi="ar-SA"/>
              </w:rPr>
              <w:t>局发布的</w:t>
            </w:r>
            <w:r>
              <w:rPr>
                <w:rFonts w:hint="eastAsia" w:ascii="Times New Roman" w:hAnsi="Times New Roman" w:eastAsia="宋体" w:cs="Times New Roman"/>
                <w:color w:val="auto"/>
                <w:kern w:val="0"/>
                <w:sz w:val="24"/>
                <w:szCs w:val="24"/>
                <w:u w:val="none" w:color="auto"/>
                <w:lang w:val="en-US" w:eastAsia="zh-CN" w:bidi="ar-SA"/>
              </w:rPr>
              <w:t>湘阴县</w:t>
            </w:r>
            <w:r>
              <w:rPr>
                <w:rFonts w:hint="default" w:ascii="Times New Roman" w:hAnsi="Times New Roman" w:eastAsia="宋体" w:cs="Times New Roman"/>
                <w:color w:val="auto"/>
                <w:kern w:val="0"/>
                <w:sz w:val="24"/>
                <w:szCs w:val="24"/>
                <w:u w:val="none" w:color="auto"/>
                <w:lang w:val="en-US" w:eastAsia="en-US" w:bidi="ar-SA"/>
              </w:rPr>
              <w:t>环境空气质量情况进行评价，</w:t>
            </w:r>
          </w:p>
          <w:p>
            <w:pPr>
              <w:pStyle w:val="172"/>
              <w:spacing w:line="360" w:lineRule="auto"/>
              <w:ind w:firstLine="462" w:firstLineChars="200"/>
              <w:rPr>
                <w:rFonts w:hint="eastAsia"/>
                <w:color w:val="auto"/>
                <w:sz w:val="24"/>
                <w:szCs w:val="24"/>
                <w:u w:val="none" w:color="auto"/>
              </w:rPr>
            </w:pPr>
            <w:r>
              <w:rPr>
                <w:rFonts w:hint="eastAsia"/>
                <w:color w:val="auto"/>
                <w:sz w:val="24"/>
                <w:szCs w:val="24"/>
                <w:u w:val="none" w:color="auto"/>
                <w:lang w:eastAsia="zh-CN"/>
              </w:rPr>
              <w:t>根据</w:t>
            </w:r>
            <w:r>
              <w:rPr>
                <w:rFonts w:hint="eastAsia"/>
                <w:color w:val="auto"/>
                <w:sz w:val="24"/>
                <w:szCs w:val="24"/>
                <w:u w:val="none" w:color="auto"/>
                <w:lang w:val="en-US" w:eastAsia="zh-CN"/>
              </w:rPr>
              <w:t>2018年湘阴县环境空气质量公告中湘阴县环境空气质量数据（如下表所示），湘阴县</w:t>
            </w:r>
            <w:r>
              <w:rPr>
                <w:rFonts w:hint="default"/>
                <w:color w:val="auto"/>
                <w:sz w:val="24"/>
                <w:szCs w:val="24"/>
                <w:u w:val="none" w:color="auto"/>
              </w:rPr>
              <w:t>PM</w:t>
            </w:r>
            <w:r>
              <w:rPr>
                <w:rFonts w:hint="default"/>
                <w:color w:val="auto"/>
                <w:sz w:val="24"/>
                <w:szCs w:val="24"/>
                <w:u w:val="none" w:color="auto"/>
                <w:vertAlign w:val="subscript"/>
              </w:rPr>
              <w:t>10</w:t>
            </w:r>
            <w:r>
              <w:rPr>
                <w:rFonts w:hint="eastAsia"/>
                <w:color w:val="auto"/>
                <w:sz w:val="24"/>
                <w:szCs w:val="24"/>
                <w:u w:val="none" w:color="auto"/>
                <w:lang w:eastAsia="zh-CN"/>
              </w:rPr>
              <w:t>、</w:t>
            </w:r>
            <w:r>
              <w:rPr>
                <w:rFonts w:hint="default"/>
                <w:color w:val="auto"/>
                <w:sz w:val="24"/>
                <w:szCs w:val="24"/>
                <w:u w:val="none" w:color="auto"/>
              </w:rPr>
              <w:t>SO</w:t>
            </w:r>
            <w:r>
              <w:rPr>
                <w:rFonts w:hint="default"/>
                <w:color w:val="auto"/>
                <w:sz w:val="24"/>
                <w:szCs w:val="24"/>
                <w:u w:val="none" w:color="auto"/>
                <w:vertAlign w:val="subscript"/>
              </w:rPr>
              <w:t>2</w:t>
            </w:r>
            <w:r>
              <w:rPr>
                <w:rFonts w:hint="eastAsia"/>
                <w:color w:val="auto"/>
                <w:sz w:val="24"/>
                <w:szCs w:val="24"/>
                <w:u w:val="none" w:color="auto"/>
                <w:lang w:eastAsia="zh-CN"/>
              </w:rPr>
              <w:t>、</w:t>
            </w:r>
            <w:r>
              <w:rPr>
                <w:rFonts w:hint="default"/>
                <w:color w:val="auto"/>
                <w:sz w:val="24"/>
                <w:szCs w:val="24"/>
                <w:u w:val="none" w:color="auto"/>
              </w:rPr>
              <w:t>NO</w:t>
            </w:r>
            <w:r>
              <w:rPr>
                <w:rFonts w:hint="default"/>
                <w:color w:val="auto"/>
                <w:sz w:val="24"/>
                <w:szCs w:val="24"/>
                <w:u w:val="none" w:color="auto"/>
                <w:vertAlign w:val="subscript"/>
              </w:rPr>
              <w:t>2</w:t>
            </w:r>
            <w:r>
              <w:rPr>
                <w:rFonts w:hint="eastAsia"/>
                <w:color w:val="auto"/>
                <w:sz w:val="24"/>
                <w:szCs w:val="24"/>
                <w:u w:val="none" w:color="auto"/>
                <w:lang w:eastAsia="zh-CN"/>
              </w:rPr>
              <w:t>年平均质量浓度和</w:t>
            </w:r>
            <w:r>
              <w:rPr>
                <w:rFonts w:hint="eastAsia"/>
                <w:color w:val="auto"/>
                <w:sz w:val="24"/>
                <w:szCs w:val="24"/>
                <w:u w:val="none" w:color="auto"/>
                <w:lang w:val="en-US" w:eastAsia="zh-CN"/>
              </w:rPr>
              <w:t>C</w:t>
            </w:r>
            <w:r>
              <w:rPr>
                <w:rFonts w:hint="default"/>
                <w:color w:val="auto"/>
                <w:sz w:val="24"/>
                <w:szCs w:val="24"/>
                <w:u w:val="none" w:color="auto"/>
              </w:rPr>
              <w:t>O</w:t>
            </w:r>
            <w:r>
              <w:rPr>
                <w:rFonts w:hint="eastAsia"/>
                <w:color w:val="auto"/>
                <w:sz w:val="24"/>
                <w:szCs w:val="24"/>
                <w:u w:val="none" w:color="auto"/>
                <w:lang w:val="en-US" w:eastAsia="zh-CN"/>
              </w:rPr>
              <w:t>95百分位数</w:t>
            </w:r>
            <w:r>
              <w:rPr>
                <w:rFonts w:hint="eastAsia"/>
                <w:color w:val="auto"/>
                <w:sz w:val="24"/>
                <w:szCs w:val="24"/>
                <w:u w:val="none" w:color="auto"/>
                <w:lang w:eastAsia="zh-CN"/>
              </w:rPr>
              <w:t>日平均质量浓度、</w:t>
            </w:r>
            <w:r>
              <w:rPr>
                <w:rFonts w:hint="default"/>
                <w:color w:val="auto"/>
                <w:sz w:val="24"/>
                <w:szCs w:val="24"/>
                <w:u w:val="none" w:color="auto"/>
              </w:rPr>
              <w:t>O</w:t>
            </w:r>
            <w:r>
              <w:rPr>
                <w:rFonts w:hint="eastAsia"/>
                <w:color w:val="auto"/>
                <w:sz w:val="24"/>
                <w:szCs w:val="24"/>
                <w:u w:val="none" w:color="auto"/>
                <w:vertAlign w:val="subscript"/>
                <w:lang w:val="en-US" w:eastAsia="zh-CN"/>
              </w:rPr>
              <w:t>3</w:t>
            </w:r>
            <w:r>
              <w:rPr>
                <w:rFonts w:hint="eastAsia"/>
                <w:color w:val="auto"/>
                <w:sz w:val="24"/>
                <w:szCs w:val="24"/>
                <w:u w:val="none" w:color="auto"/>
                <w:lang w:val="en-US" w:eastAsia="zh-CN"/>
              </w:rPr>
              <w:t>90百分位数</w:t>
            </w:r>
            <w:r>
              <w:rPr>
                <w:rFonts w:hint="eastAsia"/>
                <w:color w:val="auto"/>
                <w:sz w:val="24"/>
                <w:szCs w:val="24"/>
                <w:u w:val="none" w:color="auto"/>
                <w:lang w:eastAsia="zh-CN"/>
              </w:rPr>
              <w:t>最大</w:t>
            </w:r>
            <w:r>
              <w:rPr>
                <w:rFonts w:hint="eastAsia"/>
                <w:color w:val="auto"/>
                <w:sz w:val="24"/>
                <w:szCs w:val="24"/>
                <w:u w:val="none" w:color="auto"/>
                <w:lang w:val="en-US" w:eastAsia="zh-CN"/>
              </w:rPr>
              <w:t>8小时平均质量浓度</w:t>
            </w:r>
            <w:r>
              <w:rPr>
                <w:rFonts w:hint="eastAsia"/>
                <w:color w:val="auto"/>
                <w:sz w:val="24"/>
                <w:szCs w:val="24"/>
                <w:u w:val="none" w:color="auto"/>
                <w:lang w:eastAsia="zh-CN"/>
              </w:rPr>
              <w:t>可达到</w:t>
            </w:r>
            <w:r>
              <w:rPr>
                <w:color w:val="auto"/>
                <w:sz w:val="24"/>
                <w:szCs w:val="24"/>
                <w:u w:val="none" w:color="auto"/>
              </w:rPr>
              <w:t>《环境空气质量标准》（GB3095-2012）中二级标准。</w:t>
            </w:r>
            <w:r>
              <w:rPr>
                <w:rFonts w:hint="default"/>
                <w:color w:val="auto"/>
                <w:sz w:val="24"/>
                <w:szCs w:val="24"/>
                <w:u w:val="none" w:color="auto"/>
              </w:rPr>
              <w:t>PM</w:t>
            </w:r>
            <w:r>
              <w:rPr>
                <w:rFonts w:hint="eastAsia"/>
                <w:color w:val="auto"/>
                <w:sz w:val="24"/>
                <w:szCs w:val="24"/>
                <w:u w:val="none" w:color="auto"/>
                <w:vertAlign w:val="subscript"/>
                <w:lang w:val="en-US" w:eastAsia="zh-CN"/>
              </w:rPr>
              <w:t>2.5</w:t>
            </w:r>
            <w:r>
              <w:rPr>
                <w:rFonts w:hint="eastAsia"/>
                <w:color w:val="auto"/>
                <w:sz w:val="24"/>
                <w:szCs w:val="24"/>
                <w:u w:val="none" w:color="auto"/>
                <w:lang w:eastAsia="zh-CN"/>
              </w:rPr>
              <w:t>年平均质量浓度尚未达到</w:t>
            </w:r>
            <w:r>
              <w:rPr>
                <w:color w:val="auto"/>
                <w:sz w:val="24"/>
                <w:szCs w:val="24"/>
                <w:u w:val="none" w:color="auto"/>
              </w:rPr>
              <w:t>《环境空气质量标准》（GB3095-2012）中二级标准。</w:t>
            </w:r>
          </w:p>
          <w:p>
            <w:pPr>
              <w:pStyle w:val="186"/>
              <w:rPr>
                <w:rFonts w:hint="eastAsia"/>
                <w:color w:val="auto"/>
                <w:u w:val="none" w:color="auto"/>
                <w:lang w:val="en-US" w:eastAsia="zh-CN"/>
              </w:rPr>
            </w:pPr>
            <w:r>
              <w:rPr>
                <w:rFonts w:hint="default"/>
                <w:color w:val="auto"/>
                <w:u w:val="none" w:color="auto"/>
              </w:rPr>
              <w:t>表</w:t>
            </w:r>
            <w:r>
              <w:rPr>
                <w:rFonts w:hint="eastAsia"/>
                <w:color w:val="auto"/>
                <w:u w:val="none" w:color="auto"/>
                <w:lang w:val="en-US" w:eastAsia="zh-CN"/>
              </w:rPr>
              <w:t>3-1</w:t>
            </w:r>
            <w:r>
              <w:rPr>
                <w:rFonts w:hint="default"/>
                <w:color w:val="auto"/>
                <w:u w:val="none" w:color="auto"/>
              </w:rPr>
              <w:t xml:space="preserve">  </w:t>
            </w:r>
            <w:r>
              <w:rPr>
                <w:rFonts w:hint="eastAsia"/>
                <w:color w:val="auto"/>
                <w:u w:val="none" w:color="auto"/>
                <w:lang w:val="en-US" w:eastAsia="zh-CN"/>
              </w:rPr>
              <w:t>2018年</w:t>
            </w:r>
            <w:r>
              <w:rPr>
                <w:rFonts w:hint="eastAsia"/>
                <w:color w:val="auto"/>
                <w:u w:val="none" w:color="auto"/>
                <w:lang w:eastAsia="zh-CN"/>
              </w:rPr>
              <w:t>区域空气质量现状评价</w:t>
            </w:r>
            <w:r>
              <w:rPr>
                <w:rFonts w:hint="default"/>
                <w:color w:val="auto"/>
                <w:u w:val="none" w:color="auto"/>
                <w:lang w:val="en-US" w:eastAsia="zh-CN"/>
              </w:rPr>
              <w:t>表</w:t>
            </w:r>
          </w:p>
          <w:tbl>
            <w:tblPr>
              <w:tblStyle w:val="4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71"/>
              <w:gridCol w:w="1123"/>
              <w:gridCol w:w="1917"/>
              <w:gridCol w:w="1405"/>
              <w:gridCol w:w="1293"/>
              <w:gridCol w:w="1209"/>
              <w:gridCol w:w="120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76" w:type="dxa"/>
                  <w:tcBorders>
                    <w:tl2br w:val="nil"/>
                    <w:tr2bl w:val="nil"/>
                  </w:tcBorders>
                  <w:noWrap w:val="0"/>
                  <w:vAlign w:val="center"/>
                </w:tcPr>
                <w:p>
                  <w:pPr>
                    <w:pStyle w:val="184"/>
                    <w:spacing w:line="360" w:lineRule="auto"/>
                    <w:rPr>
                      <w:rFonts w:hint="eastAsia"/>
                      <w:color w:val="auto"/>
                      <w:sz w:val="22"/>
                      <w:szCs w:val="22"/>
                      <w:u w:val="none" w:color="auto"/>
                      <w:lang w:eastAsia="zh-CN"/>
                    </w:rPr>
                  </w:pPr>
                  <w:r>
                    <w:rPr>
                      <w:rFonts w:hint="eastAsia"/>
                      <w:color w:val="auto"/>
                      <w:sz w:val="22"/>
                      <w:szCs w:val="22"/>
                      <w:u w:val="none" w:color="auto"/>
                      <w:lang w:eastAsia="zh-CN"/>
                    </w:rPr>
                    <w:t>所在</w:t>
                  </w:r>
                </w:p>
                <w:p>
                  <w:pPr>
                    <w:pStyle w:val="184"/>
                    <w:spacing w:line="360" w:lineRule="auto"/>
                    <w:rPr>
                      <w:rFonts w:hint="eastAsia"/>
                      <w:color w:val="auto"/>
                      <w:sz w:val="22"/>
                      <w:szCs w:val="22"/>
                      <w:u w:val="none" w:color="auto"/>
                      <w:lang w:eastAsia="zh-CN"/>
                    </w:rPr>
                  </w:pPr>
                  <w:r>
                    <w:rPr>
                      <w:rFonts w:hint="eastAsia"/>
                      <w:color w:val="auto"/>
                      <w:sz w:val="22"/>
                      <w:szCs w:val="22"/>
                      <w:u w:val="none" w:color="auto"/>
                      <w:lang w:eastAsia="zh-CN"/>
                    </w:rPr>
                    <w:t>区域</w:t>
                  </w:r>
                </w:p>
              </w:tc>
              <w:tc>
                <w:tcPr>
                  <w:tcW w:w="1128" w:type="dxa"/>
                  <w:tcBorders>
                    <w:tl2br w:val="nil"/>
                    <w:tr2bl w:val="nil"/>
                  </w:tcBorders>
                  <w:noWrap w:val="0"/>
                  <w:vAlign w:val="center"/>
                </w:tcPr>
                <w:p>
                  <w:pPr>
                    <w:pStyle w:val="184"/>
                    <w:spacing w:line="360" w:lineRule="auto"/>
                    <w:rPr>
                      <w:rFonts w:hint="default"/>
                      <w:color w:val="auto"/>
                      <w:sz w:val="22"/>
                      <w:szCs w:val="22"/>
                      <w:u w:val="none" w:color="auto"/>
                    </w:rPr>
                  </w:pPr>
                  <w:r>
                    <w:rPr>
                      <w:rFonts w:hint="default"/>
                      <w:color w:val="auto"/>
                      <w:sz w:val="22"/>
                      <w:szCs w:val="22"/>
                      <w:u w:val="none" w:color="auto"/>
                    </w:rPr>
                    <w:t>监测</w:t>
                  </w:r>
                </w:p>
                <w:p>
                  <w:pPr>
                    <w:pStyle w:val="184"/>
                    <w:spacing w:line="360" w:lineRule="auto"/>
                    <w:rPr>
                      <w:rFonts w:hint="default"/>
                      <w:color w:val="auto"/>
                      <w:sz w:val="22"/>
                      <w:szCs w:val="22"/>
                      <w:u w:val="none" w:color="auto"/>
                    </w:rPr>
                  </w:pPr>
                  <w:r>
                    <w:rPr>
                      <w:rFonts w:hint="default"/>
                      <w:color w:val="auto"/>
                      <w:sz w:val="22"/>
                      <w:szCs w:val="22"/>
                      <w:u w:val="none" w:color="auto"/>
                    </w:rPr>
                    <w:t>项目</w:t>
                  </w:r>
                </w:p>
              </w:tc>
              <w:tc>
                <w:tcPr>
                  <w:tcW w:w="1933" w:type="dxa"/>
                  <w:tcBorders>
                    <w:tl2br w:val="nil"/>
                    <w:tr2bl w:val="nil"/>
                  </w:tcBorders>
                  <w:noWrap w:val="0"/>
                  <w:vAlign w:val="center"/>
                </w:tcPr>
                <w:p>
                  <w:pPr>
                    <w:pStyle w:val="184"/>
                    <w:spacing w:line="360" w:lineRule="auto"/>
                    <w:rPr>
                      <w:rFonts w:hint="default"/>
                      <w:color w:val="auto"/>
                      <w:sz w:val="22"/>
                      <w:szCs w:val="22"/>
                      <w:u w:val="none" w:color="auto"/>
                      <w:lang w:val="en-US" w:eastAsia="zh-CN"/>
                    </w:rPr>
                  </w:pPr>
                  <w:r>
                    <w:rPr>
                      <w:rFonts w:hint="eastAsia"/>
                      <w:color w:val="auto"/>
                      <w:sz w:val="22"/>
                      <w:szCs w:val="22"/>
                      <w:u w:val="none" w:color="auto"/>
                      <w:lang w:val="en-US" w:eastAsia="zh-CN"/>
                    </w:rPr>
                    <w:t>年评价指标</w:t>
                  </w:r>
                </w:p>
              </w:tc>
              <w:tc>
                <w:tcPr>
                  <w:tcW w:w="1408" w:type="dxa"/>
                  <w:tcBorders>
                    <w:tl2br w:val="nil"/>
                    <w:tr2bl w:val="nil"/>
                  </w:tcBorders>
                  <w:noWrap w:val="0"/>
                  <w:vAlign w:val="center"/>
                </w:tcPr>
                <w:p>
                  <w:pPr>
                    <w:pStyle w:val="184"/>
                    <w:spacing w:line="360" w:lineRule="auto"/>
                    <w:rPr>
                      <w:rFonts w:hint="default"/>
                      <w:color w:val="auto"/>
                      <w:sz w:val="22"/>
                      <w:szCs w:val="22"/>
                      <w:u w:val="none" w:color="auto"/>
                      <w:lang w:val="en-US" w:eastAsia="zh-CN"/>
                    </w:rPr>
                  </w:pPr>
                  <w:r>
                    <w:rPr>
                      <w:rFonts w:hint="eastAsia"/>
                      <w:color w:val="auto"/>
                      <w:sz w:val="22"/>
                      <w:szCs w:val="22"/>
                      <w:u w:val="none" w:color="auto"/>
                      <w:lang w:val="en-US" w:eastAsia="zh-CN"/>
                    </w:rPr>
                    <w:t>现状浓度（u</w:t>
                  </w:r>
                  <w:r>
                    <w:rPr>
                      <w:rFonts w:hint="default"/>
                      <w:color w:val="auto"/>
                      <w:sz w:val="22"/>
                      <w:szCs w:val="22"/>
                      <w:u w:val="none" w:color="auto"/>
                    </w:rPr>
                    <w:t>g/m</w:t>
                  </w:r>
                  <w:r>
                    <w:rPr>
                      <w:rFonts w:hint="default"/>
                      <w:color w:val="auto"/>
                      <w:sz w:val="22"/>
                      <w:szCs w:val="22"/>
                      <w:u w:val="none" w:color="auto"/>
                      <w:vertAlign w:val="superscript"/>
                    </w:rPr>
                    <w:t>3</w:t>
                  </w:r>
                  <w:r>
                    <w:rPr>
                      <w:rFonts w:hint="eastAsia"/>
                      <w:color w:val="auto"/>
                      <w:sz w:val="22"/>
                      <w:szCs w:val="22"/>
                      <w:u w:val="none" w:color="auto"/>
                      <w:lang w:val="en-US" w:eastAsia="zh-CN"/>
                    </w:rPr>
                    <w:t>）</w:t>
                  </w:r>
                </w:p>
              </w:tc>
              <w:tc>
                <w:tcPr>
                  <w:tcW w:w="1294" w:type="dxa"/>
                  <w:tcBorders>
                    <w:tl2br w:val="nil"/>
                    <w:tr2bl w:val="nil"/>
                  </w:tcBorders>
                  <w:noWrap w:val="0"/>
                  <w:vAlign w:val="center"/>
                </w:tcPr>
                <w:p>
                  <w:pPr>
                    <w:pStyle w:val="184"/>
                    <w:spacing w:line="360" w:lineRule="auto"/>
                    <w:rPr>
                      <w:rFonts w:hint="default"/>
                      <w:color w:val="auto"/>
                      <w:sz w:val="22"/>
                      <w:szCs w:val="22"/>
                      <w:u w:val="none" w:color="auto"/>
                    </w:rPr>
                  </w:pPr>
                  <w:r>
                    <w:rPr>
                      <w:rFonts w:hint="default"/>
                      <w:color w:val="auto"/>
                      <w:sz w:val="22"/>
                      <w:szCs w:val="22"/>
                      <w:u w:val="none" w:color="auto"/>
                    </w:rPr>
                    <w:t>标准值</w:t>
                  </w:r>
                  <w:r>
                    <w:rPr>
                      <w:rFonts w:hint="eastAsia"/>
                      <w:color w:val="auto"/>
                      <w:sz w:val="22"/>
                      <w:szCs w:val="22"/>
                      <w:u w:val="none" w:color="auto"/>
                      <w:lang w:val="en-US" w:eastAsia="zh-CN"/>
                    </w:rPr>
                    <w:t>（u</w:t>
                  </w:r>
                  <w:r>
                    <w:rPr>
                      <w:rFonts w:hint="default"/>
                      <w:color w:val="auto"/>
                      <w:sz w:val="22"/>
                      <w:szCs w:val="22"/>
                      <w:u w:val="none" w:color="auto"/>
                    </w:rPr>
                    <w:t>g/m</w:t>
                  </w:r>
                  <w:r>
                    <w:rPr>
                      <w:rFonts w:hint="default"/>
                      <w:color w:val="auto"/>
                      <w:sz w:val="22"/>
                      <w:szCs w:val="22"/>
                      <w:u w:val="none" w:color="auto"/>
                      <w:vertAlign w:val="superscript"/>
                    </w:rPr>
                    <w:t>3</w:t>
                  </w:r>
                  <w:r>
                    <w:rPr>
                      <w:rFonts w:hint="eastAsia"/>
                      <w:color w:val="auto"/>
                      <w:sz w:val="22"/>
                      <w:szCs w:val="22"/>
                      <w:u w:val="none" w:color="auto"/>
                      <w:lang w:val="en-US" w:eastAsia="zh-CN"/>
                    </w:rPr>
                    <w:t>）</w:t>
                  </w:r>
                </w:p>
              </w:tc>
              <w:tc>
                <w:tcPr>
                  <w:tcW w:w="1216" w:type="dxa"/>
                  <w:tcBorders>
                    <w:tl2br w:val="nil"/>
                    <w:tr2bl w:val="nil"/>
                  </w:tcBorders>
                  <w:noWrap w:val="0"/>
                  <w:vAlign w:val="center"/>
                </w:tcPr>
                <w:p>
                  <w:pPr>
                    <w:pStyle w:val="184"/>
                    <w:spacing w:line="360" w:lineRule="auto"/>
                    <w:rPr>
                      <w:rFonts w:hint="eastAsia"/>
                      <w:color w:val="auto"/>
                      <w:sz w:val="22"/>
                      <w:szCs w:val="22"/>
                      <w:u w:val="none" w:color="auto"/>
                      <w:lang w:val="en-US" w:eastAsia="zh-CN"/>
                    </w:rPr>
                  </w:pPr>
                  <w:r>
                    <w:rPr>
                      <w:rFonts w:hint="eastAsia"/>
                      <w:color w:val="auto"/>
                      <w:sz w:val="22"/>
                      <w:szCs w:val="22"/>
                      <w:u w:val="none" w:color="auto"/>
                      <w:lang w:val="en-US" w:eastAsia="zh-CN"/>
                    </w:rPr>
                    <w:t>超标倍数</w:t>
                  </w:r>
                </w:p>
              </w:tc>
              <w:tc>
                <w:tcPr>
                  <w:tcW w:w="1216" w:type="dxa"/>
                  <w:tcBorders>
                    <w:tl2br w:val="nil"/>
                    <w:tr2bl w:val="nil"/>
                  </w:tcBorders>
                  <w:noWrap w:val="0"/>
                  <w:vAlign w:val="center"/>
                </w:tcPr>
                <w:p>
                  <w:pPr>
                    <w:pStyle w:val="184"/>
                    <w:spacing w:line="360" w:lineRule="auto"/>
                    <w:rPr>
                      <w:rFonts w:hint="default"/>
                      <w:color w:val="auto"/>
                      <w:sz w:val="22"/>
                      <w:szCs w:val="22"/>
                      <w:u w:val="none" w:color="auto"/>
                    </w:rPr>
                  </w:pPr>
                  <w:r>
                    <w:rPr>
                      <w:rFonts w:hint="default"/>
                      <w:color w:val="auto"/>
                      <w:sz w:val="22"/>
                      <w:szCs w:val="22"/>
                      <w:u w:val="none" w:color="auto"/>
                    </w:rPr>
                    <w:t>是否达标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6" w:type="dxa"/>
                  <w:vMerge w:val="restart"/>
                  <w:tcBorders>
                    <w:tl2br w:val="nil"/>
                    <w:tr2bl w:val="nil"/>
                  </w:tcBorders>
                  <w:noWrap w:val="0"/>
                  <w:vAlign w:val="center"/>
                </w:tcPr>
                <w:p>
                  <w:pPr>
                    <w:pStyle w:val="184"/>
                    <w:spacing w:line="360" w:lineRule="auto"/>
                    <w:rPr>
                      <w:rFonts w:hint="eastAsia"/>
                      <w:color w:val="auto"/>
                      <w:sz w:val="22"/>
                      <w:szCs w:val="22"/>
                      <w:u w:val="none" w:color="auto"/>
                      <w:lang w:eastAsia="zh-CN"/>
                    </w:rPr>
                  </w:pPr>
                  <w:r>
                    <w:rPr>
                      <w:rFonts w:hint="eastAsia"/>
                      <w:color w:val="auto"/>
                      <w:sz w:val="22"/>
                      <w:szCs w:val="22"/>
                      <w:u w:val="none" w:color="auto"/>
                      <w:lang w:eastAsia="zh-CN"/>
                    </w:rPr>
                    <w:t>湘阴县</w:t>
                  </w:r>
                </w:p>
              </w:tc>
              <w:tc>
                <w:tcPr>
                  <w:tcW w:w="1128" w:type="dxa"/>
                  <w:tcBorders>
                    <w:tl2br w:val="nil"/>
                    <w:tr2bl w:val="nil"/>
                  </w:tcBorders>
                  <w:noWrap w:val="0"/>
                  <w:vAlign w:val="center"/>
                </w:tcPr>
                <w:p>
                  <w:pPr>
                    <w:pStyle w:val="184"/>
                    <w:spacing w:line="360" w:lineRule="auto"/>
                    <w:rPr>
                      <w:rFonts w:hint="default"/>
                      <w:color w:val="auto"/>
                      <w:sz w:val="22"/>
                      <w:szCs w:val="22"/>
                      <w:u w:val="none" w:color="auto"/>
                    </w:rPr>
                  </w:pPr>
                  <w:r>
                    <w:rPr>
                      <w:rFonts w:hint="default"/>
                      <w:color w:val="auto"/>
                      <w:sz w:val="22"/>
                      <w:szCs w:val="22"/>
                      <w:u w:val="none" w:color="auto"/>
                    </w:rPr>
                    <w:t>SO</w:t>
                  </w:r>
                  <w:r>
                    <w:rPr>
                      <w:rFonts w:hint="default"/>
                      <w:color w:val="auto"/>
                      <w:sz w:val="22"/>
                      <w:szCs w:val="22"/>
                      <w:u w:val="none" w:color="auto"/>
                      <w:vertAlign w:val="subscript"/>
                    </w:rPr>
                    <w:t>2</w:t>
                  </w:r>
                </w:p>
              </w:tc>
              <w:tc>
                <w:tcPr>
                  <w:tcW w:w="1933" w:type="dxa"/>
                  <w:tcBorders>
                    <w:tl2br w:val="nil"/>
                    <w:tr2bl w:val="nil"/>
                  </w:tcBorders>
                  <w:noWrap w:val="0"/>
                  <w:vAlign w:val="center"/>
                </w:tcPr>
                <w:p>
                  <w:pPr>
                    <w:pStyle w:val="184"/>
                    <w:spacing w:line="360" w:lineRule="auto"/>
                    <w:rPr>
                      <w:rFonts w:hint="eastAsia"/>
                      <w:color w:val="auto"/>
                      <w:sz w:val="22"/>
                      <w:szCs w:val="22"/>
                      <w:u w:val="none" w:color="auto"/>
                      <w:lang w:eastAsia="zh-CN"/>
                    </w:rPr>
                  </w:pPr>
                  <w:r>
                    <w:rPr>
                      <w:rFonts w:hint="eastAsia"/>
                      <w:color w:val="auto"/>
                      <w:sz w:val="22"/>
                      <w:szCs w:val="22"/>
                      <w:u w:val="none" w:color="auto"/>
                      <w:lang w:eastAsia="zh-CN"/>
                    </w:rPr>
                    <w:t>年平均质量浓度</w:t>
                  </w:r>
                </w:p>
              </w:tc>
              <w:tc>
                <w:tcPr>
                  <w:tcW w:w="1408" w:type="dxa"/>
                  <w:tcBorders>
                    <w:tl2br w:val="nil"/>
                    <w:tr2bl w:val="nil"/>
                  </w:tcBorders>
                  <w:noWrap w:val="0"/>
                  <w:vAlign w:val="center"/>
                </w:tcPr>
                <w:p>
                  <w:pPr>
                    <w:pStyle w:val="184"/>
                    <w:spacing w:line="360" w:lineRule="auto"/>
                    <w:rPr>
                      <w:rFonts w:hint="default"/>
                      <w:color w:val="auto"/>
                      <w:sz w:val="22"/>
                      <w:szCs w:val="22"/>
                      <w:u w:val="none" w:color="auto"/>
                      <w:lang w:val="en-US" w:eastAsia="zh-CN"/>
                    </w:rPr>
                  </w:pPr>
                  <w:r>
                    <w:rPr>
                      <w:rFonts w:hint="eastAsia"/>
                      <w:color w:val="auto"/>
                      <w:sz w:val="22"/>
                      <w:szCs w:val="22"/>
                      <w:u w:val="none" w:color="auto"/>
                      <w:lang w:val="en-US" w:eastAsia="zh-CN"/>
                    </w:rPr>
                    <w:t>8.09</w:t>
                  </w:r>
                </w:p>
              </w:tc>
              <w:tc>
                <w:tcPr>
                  <w:tcW w:w="1294" w:type="dxa"/>
                  <w:tcBorders>
                    <w:tl2br w:val="nil"/>
                    <w:tr2bl w:val="nil"/>
                  </w:tcBorders>
                  <w:noWrap w:val="0"/>
                  <w:vAlign w:val="center"/>
                </w:tcPr>
                <w:p>
                  <w:pPr>
                    <w:pStyle w:val="184"/>
                    <w:spacing w:line="360" w:lineRule="auto"/>
                    <w:rPr>
                      <w:rFonts w:hint="default" w:eastAsia="宋体"/>
                      <w:color w:val="auto"/>
                      <w:sz w:val="22"/>
                      <w:szCs w:val="22"/>
                      <w:u w:val="none" w:color="auto"/>
                      <w:lang w:val="en-US" w:eastAsia="zh-CN"/>
                    </w:rPr>
                  </w:pPr>
                  <w:r>
                    <w:rPr>
                      <w:rFonts w:hint="eastAsia"/>
                      <w:color w:val="auto"/>
                      <w:sz w:val="22"/>
                      <w:szCs w:val="22"/>
                      <w:u w:val="none" w:color="auto"/>
                      <w:lang w:val="en-US" w:eastAsia="zh-CN"/>
                    </w:rPr>
                    <w:t>60</w:t>
                  </w:r>
                </w:p>
              </w:tc>
              <w:tc>
                <w:tcPr>
                  <w:tcW w:w="1216" w:type="dxa"/>
                  <w:tcBorders>
                    <w:tl2br w:val="nil"/>
                    <w:tr2bl w:val="nil"/>
                  </w:tcBorders>
                  <w:noWrap w:val="0"/>
                  <w:vAlign w:val="center"/>
                </w:tcPr>
                <w:p>
                  <w:pPr>
                    <w:pStyle w:val="184"/>
                    <w:spacing w:line="360" w:lineRule="auto"/>
                    <w:rPr>
                      <w:rFonts w:hint="eastAsia"/>
                      <w:color w:val="auto"/>
                      <w:sz w:val="22"/>
                      <w:szCs w:val="22"/>
                      <w:u w:val="none" w:color="auto"/>
                      <w:lang w:val="en-US" w:eastAsia="zh-CN"/>
                    </w:rPr>
                  </w:pPr>
                  <w:r>
                    <w:rPr>
                      <w:rFonts w:hint="eastAsia"/>
                      <w:color w:val="auto"/>
                      <w:sz w:val="22"/>
                      <w:szCs w:val="22"/>
                      <w:u w:val="none" w:color="auto"/>
                      <w:lang w:val="en-US" w:eastAsia="zh-CN"/>
                    </w:rPr>
                    <w:t>0</w:t>
                  </w:r>
                </w:p>
              </w:tc>
              <w:tc>
                <w:tcPr>
                  <w:tcW w:w="1216" w:type="dxa"/>
                  <w:tcBorders>
                    <w:tl2br w:val="nil"/>
                    <w:tr2bl w:val="nil"/>
                  </w:tcBorders>
                  <w:noWrap w:val="0"/>
                  <w:vAlign w:val="center"/>
                </w:tcPr>
                <w:p>
                  <w:pPr>
                    <w:pStyle w:val="184"/>
                    <w:spacing w:line="360" w:lineRule="auto"/>
                    <w:rPr>
                      <w:rFonts w:hint="default"/>
                      <w:color w:val="auto"/>
                      <w:sz w:val="22"/>
                      <w:szCs w:val="22"/>
                      <w:u w:val="none" w:color="auto"/>
                    </w:rPr>
                  </w:pPr>
                  <w:r>
                    <w:rPr>
                      <w:rFonts w:hint="default"/>
                      <w:color w:val="auto"/>
                      <w:sz w:val="22"/>
                      <w:szCs w:val="22"/>
                      <w:u w:val="none" w:color="auto"/>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6" w:type="dxa"/>
                  <w:vMerge w:val="continue"/>
                  <w:tcBorders>
                    <w:tl2br w:val="nil"/>
                    <w:tr2bl w:val="nil"/>
                  </w:tcBorders>
                  <w:noWrap w:val="0"/>
                  <w:vAlign w:val="center"/>
                </w:tcPr>
                <w:p>
                  <w:pPr>
                    <w:pStyle w:val="184"/>
                    <w:spacing w:line="360" w:lineRule="auto"/>
                    <w:rPr>
                      <w:rFonts w:hint="default"/>
                      <w:color w:val="auto"/>
                      <w:sz w:val="22"/>
                      <w:szCs w:val="22"/>
                      <w:u w:val="none" w:color="auto"/>
                    </w:rPr>
                  </w:pPr>
                </w:p>
              </w:tc>
              <w:tc>
                <w:tcPr>
                  <w:tcW w:w="1128" w:type="dxa"/>
                  <w:tcBorders>
                    <w:tl2br w:val="nil"/>
                    <w:tr2bl w:val="nil"/>
                  </w:tcBorders>
                  <w:noWrap w:val="0"/>
                  <w:vAlign w:val="center"/>
                </w:tcPr>
                <w:p>
                  <w:pPr>
                    <w:pStyle w:val="184"/>
                    <w:spacing w:line="360" w:lineRule="auto"/>
                    <w:rPr>
                      <w:rFonts w:hint="default"/>
                      <w:color w:val="auto"/>
                      <w:sz w:val="22"/>
                      <w:szCs w:val="22"/>
                      <w:u w:val="none" w:color="auto"/>
                    </w:rPr>
                  </w:pPr>
                  <w:r>
                    <w:rPr>
                      <w:rFonts w:hint="default"/>
                      <w:color w:val="auto"/>
                      <w:sz w:val="22"/>
                      <w:szCs w:val="22"/>
                      <w:u w:val="none" w:color="auto"/>
                    </w:rPr>
                    <w:t>NO</w:t>
                  </w:r>
                  <w:r>
                    <w:rPr>
                      <w:rFonts w:hint="default"/>
                      <w:color w:val="auto"/>
                      <w:sz w:val="22"/>
                      <w:szCs w:val="22"/>
                      <w:u w:val="none" w:color="auto"/>
                      <w:vertAlign w:val="subscript"/>
                    </w:rPr>
                    <w:t>2</w:t>
                  </w:r>
                </w:p>
              </w:tc>
              <w:tc>
                <w:tcPr>
                  <w:tcW w:w="1933" w:type="dxa"/>
                  <w:tcBorders>
                    <w:tl2br w:val="nil"/>
                    <w:tr2bl w:val="nil"/>
                  </w:tcBorders>
                  <w:noWrap w:val="0"/>
                  <w:vAlign w:val="center"/>
                </w:tcPr>
                <w:p>
                  <w:pPr>
                    <w:pStyle w:val="184"/>
                    <w:spacing w:line="360" w:lineRule="auto"/>
                    <w:rPr>
                      <w:rFonts w:hint="default"/>
                      <w:color w:val="auto"/>
                      <w:sz w:val="22"/>
                      <w:szCs w:val="22"/>
                      <w:u w:val="none" w:color="auto"/>
                    </w:rPr>
                  </w:pPr>
                  <w:r>
                    <w:rPr>
                      <w:rFonts w:hint="eastAsia"/>
                      <w:color w:val="auto"/>
                      <w:sz w:val="22"/>
                      <w:szCs w:val="22"/>
                      <w:u w:val="none" w:color="auto"/>
                      <w:lang w:eastAsia="zh-CN"/>
                    </w:rPr>
                    <w:t>年平均质量浓度</w:t>
                  </w:r>
                </w:p>
              </w:tc>
              <w:tc>
                <w:tcPr>
                  <w:tcW w:w="1408" w:type="dxa"/>
                  <w:tcBorders>
                    <w:tl2br w:val="nil"/>
                    <w:tr2bl w:val="nil"/>
                  </w:tcBorders>
                  <w:noWrap w:val="0"/>
                  <w:vAlign w:val="center"/>
                </w:tcPr>
                <w:p>
                  <w:pPr>
                    <w:pStyle w:val="184"/>
                    <w:spacing w:line="360" w:lineRule="auto"/>
                    <w:rPr>
                      <w:rFonts w:hint="default"/>
                      <w:color w:val="auto"/>
                      <w:sz w:val="22"/>
                      <w:szCs w:val="22"/>
                      <w:u w:val="none" w:color="auto"/>
                      <w:lang w:val="en-US" w:eastAsia="zh-CN"/>
                    </w:rPr>
                  </w:pPr>
                  <w:r>
                    <w:rPr>
                      <w:rFonts w:hint="eastAsia"/>
                      <w:color w:val="auto"/>
                      <w:sz w:val="22"/>
                      <w:szCs w:val="22"/>
                      <w:u w:val="none" w:color="auto"/>
                      <w:lang w:val="en-US" w:eastAsia="zh-CN"/>
                    </w:rPr>
                    <w:t>19.09</w:t>
                  </w:r>
                </w:p>
              </w:tc>
              <w:tc>
                <w:tcPr>
                  <w:tcW w:w="1294" w:type="dxa"/>
                  <w:tcBorders>
                    <w:tl2br w:val="nil"/>
                    <w:tr2bl w:val="nil"/>
                  </w:tcBorders>
                  <w:noWrap w:val="0"/>
                  <w:vAlign w:val="center"/>
                </w:tcPr>
                <w:p>
                  <w:pPr>
                    <w:pStyle w:val="184"/>
                    <w:spacing w:line="360" w:lineRule="auto"/>
                    <w:rPr>
                      <w:rFonts w:hint="default" w:eastAsia="宋体"/>
                      <w:color w:val="auto"/>
                      <w:sz w:val="22"/>
                      <w:szCs w:val="22"/>
                      <w:u w:val="none" w:color="auto"/>
                      <w:lang w:val="en-US" w:eastAsia="zh-CN"/>
                    </w:rPr>
                  </w:pPr>
                  <w:r>
                    <w:rPr>
                      <w:rFonts w:hint="eastAsia"/>
                      <w:color w:val="auto"/>
                      <w:sz w:val="22"/>
                      <w:szCs w:val="22"/>
                      <w:u w:val="none" w:color="auto"/>
                      <w:lang w:val="en-US" w:eastAsia="zh-CN"/>
                    </w:rPr>
                    <w:t>40</w:t>
                  </w:r>
                </w:p>
              </w:tc>
              <w:tc>
                <w:tcPr>
                  <w:tcW w:w="1216" w:type="dxa"/>
                  <w:tcBorders>
                    <w:tl2br w:val="nil"/>
                    <w:tr2bl w:val="nil"/>
                  </w:tcBorders>
                  <w:noWrap w:val="0"/>
                  <w:vAlign w:val="center"/>
                </w:tcPr>
                <w:p>
                  <w:pPr>
                    <w:pStyle w:val="184"/>
                    <w:spacing w:line="360" w:lineRule="auto"/>
                    <w:rPr>
                      <w:rFonts w:hint="eastAsia"/>
                      <w:color w:val="auto"/>
                      <w:sz w:val="22"/>
                      <w:szCs w:val="22"/>
                      <w:u w:val="none" w:color="auto"/>
                      <w:lang w:val="en-US" w:eastAsia="zh-CN"/>
                    </w:rPr>
                  </w:pPr>
                  <w:r>
                    <w:rPr>
                      <w:rFonts w:hint="eastAsia"/>
                      <w:color w:val="auto"/>
                      <w:sz w:val="22"/>
                      <w:szCs w:val="22"/>
                      <w:u w:val="none" w:color="auto"/>
                      <w:lang w:val="en-US" w:eastAsia="zh-CN"/>
                    </w:rPr>
                    <w:t>0</w:t>
                  </w:r>
                </w:p>
              </w:tc>
              <w:tc>
                <w:tcPr>
                  <w:tcW w:w="1216" w:type="dxa"/>
                  <w:tcBorders>
                    <w:tl2br w:val="nil"/>
                    <w:tr2bl w:val="nil"/>
                  </w:tcBorders>
                  <w:noWrap w:val="0"/>
                  <w:vAlign w:val="center"/>
                </w:tcPr>
                <w:p>
                  <w:pPr>
                    <w:pStyle w:val="184"/>
                    <w:spacing w:line="360" w:lineRule="auto"/>
                    <w:rPr>
                      <w:rFonts w:hint="default"/>
                      <w:color w:val="auto"/>
                      <w:sz w:val="22"/>
                      <w:szCs w:val="22"/>
                      <w:u w:val="none" w:color="auto"/>
                    </w:rPr>
                  </w:pPr>
                  <w:r>
                    <w:rPr>
                      <w:rFonts w:hint="default"/>
                      <w:color w:val="auto"/>
                      <w:sz w:val="22"/>
                      <w:szCs w:val="22"/>
                      <w:u w:val="none" w:color="auto"/>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6" w:type="dxa"/>
                  <w:vMerge w:val="continue"/>
                  <w:tcBorders>
                    <w:tl2br w:val="nil"/>
                    <w:tr2bl w:val="nil"/>
                  </w:tcBorders>
                  <w:noWrap w:val="0"/>
                  <w:vAlign w:val="center"/>
                </w:tcPr>
                <w:p>
                  <w:pPr>
                    <w:pStyle w:val="184"/>
                    <w:spacing w:line="360" w:lineRule="auto"/>
                    <w:rPr>
                      <w:rFonts w:hint="default"/>
                      <w:color w:val="auto"/>
                      <w:sz w:val="22"/>
                      <w:szCs w:val="22"/>
                      <w:u w:val="none" w:color="auto"/>
                    </w:rPr>
                  </w:pPr>
                </w:p>
              </w:tc>
              <w:tc>
                <w:tcPr>
                  <w:tcW w:w="1128" w:type="dxa"/>
                  <w:tcBorders>
                    <w:tl2br w:val="nil"/>
                    <w:tr2bl w:val="nil"/>
                  </w:tcBorders>
                  <w:noWrap w:val="0"/>
                  <w:vAlign w:val="center"/>
                </w:tcPr>
                <w:p>
                  <w:pPr>
                    <w:pStyle w:val="184"/>
                    <w:spacing w:line="360" w:lineRule="auto"/>
                    <w:rPr>
                      <w:rFonts w:hint="default"/>
                      <w:color w:val="auto"/>
                      <w:sz w:val="22"/>
                      <w:szCs w:val="22"/>
                      <w:u w:val="none" w:color="auto"/>
                    </w:rPr>
                  </w:pPr>
                  <w:r>
                    <w:rPr>
                      <w:rFonts w:hint="default"/>
                      <w:color w:val="auto"/>
                      <w:sz w:val="22"/>
                      <w:szCs w:val="22"/>
                      <w:u w:val="none" w:color="auto"/>
                    </w:rPr>
                    <w:t>PM</w:t>
                  </w:r>
                  <w:r>
                    <w:rPr>
                      <w:rFonts w:hint="default"/>
                      <w:color w:val="auto"/>
                      <w:sz w:val="22"/>
                      <w:szCs w:val="22"/>
                      <w:u w:val="none" w:color="auto"/>
                      <w:vertAlign w:val="subscript"/>
                    </w:rPr>
                    <w:t>10</w:t>
                  </w:r>
                </w:p>
              </w:tc>
              <w:tc>
                <w:tcPr>
                  <w:tcW w:w="1933" w:type="dxa"/>
                  <w:tcBorders>
                    <w:tl2br w:val="nil"/>
                    <w:tr2bl w:val="nil"/>
                  </w:tcBorders>
                  <w:noWrap w:val="0"/>
                  <w:vAlign w:val="center"/>
                </w:tcPr>
                <w:p>
                  <w:pPr>
                    <w:pStyle w:val="184"/>
                    <w:spacing w:line="360" w:lineRule="auto"/>
                    <w:rPr>
                      <w:rFonts w:hint="default"/>
                      <w:color w:val="auto"/>
                      <w:sz w:val="22"/>
                      <w:szCs w:val="22"/>
                      <w:u w:val="none" w:color="auto"/>
                    </w:rPr>
                  </w:pPr>
                  <w:r>
                    <w:rPr>
                      <w:rFonts w:hint="eastAsia"/>
                      <w:color w:val="auto"/>
                      <w:sz w:val="22"/>
                      <w:szCs w:val="22"/>
                      <w:u w:val="none" w:color="auto"/>
                      <w:lang w:eastAsia="zh-CN"/>
                    </w:rPr>
                    <w:t>年平均质量浓度</w:t>
                  </w:r>
                </w:p>
              </w:tc>
              <w:tc>
                <w:tcPr>
                  <w:tcW w:w="1408" w:type="dxa"/>
                  <w:tcBorders>
                    <w:tl2br w:val="nil"/>
                    <w:tr2bl w:val="nil"/>
                  </w:tcBorders>
                  <w:noWrap w:val="0"/>
                  <w:vAlign w:val="center"/>
                </w:tcPr>
                <w:p>
                  <w:pPr>
                    <w:pStyle w:val="184"/>
                    <w:spacing w:line="360" w:lineRule="auto"/>
                    <w:rPr>
                      <w:rFonts w:hint="default"/>
                      <w:color w:val="auto"/>
                      <w:sz w:val="22"/>
                      <w:szCs w:val="22"/>
                      <w:u w:val="none" w:color="auto"/>
                      <w:lang w:val="en-US" w:eastAsia="zh-CN"/>
                    </w:rPr>
                  </w:pPr>
                  <w:r>
                    <w:rPr>
                      <w:rFonts w:hint="eastAsia"/>
                      <w:color w:val="auto"/>
                      <w:sz w:val="22"/>
                      <w:szCs w:val="22"/>
                      <w:u w:val="none" w:color="auto"/>
                      <w:lang w:val="en-US" w:eastAsia="zh-CN"/>
                    </w:rPr>
                    <w:t>55.54</w:t>
                  </w:r>
                </w:p>
              </w:tc>
              <w:tc>
                <w:tcPr>
                  <w:tcW w:w="1294" w:type="dxa"/>
                  <w:tcBorders>
                    <w:tl2br w:val="nil"/>
                    <w:tr2bl w:val="nil"/>
                  </w:tcBorders>
                  <w:noWrap w:val="0"/>
                  <w:vAlign w:val="center"/>
                </w:tcPr>
                <w:p>
                  <w:pPr>
                    <w:pStyle w:val="184"/>
                    <w:spacing w:line="360" w:lineRule="auto"/>
                    <w:rPr>
                      <w:rFonts w:hint="default" w:eastAsia="宋体"/>
                      <w:color w:val="auto"/>
                      <w:sz w:val="22"/>
                      <w:szCs w:val="22"/>
                      <w:u w:val="none" w:color="auto"/>
                      <w:lang w:val="en-US" w:eastAsia="zh-CN"/>
                    </w:rPr>
                  </w:pPr>
                  <w:r>
                    <w:rPr>
                      <w:rFonts w:hint="eastAsia"/>
                      <w:color w:val="auto"/>
                      <w:sz w:val="22"/>
                      <w:szCs w:val="22"/>
                      <w:u w:val="none" w:color="auto"/>
                      <w:lang w:val="en-US" w:eastAsia="zh-CN"/>
                    </w:rPr>
                    <w:t>70</w:t>
                  </w:r>
                </w:p>
              </w:tc>
              <w:tc>
                <w:tcPr>
                  <w:tcW w:w="1216" w:type="dxa"/>
                  <w:tcBorders>
                    <w:tl2br w:val="nil"/>
                    <w:tr2bl w:val="nil"/>
                  </w:tcBorders>
                  <w:noWrap w:val="0"/>
                  <w:vAlign w:val="center"/>
                </w:tcPr>
                <w:p>
                  <w:pPr>
                    <w:pStyle w:val="184"/>
                    <w:spacing w:line="360" w:lineRule="auto"/>
                    <w:rPr>
                      <w:rFonts w:hint="eastAsia"/>
                      <w:color w:val="auto"/>
                      <w:sz w:val="22"/>
                      <w:szCs w:val="22"/>
                      <w:u w:val="none" w:color="auto"/>
                      <w:lang w:val="en-US" w:eastAsia="zh-CN"/>
                    </w:rPr>
                  </w:pPr>
                  <w:r>
                    <w:rPr>
                      <w:rFonts w:hint="eastAsia"/>
                      <w:color w:val="auto"/>
                      <w:sz w:val="22"/>
                      <w:szCs w:val="22"/>
                      <w:u w:val="none" w:color="auto"/>
                      <w:lang w:val="en-US" w:eastAsia="zh-CN"/>
                    </w:rPr>
                    <w:t>0</w:t>
                  </w:r>
                </w:p>
              </w:tc>
              <w:tc>
                <w:tcPr>
                  <w:tcW w:w="1216" w:type="dxa"/>
                  <w:tcBorders>
                    <w:tl2br w:val="nil"/>
                    <w:tr2bl w:val="nil"/>
                  </w:tcBorders>
                  <w:noWrap w:val="0"/>
                  <w:vAlign w:val="center"/>
                </w:tcPr>
                <w:p>
                  <w:pPr>
                    <w:pStyle w:val="184"/>
                    <w:spacing w:line="360" w:lineRule="auto"/>
                    <w:rPr>
                      <w:rFonts w:hint="default"/>
                      <w:color w:val="auto"/>
                      <w:sz w:val="22"/>
                      <w:szCs w:val="22"/>
                      <w:u w:val="none" w:color="auto"/>
                    </w:rPr>
                  </w:pPr>
                  <w:r>
                    <w:rPr>
                      <w:rFonts w:hint="default"/>
                      <w:color w:val="auto"/>
                      <w:sz w:val="22"/>
                      <w:szCs w:val="22"/>
                      <w:u w:val="none" w:color="auto"/>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6" w:type="dxa"/>
                  <w:vMerge w:val="continue"/>
                  <w:tcBorders>
                    <w:tl2br w:val="nil"/>
                    <w:tr2bl w:val="nil"/>
                  </w:tcBorders>
                  <w:noWrap w:val="0"/>
                  <w:vAlign w:val="center"/>
                </w:tcPr>
                <w:p>
                  <w:pPr>
                    <w:pStyle w:val="184"/>
                    <w:spacing w:line="360" w:lineRule="auto"/>
                    <w:rPr>
                      <w:rFonts w:hint="default"/>
                      <w:color w:val="auto"/>
                      <w:sz w:val="22"/>
                      <w:szCs w:val="22"/>
                      <w:u w:val="none" w:color="auto"/>
                    </w:rPr>
                  </w:pPr>
                </w:p>
              </w:tc>
              <w:tc>
                <w:tcPr>
                  <w:tcW w:w="1128" w:type="dxa"/>
                  <w:tcBorders>
                    <w:tl2br w:val="nil"/>
                    <w:tr2bl w:val="nil"/>
                  </w:tcBorders>
                  <w:noWrap w:val="0"/>
                  <w:vAlign w:val="center"/>
                </w:tcPr>
                <w:p>
                  <w:pPr>
                    <w:pStyle w:val="184"/>
                    <w:spacing w:line="360" w:lineRule="auto"/>
                    <w:rPr>
                      <w:rFonts w:hint="eastAsia"/>
                      <w:color w:val="auto"/>
                      <w:sz w:val="22"/>
                      <w:szCs w:val="22"/>
                      <w:u w:val="none" w:color="auto"/>
                      <w:lang w:val="en-US" w:eastAsia="zh-CN"/>
                    </w:rPr>
                  </w:pPr>
                  <w:r>
                    <w:rPr>
                      <w:rFonts w:hint="default"/>
                      <w:color w:val="auto"/>
                      <w:sz w:val="22"/>
                      <w:szCs w:val="22"/>
                      <w:u w:val="none" w:color="auto"/>
                    </w:rPr>
                    <w:t>PM</w:t>
                  </w:r>
                  <w:r>
                    <w:rPr>
                      <w:rFonts w:hint="eastAsia"/>
                      <w:color w:val="auto"/>
                      <w:sz w:val="22"/>
                      <w:szCs w:val="22"/>
                      <w:u w:val="none" w:color="auto"/>
                      <w:vertAlign w:val="subscript"/>
                      <w:lang w:val="en-US" w:eastAsia="zh-CN"/>
                    </w:rPr>
                    <w:t>2.5</w:t>
                  </w:r>
                </w:p>
              </w:tc>
              <w:tc>
                <w:tcPr>
                  <w:tcW w:w="1933" w:type="dxa"/>
                  <w:tcBorders>
                    <w:tl2br w:val="nil"/>
                    <w:tr2bl w:val="nil"/>
                  </w:tcBorders>
                  <w:noWrap w:val="0"/>
                  <w:vAlign w:val="center"/>
                </w:tcPr>
                <w:p>
                  <w:pPr>
                    <w:pStyle w:val="184"/>
                    <w:spacing w:line="360" w:lineRule="auto"/>
                    <w:rPr>
                      <w:rFonts w:hint="default"/>
                      <w:color w:val="auto"/>
                      <w:sz w:val="22"/>
                      <w:szCs w:val="22"/>
                      <w:u w:val="none" w:color="auto"/>
                    </w:rPr>
                  </w:pPr>
                  <w:r>
                    <w:rPr>
                      <w:rFonts w:hint="eastAsia"/>
                      <w:color w:val="auto"/>
                      <w:sz w:val="22"/>
                      <w:szCs w:val="22"/>
                      <w:u w:val="none" w:color="auto"/>
                      <w:lang w:eastAsia="zh-CN"/>
                    </w:rPr>
                    <w:t>年平均质量浓度</w:t>
                  </w:r>
                </w:p>
              </w:tc>
              <w:tc>
                <w:tcPr>
                  <w:tcW w:w="1408" w:type="dxa"/>
                  <w:tcBorders>
                    <w:tl2br w:val="nil"/>
                    <w:tr2bl w:val="nil"/>
                  </w:tcBorders>
                  <w:noWrap w:val="0"/>
                  <w:vAlign w:val="center"/>
                </w:tcPr>
                <w:p>
                  <w:pPr>
                    <w:pStyle w:val="184"/>
                    <w:spacing w:line="360" w:lineRule="auto"/>
                    <w:rPr>
                      <w:rFonts w:hint="default"/>
                      <w:b/>
                      <w:bCs/>
                      <w:color w:val="auto"/>
                      <w:sz w:val="22"/>
                      <w:szCs w:val="22"/>
                      <w:u w:val="none" w:color="auto"/>
                      <w:lang w:val="en-US" w:eastAsia="zh-CN"/>
                    </w:rPr>
                  </w:pPr>
                  <w:r>
                    <w:rPr>
                      <w:rFonts w:hint="eastAsia"/>
                      <w:b/>
                      <w:bCs/>
                      <w:color w:val="auto"/>
                      <w:sz w:val="22"/>
                      <w:szCs w:val="22"/>
                      <w:u w:val="none" w:color="auto"/>
                      <w:lang w:val="en-US" w:eastAsia="zh-CN"/>
                    </w:rPr>
                    <w:t>40.27</w:t>
                  </w:r>
                </w:p>
              </w:tc>
              <w:tc>
                <w:tcPr>
                  <w:tcW w:w="1294" w:type="dxa"/>
                  <w:tcBorders>
                    <w:tl2br w:val="nil"/>
                    <w:tr2bl w:val="nil"/>
                  </w:tcBorders>
                  <w:noWrap w:val="0"/>
                  <w:vAlign w:val="center"/>
                </w:tcPr>
                <w:p>
                  <w:pPr>
                    <w:pStyle w:val="184"/>
                    <w:spacing w:line="360" w:lineRule="auto"/>
                    <w:rPr>
                      <w:rFonts w:hint="default"/>
                      <w:b/>
                      <w:bCs/>
                      <w:color w:val="auto"/>
                      <w:sz w:val="22"/>
                      <w:szCs w:val="22"/>
                      <w:u w:val="none" w:color="auto"/>
                      <w:lang w:val="en-US" w:eastAsia="zh-CN"/>
                    </w:rPr>
                  </w:pPr>
                  <w:r>
                    <w:rPr>
                      <w:rFonts w:hint="eastAsia"/>
                      <w:b/>
                      <w:bCs/>
                      <w:color w:val="auto"/>
                      <w:sz w:val="22"/>
                      <w:szCs w:val="22"/>
                      <w:u w:val="none" w:color="auto"/>
                      <w:lang w:val="en-US" w:eastAsia="zh-CN"/>
                    </w:rPr>
                    <w:t>35</w:t>
                  </w:r>
                </w:p>
              </w:tc>
              <w:tc>
                <w:tcPr>
                  <w:tcW w:w="1216" w:type="dxa"/>
                  <w:tcBorders>
                    <w:tl2br w:val="nil"/>
                    <w:tr2bl w:val="nil"/>
                  </w:tcBorders>
                  <w:noWrap w:val="0"/>
                  <w:vAlign w:val="center"/>
                </w:tcPr>
                <w:p>
                  <w:pPr>
                    <w:pStyle w:val="184"/>
                    <w:spacing w:line="360" w:lineRule="auto"/>
                    <w:rPr>
                      <w:rFonts w:hint="default"/>
                      <w:b/>
                      <w:bCs/>
                      <w:color w:val="auto"/>
                      <w:sz w:val="22"/>
                      <w:szCs w:val="22"/>
                      <w:u w:val="none" w:color="auto"/>
                      <w:lang w:val="en-US" w:eastAsia="zh-CN"/>
                    </w:rPr>
                  </w:pPr>
                  <w:r>
                    <w:rPr>
                      <w:rFonts w:hint="eastAsia"/>
                      <w:b/>
                      <w:bCs/>
                      <w:color w:val="auto"/>
                      <w:sz w:val="22"/>
                      <w:szCs w:val="22"/>
                      <w:u w:val="none" w:color="auto"/>
                      <w:lang w:val="en-US" w:eastAsia="zh-CN"/>
                    </w:rPr>
                    <w:t>0.14</w:t>
                  </w:r>
                </w:p>
              </w:tc>
              <w:tc>
                <w:tcPr>
                  <w:tcW w:w="1216" w:type="dxa"/>
                  <w:tcBorders>
                    <w:tl2br w:val="nil"/>
                    <w:tr2bl w:val="nil"/>
                  </w:tcBorders>
                  <w:noWrap w:val="0"/>
                  <w:vAlign w:val="center"/>
                </w:tcPr>
                <w:p>
                  <w:pPr>
                    <w:pStyle w:val="184"/>
                    <w:spacing w:line="360" w:lineRule="auto"/>
                    <w:rPr>
                      <w:rFonts w:hint="default"/>
                      <w:b/>
                      <w:bCs/>
                      <w:color w:val="auto"/>
                      <w:sz w:val="22"/>
                      <w:szCs w:val="22"/>
                      <w:u w:val="none" w:color="auto"/>
                    </w:rPr>
                  </w:pPr>
                  <w:r>
                    <w:rPr>
                      <w:rFonts w:hint="eastAsia"/>
                      <w:b/>
                      <w:bCs/>
                      <w:color w:val="auto"/>
                      <w:sz w:val="22"/>
                      <w:szCs w:val="22"/>
                      <w:u w:val="none" w:color="auto"/>
                      <w:lang w:eastAsia="zh-CN"/>
                    </w:rPr>
                    <w:t>不</w:t>
                  </w:r>
                  <w:r>
                    <w:rPr>
                      <w:rFonts w:hint="default"/>
                      <w:b/>
                      <w:bCs/>
                      <w:color w:val="auto"/>
                      <w:sz w:val="22"/>
                      <w:szCs w:val="22"/>
                      <w:u w:val="none" w:color="auto"/>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6" w:type="dxa"/>
                  <w:vMerge w:val="continue"/>
                  <w:tcBorders>
                    <w:tl2br w:val="nil"/>
                    <w:tr2bl w:val="nil"/>
                  </w:tcBorders>
                  <w:noWrap w:val="0"/>
                  <w:vAlign w:val="center"/>
                </w:tcPr>
                <w:p>
                  <w:pPr>
                    <w:pStyle w:val="184"/>
                    <w:spacing w:line="360" w:lineRule="auto"/>
                    <w:rPr>
                      <w:rFonts w:hint="default"/>
                      <w:color w:val="auto"/>
                      <w:sz w:val="22"/>
                      <w:szCs w:val="22"/>
                      <w:u w:val="none" w:color="auto"/>
                    </w:rPr>
                  </w:pPr>
                </w:p>
              </w:tc>
              <w:tc>
                <w:tcPr>
                  <w:tcW w:w="1128" w:type="dxa"/>
                  <w:tcBorders>
                    <w:tl2br w:val="nil"/>
                    <w:tr2bl w:val="nil"/>
                  </w:tcBorders>
                  <w:noWrap w:val="0"/>
                  <w:vAlign w:val="center"/>
                </w:tcPr>
                <w:p>
                  <w:pPr>
                    <w:pStyle w:val="184"/>
                    <w:spacing w:line="360" w:lineRule="auto"/>
                    <w:rPr>
                      <w:rFonts w:hint="default"/>
                      <w:color w:val="auto"/>
                      <w:sz w:val="22"/>
                      <w:szCs w:val="22"/>
                      <w:u w:val="none" w:color="auto"/>
                    </w:rPr>
                  </w:pPr>
                  <w:r>
                    <w:rPr>
                      <w:rFonts w:hint="eastAsia"/>
                      <w:color w:val="auto"/>
                      <w:sz w:val="22"/>
                      <w:szCs w:val="22"/>
                      <w:u w:val="none" w:color="auto"/>
                      <w:lang w:val="en-US" w:eastAsia="zh-CN"/>
                    </w:rPr>
                    <w:t>C</w:t>
                  </w:r>
                  <w:r>
                    <w:rPr>
                      <w:rFonts w:hint="default"/>
                      <w:color w:val="auto"/>
                      <w:sz w:val="22"/>
                      <w:szCs w:val="22"/>
                      <w:u w:val="none" w:color="auto"/>
                    </w:rPr>
                    <w:t>O</w:t>
                  </w:r>
                </w:p>
              </w:tc>
              <w:tc>
                <w:tcPr>
                  <w:tcW w:w="1933" w:type="dxa"/>
                  <w:tcBorders>
                    <w:tl2br w:val="nil"/>
                    <w:tr2bl w:val="nil"/>
                  </w:tcBorders>
                  <w:noWrap w:val="0"/>
                  <w:vAlign w:val="center"/>
                </w:tcPr>
                <w:p>
                  <w:pPr>
                    <w:pStyle w:val="184"/>
                    <w:spacing w:line="360" w:lineRule="auto"/>
                    <w:rPr>
                      <w:rFonts w:hint="eastAsia"/>
                      <w:color w:val="auto"/>
                      <w:sz w:val="22"/>
                      <w:szCs w:val="22"/>
                      <w:u w:val="none" w:color="auto"/>
                      <w:lang w:eastAsia="zh-CN"/>
                    </w:rPr>
                  </w:pPr>
                  <w:r>
                    <w:rPr>
                      <w:rFonts w:hint="eastAsia"/>
                      <w:color w:val="auto"/>
                      <w:sz w:val="22"/>
                      <w:szCs w:val="22"/>
                      <w:u w:val="none" w:color="auto"/>
                      <w:lang w:val="en-US" w:eastAsia="zh-CN"/>
                    </w:rPr>
                    <w:t>95百分位数</w:t>
                  </w:r>
                  <w:r>
                    <w:rPr>
                      <w:rFonts w:hint="eastAsia"/>
                      <w:color w:val="auto"/>
                      <w:sz w:val="22"/>
                      <w:szCs w:val="22"/>
                      <w:u w:val="none" w:color="auto"/>
                      <w:lang w:eastAsia="zh-CN"/>
                    </w:rPr>
                    <w:t>日平均质量浓度</w:t>
                  </w:r>
                </w:p>
              </w:tc>
              <w:tc>
                <w:tcPr>
                  <w:tcW w:w="1408" w:type="dxa"/>
                  <w:tcBorders>
                    <w:tl2br w:val="nil"/>
                    <w:tr2bl w:val="nil"/>
                  </w:tcBorders>
                  <w:noWrap w:val="0"/>
                  <w:vAlign w:val="center"/>
                </w:tcPr>
                <w:p>
                  <w:pPr>
                    <w:pStyle w:val="184"/>
                    <w:spacing w:line="360" w:lineRule="auto"/>
                    <w:rPr>
                      <w:rFonts w:hint="default"/>
                      <w:color w:val="auto"/>
                      <w:sz w:val="22"/>
                      <w:szCs w:val="22"/>
                      <w:u w:val="none" w:color="auto"/>
                      <w:lang w:val="en-US" w:eastAsia="zh-CN"/>
                    </w:rPr>
                  </w:pPr>
                  <w:r>
                    <w:rPr>
                      <w:rFonts w:hint="eastAsia"/>
                      <w:color w:val="auto"/>
                      <w:sz w:val="22"/>
                      <w:szCs w:val="22"/>
                      <w:u w:val="none" w:color="auto"/>
                      <w:lang w:val="en-US" w:eastAsia="zh-CN"/>
                    </w:rPr>
                    <w:t>0.93</w:t>
                  </w:r>
                </w:p>
              </w:tc>
              <w:tc>
                <w:tcPr>
                  <w:tcW w:w="1294" w:type="dxa"/>
                  <w:tcBorders>
                    <w:tl2br w:val="nil"/>
                    <w:tr2bl w:val="nil"/>
                  </w:tcBorders>
                  <w:noWrap w:val="0"/>
                  <w:vAlign w:val="center"/>
                </w:tcPr>
                <w:p>
                  <w:pPr>
                    <w:pStyle w:val="184"/>
                    <w:spacing w:line="360" w:lineRule="auto"/>
                    <w:rPr>
                      <w:rFonts w:hint="default"/>
                      <w:color w:val="auto"/>
                      <w:sz w:val="22"/>
                      <w:szCs w:val="22"/>
                      <w:u w:val="none" w:color="auto"/>
                      <w:lang w:val="en-US" w:eastAsia="zh-CN"/>
                    </w:rPr>
                  </w:pPr>
                  <w:r>
                    <w:rPr>
                      <w:rFonts w:hint="eastAsia"/>
                      <w:color w:val="auto"/>
                      <w:sz w:val="22"/>
                      <w:szCs w:val="22"/>
                      <w:u w:val="none" w:color="auto"/>
                      <w:lang w:val="en-US" w:eastAsia="zh-CN"/>
                    </w:rPr>
                    <w:t>4000</w:t>
                  </w:r>
                </w:p>
              </w:tc>
              <w:tc>
                <w:tcPr>
                  <w:tcW w:w="1216" w:type="dxa"/>
                  <w:tcBorders>
                    <w:tl2br w:val="nil"/>
                    <w:tr2bl w:val="nil"/>
                  </w:tcBorders>
                  <w:noWrap w:val="0"/>
                  <w:vAlign w:val="center"/>
                </w:tcPr>
                <w:p>
                  <w:pPr>
                    <w:pStyle w:val="184"/>
                    <w:spacing w:line="360" w:lineRule="auto"/>
                    <w:rPr>
                      <w:rFonts w:hint="eastAsia"/>
                      <w:color w:val="auto"/>
                      <w:sz w:val="22"/>
                      <w:szCs w:val="22"/>
                      <w:u w:val="none" w:color="auto"/>
                      <w:lang w:val="en-US" w:eastAsia="zh-CN"/>
                    </w:rPr>
                  </w:pPr>
                  <w:r>
                    <w:rPr>
                      <w:rFonts w:hint="eastAsia"/>
                      <w:color w:val="auto"/>
                      <w:sz w:val="22"/>
                      <w:szCs w:val="22"/>
                      <w:u w:val="none" w:color="auto"/>
                      <w:lang w:val="en-US" w:eastAsia="zh-CN"/>
                    </w:rPr>
                    <w:t>0</w:t>
                  </w:r>
                </w:p>
              </w:tc>
              <w:tc>
                <w:tcPr>
                  <w:tcW w:w="1216" w:type="dxa"/>
                  <w:tcBorders>
                    <w:tl2br w:val="nil"/>
                    <w:tr2bl w:val="nil"/>
                  </w:tcBorders>
                  <w:noWrap w:val="0"/>
                  <w:vAlign w:val="center"/>
                </w:tcPr>
                <w:p>
                  <w:pPr>
                    <w:pStyle w:val="184"/>
                    <w:spacing w:line="360" w:lineRule="auto"/>
                    <w:rPr>
                      <w:rFonts w:hint="default"/>
                      <w:color w:val="auto"/>
                      <w:sz w:val="22"/>
                      <w:szCs w:val="22"/>
                      <w:u w:val="none" w:color="auto"/>
                    </w:rPr>
                  </w:pPr>
                  <w:r>
                    <w:rPr>
                      <w:rFonts w:hint="default"/>
                      <w:color w:val="auto"/>
                      <w:sz w:val="22"/>
                      <w:szCs w:val="22"/>
                      <w:u w:val="none" w:color="auto"/>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6" w:type="dxa"/>
                  <w:vMerge w:val="continue"/>
                  <w:tcBorders>
                    <w:tl2br w:val="nil"/>
                    <w:tr2bl w:val="nil"/>
                  </w:tcBorders>
                  <w:noWrap w:val="0"/>
                  <w:vAlign w:val="center"/>
                </w:tcPr>
                <w:p>
                  <w:pPr>
                    <w:pStyle w:val="184"/>
                    <w:spacing w:line="360" w:lineRule="auto"/>
                    <w:rPr>
                      <w:rFonts w:hint="default"/>
                      <w:color w:val="auto"/>
                      <w:sz w:val="22"/>
                      <w:szCs w:val="22"/>
                      <w:u w:val="none" w:color="auto"/>
                    </w:rPr>
                  </w:pPr>
                </w:p>
              </w:tc>
              <w:tc>
                <w:tcPr>
                  <w:tcW w:w="1128" w:type="dxa"/>
                  <w:tcBorders>
                    <w:tl2br w:val="nil"/>
                    <w:tr2bl w:val="nil"/>
                  </w:tcBorders>
                  <w:noWrap w:val="0"/>
                  <w:vAlign w:val="center"/>
                </w:tcPr>
                <w:p>
                  <w:pPr>
                    <w:pStyle w:val="184"/>
                    <w:spacing w:line="360" w:lineRule="auto"/>
                    <w:rPr>
                      <w:rFonts w:hint="eastAsia"/>
                      <w:color w:val="auto"/>
                      <w:sz w:val="22"/>
                      <w:szCs w:val="22"/>
                      <w:u w:val="none" w:color="auto"/>
                      <w:lang w:eastAsia="zh-CN"/>
                    </w:rPr>
                  </w:pPr>
                  <w:r>
                    <w:rPr>
                      <w:rFonts w:hint="default"/>
                      <w:color w:val="auto"/>
                      <w:sz w:val="22"/>
                      <w:szCs w:val="22"/>
                      <w:u w:val="none" w:color="auto"/>
                    </w:rPr>
                    <w:t>O</w:t>
                  </w:r>
                  <w:r>
                    <w:rPr>
                      <w:rFonts w:hint="eastAsia"/>
                      <w:color w:val="auto"/>
                      <w:sz w:val="22"/>
                      <w:szCs w:val="22"/>
                      <w:u w:val="none" w:color="auto"/>
                      <w:vertAlign w:val="subscript"/>
                      <w:lang w:val="en-US" w:eastAsia="zh-CN"/>
                    </w:rPr>
                    <w:t>3</w:t>
                  </w:r>
                </w:p>
              </w:tc>
              <w:tc>
                <w:tcPr>
                  <w:tcW w:w="1933" w:type="dxa"/>
                  <w:tcBorders>
                    <w:tl2br w:val="nil"/>
                    <w:tr2bl w:val="nil"/>
                  </w:tcBorders>
                  <w:noWrap w:val="0"/>
                  <w:vAlign w:val="center"/>
                </w:tcPr>
                <w:p>
                  <w:pPr>
                    <w:pStyle w:val="184"/>
                    <w:spacing w:line="360" w:lineRule="auto"/>
                    <w:rPr>
                      <w:rFonts w:hint="eastAsia"/>
                      <w:color w:val="auto"/>
                      <w:sz w:val="22"/>
                      <w:szCs w:val="22"/>
                      <w:u w:val="none" w:color="auto"/>
                      <w:lang w:val="en-US" w:eastAsia="zh-CN"/>
                    </w:rPr>
                  </w:pPr>
                  <w:r>
                    <w:rPr>
                      <w:rFonts w:hint="eastAsia"/>
                      <w:color w:val="auto"/>
                      <w:sz w:val="22"/>
                      <w:szCs w:val="22"/>
                      <w:u w:val="none" w:color="auto"/>
                      <w:lang w:val="en-US" w:eastAsia="zh-CN"/>
                    </w:rPr>
                    <w:t>90百分位数</w:t>
                  </w:r>
                  <w:r>
                    <w:rPr>
                      <w:rFonts w:hint="eastAsia"/>
                      <w:color w:val="auto"/>
                      <w:sz w:val="22"/>
                      <w:szCs w:val="22"/>
                      <w:u w:val="none" w:color="auto"/>
                      <w:lang w:eastAsia="zh-CN"/>
                    </w:rPr>
                    <w:t>最大</w:t>
                  </w:r>
                  <w:r>
                    <w:rPr>
                      <w:rFonts w:hint="eastAsia"/>
                      <w:color w:val="auto"/>
                      <w:sz w:val="22"/>
                      <w:szCs w:val="22"/>
                      <w:u w:val="none" w:color="auto"/>
                      <w:lang w:val="en-US" w:eastAsia="zh-CN"/>
                    </w:rPr>
                    <w:t>8小时平均质量浓度</w:t>
                  </w:r>
                </w:p>
              </w:tc>
              <w:tc>
                <w:tcPr>
                  <w:tcW w:w="1408" w:type="dxa"/>
                  <w:tcBorders>
                    <w:tl2br w:val="nil"/>
                    <w:tr2bl w:val="nil"/>
                  </w:tcBorders>
                  <w:noWrap w:val="0"/>
                  <w:vAlign w:val="center"/>
                </w:tcPr>
                <w:p>
                  <w:pPr>
                    <w:pStyle w:val="184"/>
                    <w:spacing w:line="360" w:lineRule="auto"/>
                    <w:rPr>
                      <w:rFonts w:hint="default"/>
                      <w:color w:val="auto"/>
                      <w:sz w:val="22"/>
                      <w:szCs w:val="22"/>
                      <w:u w:val="none" w:color="auto"/>
                      <w:lang w:val="en-US" w:eastAsia="zh-CN"/>
                    </w:rPr>
                  </w:pPr>
                  <w:r>
                    <w:rPr>
                      <w:rFonts w:hint="eastAsia"/>
                      <w:color w:val="auto"/>
                      <w:sz w:val="22"/>
                      <w:szCs w:val="22"/>
                      <w:u w:val="none" w:color="auto"/>
                      <w:lang w:val="en-US" w:eastAsia="zh-CN"/>
                    </w:rPr>
                    <w:t>89.18</w:t>
                  </w:r>
                </w:p>
              </w:tc>
              <w:tc>
                <w:tcPr>
                  <w:tcW w:w="1294" w:type="dxa"/>
                  <w:tcBorders>
                    <w:tl2br w:val="nil"/>
                    <w:tr2bl w:val="nil"/>
                  </w:tcBorders>
                  <w:noWrap w:val="0"/>
                  <w:vAlign w:val="center"/>
                </w:tcPr>
                <w:p>
                  <w:pPr>
                    <w:pStyle w:val="184"/>
                    <w:spacing w:line="360" w:lineRule="auto"/>
                    <w:rPr>
                      <w:rFonts w:hint="default"/>
                      <w:color w:val="auto"/>
                      <w:sz w:val="22"/>
                      <w:szCs w:val="22"/>
                      <w:u w:val="none" w:color="auto"/>
                      <w:lang w:val="en-US" w:eastAsia="zh-CN"/>
                    </w:rPr>
                  </w:pPr>
                  <w:r>
                    <w:rPr>
                      <w:rFonts w:hint="eastAsia"/>
                      <w:color w:val="auto"/>
                      <w:sz w:val="22"/>
                      <w:szCs w:val="22"/>
                      <w:u w:val="none" w:color="auto"/>
                      <w:lang w:val="en-US" w:eastAsia="zh-CN"/>
                    </w:rPr>
                    <w:t>160</w:t>
                  </w:r>
                </w:p>
              </w:tc>
              <w:tc>
                <w:tcPr>
                  <w:tcW w:w="1216" w:type="dxa"/>
                  <w:tcBorders>
                    <w:tl2br w:val="nil"/>
                    <w:tr2bl w:val="nil"/>
                  </w:tcBorders>
                  <w:noWrap w:val="0"/>
                  <w:vAlign w:val="center"/>
                </w:tcPr>
                <w:p>
                  <w:pPr>
                    <w:pStyle w:val="184"/>
                    <w:spacing w:line="360" w:lineRule="auto"/>
                    <w:rPr>
                      <w:rFonts w:hint="eastAsia"/>
                      <w:color w:val="auto"/>
                      <w:sz w:val="22"/>
                      <w:szCs w:val="22"/>
                      <w:u w:val="none" w:color="auto"/>
                      <w:lang w:val="en-US" w:eastAsia="zh-CN"/>
                    </w:rPr>
                  </w:pPr>
                  <w:r>
                    <w:rPr>
                      <w:rFonts w:hint="eastAsia"/>
                      <w:color w:val="auto"/>
                      <w:sz w:val="22"/>
                      <w:szCs w:val="22"/>
                      <w:u w:val="none" w:color="auto"/>
                      <w:lang w:val="en-US" w:eastAsia="zh-CN"/>
                    </w:rPr>
                    <w:t>0</w:t>
                  </w:r>
                </w:p>
              </w:tc>
              <w:tc>
                <w:tcPr>
                  <w:tcW w:w="1216" w:type="dxa"/>
                  <w:tcBorders>
                    <w:tl2br w:val="nil"/>
                    <w:tr2bl w:val="nil"/>
                  </w:tcBorders>
                  <w:noWrap w:val="0"/>
                  <w:vAlign w:val="center"/>
                </w:tcPr>
                <w:p>
                  <w:pPr>
                    <w:pStyle w:val="184"/>
                    <w:spacing w:line="360" w:lineRule="auto"/>
                    <w:rPr>
                      <w:rFonts w:hint="default"/>
                      <w:color w:val="auto"/>
                      <w:sz w:val="22"/>
                      <w:szCs w:val="22"/>
                      <w:u w:val="none" w:color="auto"/>
                    </w:rPr>
                  </w:pPr>
                  <w:r>
                    <w:rPr>
                      <w:rFonts w:hint="default"/>
                      <w:color w:val="auto"/>
                      <w:sz w:val="22"/>
                      <w:szCs w:val="22"/>
                      <w:u w:val="none" w:color="auto"/>
                    </w:rPr>
                    <w:t>达标</w:t>
                  </w:r>
                </w:p>
              </w:tc>
            </w:tr>
          </w:tbl>
          <w:p>
            <w:pPr>
              <w:pStyle w:val="172"/>
              <w:spacing w:line="360" w:lineRule="auto"/>
              <w:ind w:firstLine="462" w:firstLineChars="200"/>
              <w:rPr>
                <w:rFonts w:hint="eastAsia"/>
                <w:color w:val="auto"/>
                <w:sz w:val="24"/>
                <w:szCs w:val="24"/>
                <w:u w:val="none" w:color="auto"/>
              </w:rPr>
            </w:pPr>
            <w:r>
              <w:rPr>
                <w:rFonts w:hint="eastAsia"/>
                <w:color w:val="auto"/>
                <w:sz w:val="24"/>
                <w:szCs w:val="24"/>
                <w:u w:val="none" w:color="auto"/>
                <w:lang w:eastAsia="zh-CN"/>
              </w:rPr>
              <w:t>根据</w:t>
            </w:r>
            <w:r>
              <w:rPr>
                <w:rFonts w:hint="eastAsia"/>
                <w:color w:val="auto"/>
                <w:sz w:val="24"/>
                <w:szCs w:val="24"/>
                <w:u w:val="none" w:color="auto"/>
                <w:lang w:val="en-US" w:eastAsia="zh-CN"/>
              </w:rPr>
              <w:t>2019年湘阴县环境空气质量公告中湘阴县环境空气质量数据（如下表所示），湘阴县</w:t>
            </w:r>
            <w:r>
              <w:rPr>
                <w:rFonts w:hint="default"/>
                <w:color w:val="auto"/>
                <w:sz w:val="24"/>
                <w:szCs w:val="24"/>
                <w:u w:val="none" w:color="auto"/>
              </w:rPr>
              <w:t>PM</w:t>
            </w:r>
            <w:r>
              <w:rPr>
                <w:rFonts w:hint="default"/>
                <w:color w:val="auto"/>
                <w:sz w:val="24"/>
                <w:szCs w:val="24"/>
                <w:u w:val="none" w:color="auto"/>
                <w:vertAlign w:val="subscript"/>
              </w:rPr>
              <w:t>10</w:t>
            </w:r>
            <w:r>
              <w:rPr>
                <w:rFonts w:hint="eastAsia"/>
                <w:color w:val="auto"/>
                <w:sz w:val="24"/>
                <w:szCs w:val="24"/>
                <w:u w:val="none" w:color="auto"/>
                <w:lang w:eastAsia="zh-CN"/>
              </w:rPr>
              <w:t>、</w:t>
            </w:r>
            <w:r>
              <w:rPr>
                <w:rFonts w:hint="default"/>
                <w:color w:val="auto"/>
                <w:sz w:val="24"/>
                <w:szCs w:val="24"/>
                <w:u w:val="none" w:color="auto"/>
              </w:rPr>
              <w:t>SO</w:t>
            </w:r>
            <w:r>
              <w:rPr>
                <w:rFonts w:hint="default"/>
                <w:color w:val="auto"/>
                <w:sz w:val="24"/>
                <w:szCs w:val="24"/>
                <w:u w:val="none" w:color="auto"/>
                <w:vertAlign w:val="subscript"/>
              </w:rPr>
              <w:t>2</w:t>
            </w:r>
            <w:r>
              <w:rPr>
                <w:rFonts w:hint="eastAsia"/>
                <w:color w:val="auto"/>
                <w:sz w:val="24"/>
                <w:szCs w:val="24"/>
                <w:u w:val="none" w:color="auto"/>
                <w:lang w:eastAsia="zh-CN"/>
              </w:rPr>
              <w:t>、</w:t>
            </w:r>
            <w:r>
              <w:rPr>
                <w:rFonts w:hint="default"/>
                <w:color w:val="auto"/>
                <w:sz w:val="24"/>
                <w:szCs w:val="24"/>
                <w:u w:val="none" w:color="auto"/>
              </w:rPr>
              <w:t>NO</w:t>
            </w:r>
            <w:r>
              <w:rPr>
                <w:rFonts w:hint="default"/>
                <w:color w:val="auto"/>
                <w:sz w:val="24"/>
                <w:szCs w:val="24"/>
                <w:u w:val="none" w:color="auto"/>
                <w:vertAlign w:val="subscript"/>
              </w:rPr>
              <w:t>2</w:t>
            </w:r>
            <w:r>
              <w:rPr>
                <w:rFonts w:hint="eastAsia"/>
                <w:color w:val="auto"/>
                <w:sz w:val="24"/>
                <w:szCs w:val="24"/>
                <w:u w:val="none" w:color="auto"/>
                <w:lang w:eastAsia="zh-CN"/>
              </w:rPr>
              <w:t>年平均质量浓度和</w:t>
            </w:r>
            <w:r>
              <w:rPr>
                <w:rFonts w:hint="eastAsia"/>
                <w:color w:val="auto"/>
                <w:sz w:val="24"/>
                <w:szCs w:val="24"/>
                <w:u w:val="none" w:color="auto"/>
                <w:lang w:val="en-US" w:eastAsia="zh-CN"/>
              </w:rPr>
              <w:t>C</w:t>
            </w:r>
            <w:r>
              <w:rPr>
                <w:rFonts w:hint="default"/>
                <w:color w:val="auto"/>
                <w:sz w:val="24"/>
                <w:szCs w:val="24"/>
                <w:u w:val="none" w:color="auto"/>
              </w:rPr>
              <w:t>O</w:t>
            </w:r>
            <w:r>
              <w:rPr>
                <w:rFonts w:hint="eastAsia"/>
                <w:color w:val="auto"/>
                <w:sz w:val="24"/>
                <w:szCs w:val="24"/>
                <w:u w:val="none" w:color="auto"/>
                <w:lang w:val="en-US" w:eastAsia="zh-CN"/>
              </w:rPr>
              <w:t>95百分位数</w:t>
            </w:r>
            <w:r>
              <w:rPr>
                <w:rFonts w:hint="eastAsia"/>
                <w:color w:val="auto"/>
                <w:sz w:val="24"/>
                <w:szCs w:val="24"/>
                <w:u w:val="none" w:color="auto"/>
                <w:lang w:eastAsia="zh-CN"/>
              </w:rPr>
              <w:t>日平均质量浓度、</w:t>
            </w:r>
            <w:r>
              <w:rPr>
                <w:rFonts w:hint="default"/>
                <w:color w:val="auto"/>
                <w:sz w:val="24"/>
                <w:szCs w:val="24"/>
                <w:u w:val="none" w:color="auto"/>
              </w:rPr>
              <w:t>O</w:t>
            </w:r>
            <w:r>
              <w:rPr>
                <w:rFonts w:hint="eastAsia"/>
                <w:color w:val="auto"/>
                <w:sz w:val="24"/>
                <w:szCs w:val="24"/>
                <w:u w:val="none" w:color="auto"/>
                <w:vertAlign w:val="subscript"/>
                <w:lang w:val="en-US" w:eastAsia="zh-CN"/>
              </w:rPr>
              <w:t>3</w:t>
            </w:r>
            <w:r>
              <w:rPr>
                <w:rFonts w:hint="eastAsia"/>
                <w:color w:val="auto"/>
                <w:sz w:val="24"/>
                <w:szCs w:val="24"/>
                <w:u w:val="none" w:color="auto"/>
                <w:lang w:val="en-US" w:eastAsia="zh-CN"/>
              </w:rPr>
              <w:t>90百分位数</w:t>
            </w:r>
            <w:r>
              <w:rPr>
                <w:rFonts w:hint="eastAsia"/>
                <w:color w:val="auto"/>
                <w:sz w:val="24"/>
                <w:szCs w:val="24"/>
                <w:u w:val="none" w:color="auto"/>
                <w:lang w:eastAsia="zh-CN"/>
              </w:rPr>
              <w:t>最大</w:t>
            </w:r>
            <w:r>
              <w:rPr>
                <w:rFonts w:hint="eastAsia"/>
                <w:color w:val="auto"/>
                <w:sz w:val="24"/>
                <w:szCs w:val="24"/>
                <w:u w:val="none" w:color="auto"/>
                <w:lang w:val="en-US" w:eastAsia="zh-CN"/>
              </w:rPr>
              <w:t>8小时平均质量浓度</w:t>
            </w:r>
            <w:r>
              <w:rPr>
                <w:rFonts w:hint="eastAsia"/>
                <w:color w:val="auto"/>
                <w:sz w:val="24"/>
                <w:szCs w:val="24"/>
                <w:u w:val="none" w:color="auto"/>
                <w:lang w:eastAsia="zh-CN"/>
              </w:rPr>
              <w:t>可达到</w:t>
            </w:r>
            <w:r>
              <w:rPr>
                <w:color w:val="auto"/>
                <w:sz w:val="24"/>
                <w:szCs w:val="24"/>
                <w:u w:val="none" w:color="auto"/>
              </w:rPr>
              <w:t>《环境空气质量标准》（GB3095-2012）中二级标准。</w:t>
            </w:r>
            <w:r>
              <w:rPr>
                <w:rFonts w:hint="default"/>
                <w:color w:val="auto"/>
                <w:sz w:val="24"/>
                <w:szCs w:val="24"/>
                <w:u w:val="none" w:color="auto"/>
              </w:rPr>
              <w:t>PM</w:t>
            </w:r>
            <w:r>
              <w:rPr>
                <w:rFonts w:hint="eastAsia"/>
                <w:color w:val="auto"/>
                <w:sz w:val="24"/>
                <w:szCs w:val="24"/>
                <w:u w:val="none" w:color="auto"/>
                <w:vertAlign w:val="subscript"/>
                <w:lang w:val="en-US" w:eastAsia="zh-CN"/>
              </w:rPr>
              <w:t>2.5</w:t>
            </w:r>
            <w:r>
              <w:rPr>
                <w:rFonts w:hint="eastAsia"/>
                <w:color w:val="auto"/>
                <w:sz w:val="24"/>
                <w:szCs w:val="24"/>
                <w:u w:val="none" w:color="auto"/>
                <w:lang w:eastAsia="zh-CN"/>
              </w:rPr>
              <w:t>年平均质量浓度尚未达到</w:t>
            </w:r>
            <w:r>
              <w:rPr>
                <w:color w:val="auto"/>
                <w:sz w:val="24"/>
                <w:szCs w:val="24"/>
                <w:u w:val="none" w:color="auto"/>
              </w:rPr>
              <w:t>《环境空气质量标准》（GB3095-2012）中二级标准。</w:t>
            </w:r>
          </w:p>
          <w:p>
            <w:pPr>
              <w:pStyle w:val="186"/>
              <w:rPr>
                <w:rFonts w:hint="eastAsia"/>
                <w:color w:val="auto"/>
                <w:u w:val="none" w:color="auto"/>
                <w:lang w:val="en-US" w:eastAsia="zh-CN"/>
              </w:rPr>
            </w:pPr>
            <w:r>
              <w:rPr>
                <w:rFonts w:hint="eastAsia"/>
                <w:color w:val="auto"/>
                <w:u w:val="none" w:color="auto"/>
                <w:lang w:val="en-US" w:eastAsia="zh-CN"/>
              </w:rPr>
              <w:t xml:space="preserve">       </w:t>
            </w:r>
          </w:p>
          <w:p>
            <w:pPr>
              <w:pStyle w:val="186"/>
              <w:rPr>
                <w:rFonts w:hint="eastAsia"/>
                <w:color w:val="auto"/>
                <w:u w:val="none" w:color="auto"/>
                <w:lang w:val="en-US" w:eastAsia="zh-CN"/>
              </w:rPr>
            </w:pPr>
          </w:p>
          <w:p>
            <w:pPr>
              <w:pStyle w:val="186"/>
              <w:rPr>
                <w:rFonts w:hint="eastAsia"/>
                <w:color w:val="auto"/>
                <w:u w:val="none" w:color="auto"/>
                <w:lang w:val="en-US" w:eastAsia="zh-CN"/>
              </w:rPr>
            </w:pPr>
            <w:r>
              <w:rPr>
                <w:rFonts w:hint="eastAsia"/>
                <w:color w:val="auto"/>
                <w:u w:val="none" w:color="auto"/>
                <w:lang w:val="en-US" w:eastAsia="zh-CN"/>
              </w:rPr>
              <w:t xml:space="preserve"> </w:t>
            </w:r>
            <w:r>
              <w:rPr>
                <w:rFonts w:hint="default"/>
                <w:color w:val="auto"/>
                <w:u w:val="none" w:color="auto"/>
              </w:rPr>
              <w:t>表</w:t>
            </w:r>
            <w:r>
              <w:rPr>
                <w:rFonts w:hint="eastAsia"/>
                <w:color w:val="auto"/>
                <w:u w:val="none" w:color="auto"/>
                <w:lang w:val="en-US" w:eastAsia="zh-CN"/>
              </w:rPr>
              <w:t>3-2</w:t>
            </w:r>
            <w:r>
              <w:rPr>
                <w:rFonts w:hint="default"/>
                <w:color w:val="auto"/>
                <w:u w:val="none" w:color="auto"/>
              </w:rPr>
              <w:t xml:space="preserve">  </w:t>
            </w:r>
            <w:r>
              <w:rPr>
                <w:rFonts w:hint="eastAsia"/>
                <w:color w:val="auto"/>
                <w:u w:val="none" w:color="auto"/>
                <w:lang w:val="en-US" w:eastAsia="zh-CN"/>
              </w:rPr>
              <w:t>2019年</w:t>
            </w:r>
            <w:r>
              <w:rPr>
                <w:rFonts w:hint="eastAsia"/>
                <w:color w:val="auto"/>
                <w:u w:val="none" w:color="auto"/>
                <w:lang w:eastAsia="zh-CN"/>
              </w:rPr>
              <w:t>区域空气质量现状评价</w:t>
            </w:r>
            <w:r>
              <w:rPr>
                <w:rFonts w:hint="default"/>
                <w:color w:val="auto"/>
                <w:u w:val="none" w:color="auto"/>
                <w:lang w:val="en-US" w:eastAsia="zh-CN"/>
              </w:rPr>
              <w:t>表</w:t>
            </w:r>
            <w:r>
              <w:rPr>
                <w:rFonts w:hint="eastAsia"/>
                <w:color w:val="auto"/>
                <w:u w:val="none" w:color="auto"/>
                <w:lang w:val="en-US" w:eastAsia="zh-CN"/>
              </w:rPr>
              <w:t xml:space="preserve">           单位</w:t>
            </w:r>
            <w:r>
              <w:rPr>
                <w:rFonts w:hint="eastAsia"/>
                <w:color w:val="auto"/>
                <w:sz w:val="22"/>
                <w:szCs w:val="22"/>
                <w:u w:val="none" w:color="auto"/>
                <w:lang w:val="en-US" w:eastAsia="zh-CN"/>
              </w:rPr>
              <w:t>u</w:t>
            </w:r>
            <w:r>
              <w:rPr>
                <w:rFonts w:hint="default"/>
                <w:color w:val="auto"/>
                <w:sz w:val="22"/>
                <w:szCs w:val="22"/>
                <w:u w:val="none" w:color="auto"/>
              </w:rPr>
              <w:t>g/m</w:t>
            </w:r>
            <w:r>
              <w:rPr>
                <w:rFonts w:hint="default"/>
                <w:color w:val="auto"/>
                <w:sz w:val="22"/>
                <w:szCs w:val="22"/>
                <w:u w:val="none" w:color="auto"/>
                <w:vertAlign w:val="superscript"/>
              </w:rPr>
              <w:t>3</w:t>
            </w:r>
          </w:p>
          <w:tbl>
            <w:tblPr>
              <w:tblStyle w:val="4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71"/>
              <w:gridCol w:w="1123"/>
              <w:gridCol w:w="1916"/>
              <w:gridCol w:w="1405"/>
              <w:gridCol w:w="1293"/>
              <w:gridCol w:w="1210"/>
              <w:gridCol w:w="120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76" w:type="dxa"/>
                  <w:tcBorders>
                    <w:tl2br w:val="nil"/>
                    <w:tr2bl w:val="nil"/>
                  </w:tcBorders>
                  <w:noWrap w:val="0"/>
                  <w:vAlign w:val="center"/>
                </w:tcPr>
                <w:p>
                  <w:pPr>
                    <w:pStyle w:val="184"/>
                    <w:spacing w:line="360" w:lineRule="auto"/>
                    <w:rPr>
                      <w:rFonts w:hint="eastAsia"/>
                      <w:color w:val="auto"/>
                      <w:sz w:val="22"/>
                      <w:szCs w:val="22"/>
                      <w:u w:val="none" w:color="auto"/>
                      <w:lang w:eastAsia="zh-CN"/>
                    </w:rPr>
                  </w:pPr>
                  <w:r>
                    <w:rPr>
                      <w:rFonts w:hint="eastAsia"/>
                      <w:color w:val="auto"/>
                      <w:sz w:val="22"/>
                      <w:szCs w:val="22"/>
                      <w:u w:val="none" w:color="auto"/>
                      <w:lang w:eastAsia="zh-CN"/>
                    </w:rPr>
                    <w:t>所在</w:t>
                  </w:r>
                </w:p>
                <w:p>
                  <w:pPr>
                    <w:pStyle w:val="184"/>
                    <w:spacing w:line="360" w:lineRule="auto"/>
                    <w:rPr>
                      <w:rFonts w:hint="eastAsia"/>
                      <w:color w:val="auto"/>
                      <w:sz w:val="22"/>
                      <w:szCs w:val="22"/>
                      <w:u w:val="none" w:color="auto"/>
                      <w:lang w:eastAsia="zh-CN"/>
                    </w:rPr>
                  </w:pPr>
                  <w:r>
                    <w:rPr>
                      <w:rFonts w:hint="eastAsia"/>
                      <w:color w:val="auto"/>
                      <w:sz w:val="22"/>
                      <w:szCs w:val="22"/>
                      <w:u w:val="none" w:color="auto"/>
                      <w:lang w:eastAsia="zh-CN"/>
                    </w:rPr>
                    <w:t>区域</w:t>
                  </w:r>
                </w:p>
              </w:tc>
              <w:tc>
                <w:tcPr>
                  <w:tcW w:w="1128" w:type="dxa"/>
                  <w:tcBorders>
                    <w:tl2br w:val="nil"/>
                    <w:tr2bl w:val="nil"/>
                  </w:tcBorders>
                  <w:noWrap w:val="0"/>
                  <w:vAlign w:val="center"/>
                </w:tcPr>
                <w:p>
                  <w:pPr>
                    <w:pStyle w:val="184"/>
                    <w:spacing w:line="360" w:lineRule="auto"/>
                    <w:rPr>
                      <w:rFonts w:hint="default"/>
                      <w:color w:val="auto"/>
                      <w:sz w:val="22"/>
                      <w:szCs w:val="22"/>
                      <w:u w:val="none" w:color="auto"/>
                    </w:rPr>
                  </w:pPr>
                  <w:r>
                    <w:rPr>
                      <w:rFonts w:hint="default"/>
                      <w:color w:val="auto"/>
                      <w:sz w:val="22"/>
                      <w:szCs w:val="22"/>
                      <w:u w:val="none" w:color="auto"/>
                    </w:rPr>
                    <w:t>监测</w:t>
                  </w:r>
                </w:p>
                <w:p>
                  <w:pPr>
                    <w:pStyle w:val="184"/>
                    <w:spacing w:line="360" w:lineRule="auto"/>
                    <w:rPr>
                      <w:rFonts w:hint="default"/>
                      <w:color w:val="auto"/>
                      <w:sz w:val="22"/>
                      <w:szCs w:val="22"/>
                      <w:u w:val="none" w:color="auto"/>
                    </w:rPr>
                  </w:pPr>
                  <w:r>
                    <w:rPr>
                      <w:rFonts w:hint="default"/>
                      <w:color w:val="auto"/>
                      <w:sz w:val="22"/>
                      <w:szCs w:val="22"/>
                      <w:u w:val="none" w:color="auto"/>
                    </w:rPr>
                    <w:t>项目</w:t>
                  </w:r>
                </w:p>
              </w:tc>
              <w:tc>
                <w:tcPr>
                  <w:tcW w:w="1933" w:type="dxa"/>
                  <w:tcBorders>
                    <w:tl2br w:val="nil"/>
                    <w:tr2bl w:val="nil"/>
                  </w:tcBorders>
                  <w:noWrap w:val="0"/>
                  <w:vAlign w:val="center"/>
                </w:tcPr>
                <w:p>
                  <w:pPr>
                    <w:pStyle w:val="184"/>
                    <w:spacing w:line="360" w:lineRule="auto"/>
                    <w:rPr>
                      <w:rFonts w:hint="default"/>
                      <w:color w:val="auto"/>
                      <w:sz w:val="22"/>
                      <w:szCs w:val="22"/>
                      <w:u w:val="none" w:color="auto"/>
                      <w:lang w:val="en-US" w:eastAsia="zh-CN"/>
                    </w:rPr>
                  </w:pPr>
                  <w:r>
                    <w:rPr>
                      <w:rFonts w:hint="eastAsia"/>
                      <w:color w:val="auto"/>
                      <w:sz w:val="22"/>
                      <w:szCs w:val="22"/>
                      <w:u w:val="none" w:color="auto"/>
                      <w:lang w:val="en-US" w:eastAsia="zh-CN"/>
                    </w:rPr>
                    <w:t>年评价指标</w:t>
                  </w:r>
                </w:p>
              </w:tc>
              <w:tc>
                <w:tcPr>
                  <w:tcW w:w="1408" w:type="dxa"/>
                  <w:tcBorders>
                    <w:tl2br w:val="nil"/>
                    <w:tr2bl w:val="nil"/>
                  </w:tcBorders>
                  <w:noWrap w:val="0"/>
                  <w:vAlign w:val="center"/>
                </w:tcPr>
                <w:p>
                  <w:pPr>
                    <w:pStyle w:val="184"/>
                    <w:spacing w:line="360" w:lineRule="auto"/>
                    <w:rPr>
                      <w:rFonts w:hint="default"/>
                      <w:color w:val="auto"/>
                      <w:sz w:val="22"/>
                      <w:szCs w:val="22"/>
                      <w:u w:val="none" w:color="auto"/>
                      <w:lang w:val="en-US" w:eastAsia="zh-CN"/>
                    </w:rPr>
                  </w:pPr>
                  <w:r>
                    <w:rPr>
                      <w:rFonts w:hint="eastAsia"/>
                      <w:color w:val="auto"/>
                      <w:sz w:val="22"/>
                      <w:szCs w:val="22"/>
                      <w:u w:val="none" w:color="auto"/>
                      <w:lang w:val="en-US" w:eastAsia="zh-CN"/>
                    </w:rPr>
                    <w:t>现状浓度（u</w:t>
                  </w:r>
                  <w:r>
                    <w:rPr>
                      <w:rFonts w:hint="default"/>
                      <w:color w:val="auto"/>
                      <w:sz w:val="22"/>
                      <w:szCs w:val="22"/>
                      <w:u w:val="none" w:color="auto"/>
                    </w:rPr>
                    <w:t>g/m</w:t>
                  </w:r>
                  <w:r>
                    <w:rPr>
                      <w:rFonts w:hint="default"/>
                      <w:color w:val="auto"/>
                      <w:sz w:val="22"/>
                      <w:szCs w:val="22"/>
                      <w:u w:val="none" w:color="auto"/>
                      <w:vertAlign w:val="superscript"/>
                    </w:rPr>
                    <w:t>3</w:t>
                  </w:r>
                  <w:r>
                    <w:rPr>
                      <w:rFonts w:hint="eastAsia"/>
                      <w:color w:val="auto"/>
                      <w:sz w:val="22"/>
                      <w:szCs w:val="22"/>
                      <w:u w:val="none" w:color="auto"/>
                      <w:lang w:val="en-US" w:eastAsia="zh-CN"/>
                    </w:rPr>
                    <w:t>）</w:t>
                  </w:r>
                </w:p>
              </w:tc>
              <w:tc>
                <w:tcPr>
                  <w:tcW w:w="1294" w:type="dxa"/>
                  <w:tcBorders>
                    <w:tl2br w:val="nil"/>
                    <w:tr2bl w:val="nil"/>
                  </w:tcBorders>
                  <w:noWrap w:val="0"/>
                  <w:vAlign w:val="center"/>
                </w:tcPr>
                <w:p>
                  <w:pPr>
                    <w:pStyle w:val="184"/>
                    <w:spacing w:line="360" w:lineRule="auto"/>
                    <w:rPr>
                      <w:rFonts w:hint="default"/>
                      <w:color w:val="auto"/>
                      <w:sz w:val="22"/>
                      <w:szCs w:val="22"/>
                      <w:u w:val="none" w:color="auto"/>
                    </w:rPr>
                  </w:pPr>
                  <w:r>
                    <w:rPr>
                      <w:rFonts w:hint="default"/>
                      <w:color w:val="auto"/>
                      <w:sz w:val="22"/>
                      <w:szCs w:val="22"/>
                      <w:u w:val="none" w:color="auto"/>
                    </w:rPr>
                    <w:t>标准值</w:t>
                  </w:r>
                  <w:r>
                    <w:rPr>
                      <w:rFonts w:hint="eastAsia"/>
                      <w:color w:val="auto"/>
                      <w:sz w:val="22"/>
                      <w:szCs w:val="22"/>
                      <w:u w:val="none" w:color="auto"/>
                      <w:lang w:val="en-US" w:eastAsia="zh-CN"/>
                    </w:rPr>
                    <w:t>（u</w:t>
                  </w:r>
                  <w:r>
                    <w:rPr>
                      <w:rFonts w:hint="default"/>
                      <w:color w:val="auto"/>
                      <w:sz w:val="22"/>
                      <w:szCs w:val="22"/>
                      <w:u w:val="none" w:color="auto"/>
                    </w:rPr>
                    <w:t>g/m</w:t>
                  </w:r>
                  <w:r>
                    <w:rPr>
                      <w:rFonts w:hint="default"/>
                      <w:color w:val="auto"/>
                      <w:sz w:val="22"/>
                      <w:szCs w:val="22"/>
                      <w:u w:val="none" w:color="auto"/>
                      <w:vertAlign w:val="superscript"/>
                    </w:rPr>
                    <w:t>3</w:t>
                  </w:r>
                  <w:r>
                    <w:rPr>
                      <w:rFonts w:hint="eastAsia"/>
                      <w:color w:val="auto"/>
                      <w:sz w:val="22"/>
                      <w:szCs w:val="22"/>
                      <w:u w:val="none" w:color="auto"/>
                      <w:lang w:val="en-US" w:eastAsia="zh-CN"/>
                    </w:rPr>
                    <w:t>）</w:t>
                  </w:r>
                </w:p>
              </w:tc>
              <w:tc>
                <w:tcPr>
                  <w:tcW w:w="1216" w:type="dxa"/>
                  <w:tcBorders>
                    <w:tl2br w:val="nil"/>
                    <w:tr2bl w:val="nil"/>
                  </w:tcBorders>
                  <w:noWrap w:val="0"/>
                  <w:vAlign w:val="center"/>
                </w:tcPr>
                <w:p>
                  <w:pPr>
                    <w:pStyle w:val="184"/>
                    <w:spacing w:line="360" w:lineRule="auto"/>
                    <w:rPr>
                      <w:rFonts w:hint="default"/>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超标倍数%</w:t>
                  </w:r>
                </w:p>
              </w:tc>
              <w:tc>
                <w:tcPr>
                  <w:tcW w:w="1216" w:type="dxa"/>
                  <w:tcBorders>
                    <w:tl2br w:val="nil"/>
                    <w:tr2bl w:val="nil"/>
                  </w:tcBorders>
                  <w:noWrap w:val="0"/>
                  <w:vAlign w:val="center"/>
                </w:tcPr>
                <w:p>
                  <w:pPr>
                    <w:pStyle w:val="184"/>
                    <w:spacing w:line="360" w:lineRule="auto"/>
                    <w:rPr>
                      <w:rFonts w:hint="default"/>
                      <w:color w:val="auto"/>
                      <w:sz w:val="22"/>
                      <w:szCs w:val="22"/>
                      <w:u w:val="none" w:color="auto"/>
                    </w:rPr>
                  </w:pPr>
                  <w:r>
                    <w:rPr>
                      <w:rFonts w:hint="default"/>
                      <w:color w:val="auto"/>
                      <w:sz w:val="22"/>
                      <w:szCs w:val="22"/>
                      <w:u w:val="none" w:color="auto"/>
                    </w:rPr>
                    <w:t>是否达标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6" w:type="dxa"/>
                  <w:vMerge w:val="restart"/>
                  <w:tcBorders>
                    <w:tl2br w:val="nil"/>
                    <w:tr2bl w:val="nil"/>
                  </w:tcBorders>
                  <w:noWrap w:val="0"/>
                  <w:vAlign w:val="center"/>
                </w:tcPr>
                <w:p>
                  <w:pPr>
                    <w:pStyle w:val="184"/>
                    <w:spacing w:line="360" w:lineRule="auto"/>
                    <w:rPr>
                      <w:rFonts w:hint="eastAsia"/>
                      <w:color w:val="auto"/>
                      <w:sz w:val="22"/>
                      <w:szCs w:val="22"/>
                      <w:u w:val="none" w:color="auto"/>
                      <w:lang w:eastAsia="zh-CN"/>
                    </w:rPr>
                  </w:pPr>
                  <w:r>
                    <w:rPr>
                      <w:rFonts w:hint="eastAsia"/>
                      <w:color w:val="auto"/>
                      <w:sz w:val="22"/>
                      <w:szCs w:val="22"/>
                      <w:u w:val="none" w:color="auto"/>
                      <w:lang w:eastAsia="zh-CN"/>
                    </w:rPr>
                    <w:t>湘阴县</w:t>
                  </w:r>
                </w:p>
              </w:tc>
              <w:tc>
                <w:tcPr>
                  <w:tcW w:w="1128" w:type="dxa"/>
                  <w:tcBorders>
                    <w:tl2br w:val="nil"/>
                    <w:tr2bl w:val="nil"/>
                  </w:tcBorders>
                  <w:noWrap w:val="0"/>
                  <w:vAlign w:val="center"/>
                </w:tcPr>
                <w:p>
                  <w:pPr>
                    <w:pStyle w:val="184"/>
                    <w:spacing w:line="360" w:lineRule="auto"/>
                    <w:rPr>
                      <w:rFonts w:hint="default"/>
                      <w:color w:val="auto"/>
                      <w:sz w:val="22"/>
                      <w:szCs w:val="22"/>
                      <w:u w:val="none" w:color="auto"/>
                    </w:rPr>
                  </w:pPr>
                  <w:r>
                    <w:rPr>
                      <w:rFonts w:hint="default"/>
                      <w:color w:val="auto"/>
                      <w:sz w:val="22"/>
                      <w:szCs w:val="22"/>
                      <w:u w:val="none" w:color="auto"/>
                    </w:rPr>
                    <w:t>SO</w:t>
                  </w:r>
                  <w:r>
                    <w:rPr>
                      <w:rFonts w:hint="default"/>
                      <w:color w:val="auto"/>
                      <w:sz w:val="22"/>
                      <w:szCs w:val="22"/>
                      <w:u w:val="none" w:color="auto"/>
                      <w:vertAlign w:val="subscript"/>
                    </w:rPr>
                    <w:t>2</w:t>
                  </w:r>
                </w:p>
              </w:tc>
              <w:tc>
                <w:tcPr>
                  <w:tcW w:w="1933" w:type="dxa"/>
                  <w:tcBorders>
                    <w:tl2br w:val="nil"/>
                    <w:tr2bl w:val="nil"/>
                  </w:tcBorders>
                  <w:noWrap w:val="0"/>
                  <w:vAlign w:val="center"/>
                </w:tcPr>
                <w:p>
                  <w:pPr>
                    <w:pStyle w:val="184"/>
                    <w:spacing w:line="360" w:lineRule="auto"/>
                    <w:rPr>
                      <w:rFonts w:hint="eastAsia"/>
                      <w:color w:val="auto"/>
                      <w:sz w:val="22"/>
                      <w:szCs w:val="22"/>
                      <w:u w:val="none" w:color="auto"/>
                      <w:lang w:eastAsia="zh-CN"/>
                    </w:rPr>
                  </w:pPr>
                  <w:r>
                    <w:rPr>
                      <w:rFonts w:hint="eastAsia"/>
                      <w:color w:val="auto"/>
                      <w:sz w:val="22"/>
                      <w:szCs w:val="22"/>
                      <w:u w:val="none" w:color="auto"/>
                      <w:lang w:eastAsia="zh-CN"/>
                    </w:rPr>
                    <w:t>年平均质量浓度</w:t>
                  </w:r>
                </w:p>
              </w:tc>
              <w:tc>
                <w:tcPr>
                  <w:tcW w:w="1408" w:type="dxa"/>
                  <w:tcBorders>
                    <w:tl2br w:val="nil"/>
                    <w:tr2bl w:val="nil"/>
                  </w:tcBorders>
                  <w:noWrap w:val="0"/>
                  <w:vAlign w:val="center"/>
                </w:tcPr>
                <w:p>
                  <w:pPr>
                    <w:pStyle w:val="184"/>
                    <w:spacing w:line="360" w:lineRule="auto"/>
                    <w:rPr>
                      <w:rFonts w:hint="default"/>
                      <w:color w:val="auto"/>
                      <w:sz w:val="22"/>
                      <w:szCs w:val="22"/>
                      <w:u w:val="none" w:color="auto"/>
                      <w:lang w:val="en-US" w:eastAsia="zh-CN"/>
                    </w:rPr>
                  </w:pPr>
                  <w:r>
                    <w:rPr>
                      <w:rFonts w:hint="eastAsia"/>
                      <w:color w:val="auto"/>
                      <w:sz w:val="22"/>
                      <w:szCs w:val="22"/>
                      <w:u w:val="none" w:color="auto"/>
                      <w:lang w:val="en-US" w:eastAsia="zh-CN"/>
                    </w:rPr>
                    <w:t>5.67</w:t>
                  </w:r>
                </w:p>
              </w:tc>
              <w:tc>
                <w:tcPr>
                  <w:tcW w:w="1294" w:type="dxa"/>
                  <w:tcBorders>
                    <w:tl2br w:val="nil"/>
                    <w:tr2bl w:val="nil"/>
                  </w:tcBorders>
                  <w:noWrap w:val="0"/>
                  <w:vAlign w:val="center"/>
                </w:tcPr>
                <w:p>
                  <w:pPr>
                    <w:pStyle w:val="184"/>
                    <w:spacing w:line="360" w:lineRule="auto"/>
                    <w:rPr>
                      <w:rFonts w:hint="default" w:eastAsia="宋体"/>
                      <w:color w:val="auto"/>
                      <w:sz w:val="22"/>
                      <w:szCs w:val="22"/>
                      <w:u w:val="none" w:color="auto"/>
                      <w:lang w:val="en-US" w:eastAsia="zh-CN"/>
                    </w:rPr>
                  </w:pPr>
                  <w:r>
                    <w:rPr>
                      <w:rFonts w:hint="eastAsia"/>
                      <w:color w:val="auto"/>
                      <w:sz w:val="22"/>
                      <w:szCs w:val="22"/>
                      <w:u w:val="none" w:color="auto"/>
                      <w:lang w:val="en-US" w:eastAsia="zh-CN"/>
                    </w:rPr>
                    <w:t>60</w:t>
                  </w:r>
                </w:p>
              </w:tc>
              <w:tc>
                <w:tcPr>
                  <w:tcW w:w="1216" w:type="dxa"/>
                  <w:tcBorders>
                    <w:tl2br w:val="nil"/>
                    <w:tr2bl w:val="nil"/>
                  </w:tcBorders>
                  <w:noWrap w:val="0"/>
                  <w:vAlign w:val="center"/>
                </w:tcPr>
                <w:p>
                  <w:pPr>
                    <w:pStyle w:val="184"/>
                    <w:spacing w:line="360" w:lineRule="auto"/>
                    <w:rPr>
                      <w:rFonts w:hint="eastAsia"/>
                      <w:color w:val="auto"/>
                      <w:sz w:val="22"/>
                      <w:szCs w:val="22"/>
                      <w:u w:val="none" w:color="auto"/>
                      <w:lang w:val="en-US" w:eastAsia="zh-CN"/>
                    </w:rPr>
                  </w:pPr>
                  <w:r>
                    <w:rPr>
                      <w:rFonts w:hint="eastAsia"/>
                      <w:color w:val="auto"/>
                      <w:sz w:val="22"/>
                      <w:szCs w:val="22"/>
                      <w:u w:val="none" w:color="auto"/>
                      <w:lang w:val="en-US" w:eastAsia="zh-CN"/>
                    </w:rPr>
                    <w:t>0</w:t>
                  </w:r>
                </w:p>
              </w:tc>
              <w:tc>
                <w:tcPr>
                  <w:tcW w:w="1216" w:type="dxa"/>
                  <w:tcBorders>
                    <w:tl2br w:val="nil"/>
                    <w:tr2bl w:val="nil"/>
                  </w:tcBorders>
                  <w:noWrap w:val="0"/>
                  <w:vAlign w:val="center"/>
                </w:tcPr>
                <w:p>
                  <w:pPr>
                    <w:pStyle w:val="184"/>
                    <w:spacing w:line="360" w:lineRule="auto"/>
                    <w:rPr>
                      <w:rFonts w:hint="default"/>
                      <w:color w:val="auto"/>
                      <w:sz w:val="22"/>
                      <w:szCs w:val="22"/>
                      <w:u w:val="none" w:color="auto"/>
                    </w:rPr>
                  </w:pPr>
                  <w:r>
                    <w:rPr>
                      <w:rFonts w:hint="default"/>
                      <w:color w:val="auto"/>
                      <w:sz w:val="22"/>
                      <w:szCs w:val="22"/>
                      <w:u w:val="none" w:color="auto"/>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6" w:type="dxa"/>
                  <w:vMerge w:val="continue"/>
                  <w:tcBorders>
                    <w:tl2br w:val="nil"/>
                    <w:tr2bl w:val="nil"/>
                  </w:tcBorders>
                  <w:noWrap w:val="0"/>
                  <w:vAlign w:val="center"/>
                </w:tcPr>
                <w:p>
                  <w:pPr>
                    <w:pStyle w:val="184"/>
                    <w:spacing w:line="360" w:lineRule="auto"/>
                    <w:rPr>
                      <w:rFonts w:hint="default"/>
                      <w:color w:val="auto"/>
                      <w:sz w:val="22"/>
                      <w:szCs w:val="22"/>
                      <w:u w:val="none" w:color="auto"/>
                    </w:rPr>
                  </w:pPr>
                </w:p>
              </w:tc>
              <w:tc>
                <w:tcPr>
                  <w:tcW w:w="1128" w:type="dxa"/>
                  <w:tcBorders>
                    <w:tl2br w:val="nil"/>
                    <w:tr2bl w:val="nil"/>
                  </w:tcBorders>
                  <w:noWrap w:val="0"/>
                  <w:vAlign w:val="center"/>
                </w:tcPr>
                <w:p>
                  <w:pPr>
                    <w:pStyle w:val="184"/>
                    <w:spacing w:line="360" w:lineRule="auto"/>
                    <w:rPr>
                      <w:rFonts w:hint="default"/>
                      <w:color w:val="auto"/>
                      <w:sz w:val="22"/>
                      <w:szCs w:val="22"/>
                      <w:u w:val="none" w:color="auto"/>
                    </w:rPr>
                  </w:pPr>
                  <w:r>
                    <w:rPr>
                      <w:rFonts w:hint="default"/>
                      <w:color w:val="auto"/>
                      <w:sz w:val="22"/>
                      <w:szCs w:val="22"/>
                      <w:u w:val="none" w:color="auto"/>
                    </w:rPr>
                    <w:t>NO</w:t>
                  </w:r>
                  <w:r>
                    <w:rPr>
                      <w:rFonts w:hint="default"/>
                      <w:color w:val="auto"/>
                      <w:sz w:val="22"/>
                      <w:szCs w:val="22"/>
                      <w:u w:val="none" w:color="auto"/>
                      <w:vertAlign w:val="subscript"/>
                    </w:rPr>
                    <w:t>2</w:t>
                  </w:r>
                </w:p>
              </w:tc>
              <w:tc>
                <w:tcPr>
                  <w:tcW w:w="1933" w:type="dxa"/>
                  <w:tcBorders>
                    <w:tl2br w:val="nil"/>
                    <w:tr2bl w:val="nil"/>
                  </w:tcBorders>
                  <w:noWrap w:val="0"/>
                  <w:vAlign w:val="center"/>
                </w:tcPr>
                <w:p>
                  <w:pPr>
                    <w:pStyle w:val="184"/>
                    <w:spacing w:line="360" w:lineRule="auto"/>
                    <w:rPr>
                      <w:rFonts w:hint="default"/>
                      <w:color w:val="auto"/>
                      <w:sz w:val="22"/>
                      <w:szCs w:val="22"/>
                      <w:u w:val="none" w:color="auto"/>
                    </w:rPr>
                  </w:pPr>
                  <w:r>
                    <w:rPr>
                      <w:rFonts w:hint="eastAsia"/>
                      <w:color w:val="auto"/>
                      <w:sz w:val="22"/>
                      <w:szCs w:val="22"/>
                      <w:u w:val="none" w:color="auto"/>
                      <w:lang w:eastAsia="zh-CN"/>
                    </w:rPr>
                    <w:t>年平均质量浓度</w:t>
                  </w:r>
                </w:p>
              </w:tc>
              <w:tc>
                <w:tcPr>
                  <w:tcW w:w="1408" w:type="dxa"/>
                  <w:tcBorders>
                    <w:tl2br w:val="nil"/>
                    <w:tr2bl w:val="nil"/>
                  </w:tcBorders>
                  <w:noWrap w:val="0"/>
                  <w:vAlign w:val="center"/>
                </w:tcPr>
                <w:p>
                  <w:pPr>
                    <w:pStyle w:val="184"/>
                    <w:spacing w:line="360" w:lineRule="auto"/>
                    <w:rPr>
                      <w:rFonts w:hint="default"/>
                      <w:color w:val="auto"/>
                      <w:sz w:val="22"/>
                      <w:szCs w:val="22"/>
                      <w:u w:val="none" w:color="auto"/>
                      <w:lang w:val="en-US" w:eastAsia="zh-CN"/>
                    </w:rPr>
                  </w:pPr>
                  <w:r>
                    <w:rPr>
                      <w:rFonts w:hint="eastAsia"/>
                      <w:color w:val="auto"/>
                      <w:sz w:val="22"/>
                      <w:szCs w:val="22"/>
                      <w:u w:val="none" w:color="auto"/>
                      <w:lang w:val="en-US" w:eastAsia="zh-CN"/>
                    </w:rPr>
                    <w:t>23.00</w:t>
                  </w:r>
                </w:p>
              </w:tc>
              <w:tc>
                <w:tcPr>
                  <w:tcW w:w="1294" w:type="dxa"/>
                  <w:tcBorders>
                    <w:tl2br w:val="nil"/>
                    <w:tr2bl w:val="nil"/>
                  </w:tcBorders>
                  <w:noWrap w:val="0"/>
                  <w:vAlign w:val="center"/>
                </w:tcPr>
                <w:p>
                  <w:pPr>
                    <w:pStyle w:val="184"/>
                    <w:spacing w:line="360" w:lineRule="auto"/>
                    <w:rPr>
                      <w:rFonts w:hint="default" w:eastAsia="宋体"/>
                      <w:color w:val="auto"/>
                      <w:sz w:val="22"/>
                      <w:szCs w:val="22"/>
                      <w:u w:val="none" w:color="auto"/>
                      <w:lang w:val="en-US" w:eastAsia="zh-CN"/>
                    </w:rPr>
                  </w:pPr>
                  <w:r>
                    <w:rPr>
                      <w:rFonts w:hint="eastAsia"/>
                      <w:color w:val="auto"/>
                      <w:sz w:val="22"/>
                      <w:szCs w:val="22"/>
                      <w:u w:val="none" w:color="auto"/>
                      <w:lang w:val="en-US" w:eastAsia="zh-CN"/>
                    </w:rPr>
                    <w:t>40</w:t>
                  </w:r>
                </w:p>
              </w:tc>
              <w:tc>
                <w:tcPr>
                  <w:tcW w:w="1216" w:type="dxa"/>
                  <w:tcBorders>
                    <w:tl2br w:val="nil"/>
                    <w:tr2bl w:val="nil"/>
                  </w:tcBorders>
                  <w:noWrap w:val="0"/>
                  <w:vAlign w:val="center"/>
                </w:tcPr>
                <w:p>
                  <w:pPr>
                    <w:pStyle w:val="184"/>
                    <w:spacing w:line="360" w:lineRule="auto"/>
                    <w:rPr>
                      <w:rFonts w:hint="eastAsia"/>
                      <w:color w:val="auto"/>
                      <w:sz w:val="22"/>
                      <w:szCs w:val="22"/>
                      <w:u w:val="none" w:color="auto"/>
                      <w:lang w:val="en-US" w:eastAsia="zh-CN"/>
                    </w:rPr>
                  </w:pPr>
                  <w:r>
                    <w:rPr>
                      <w:rFonts w:hint="eastAsia"/>
                      <w:color w:val="auto"/>
                      <w:sz w:val="22"/>
                      <w:szCs w:val="22"/>
                      <w:u w:val="none" w:color="auto"/>
                      <w:lang w:val="en-US" w:eastAsia="zh-CN"/>
                    </w:rPr>
                    <w:t>0</w:t>
                  </w:r>
                </w:p>
              </w:tc>
              <w:tc>
                <w:tcPr>
                  <w:tcW w:w="1216" w:type="dxa"/>
                  <w:tcBorders>
                    <w:tl2br w:val="nil"/>
                    <w:tr2bl w:val="nil"/>
                  </w:tcBorders>
                  <w:noWrap w:val="0"/>
                  <w:vAlign w:val="center"/>
                </w:tcPr>
                <w:p>
                  <w:pPr>
                    <w:pStyle w:val="184"/>
                    <w:spacing w:line="360" w:lineRule="auto"/>
                    <w:rPr>
                      <w:rFonts w:hint="default"/>
                      <w:color w:val="auto"/>
                      <w:sz w:val="22"/>
                      <w:szCs w:val="22"/>
                      <w:u w:val="none" w:color="auto"/>
                    </w:rPr>
                  </w:pPr>
                  <w:r>
                    <w:rPr>
                      <w:rFonts w:hint="default"/>
                      <w:color w:val="auto"/>
                      <w:sz w:val="22"/>
                      <w:szCs w:val="22"/>
                      <w:u w:val="none" w:color="auto"/>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876" w:type="dxa"/>
                  <w:vMerge w:val="continue"/>
                  <w:tcBorders>
                    <w:tl2br w:val="nil"/>
                    <w:tr2bl w:val="nil"/>
                  </w:tcBorders>
                  <w:noWrap w:val="0"/>
                  <w:vAlign w:val="center"/>
                </w:tcPr>
                <w:p>
                  <w:pPr>
                    <w:pStyle w:val="184"/>
                    <w:spacing w:line="360" w:lineRule="auto"/>
                    <w:rPr>
                      <w:rFonts w:hint="default"/>
                      <w:color w:val="auto"/>
                      <w:sz w:val="22"/>
                      <w:szCs w:val="22"/>
                      <w:u w:val="none" w:color="auto"/>
                    </w:rPr>
                  </w:pPr>
                </w:p>
              </w:tc>
              <w:tc>
                <w:tcPr>
                  <w:tcW w:w="1128" w:type="dxa"/>
                  <w:tcBorders>
                    <w:tl2br w:val="nil"/>
                    <w:tr2bl w:val="nil"/>
                  </w:tcBorders>
                  <w:noWrap w:val="0"/>
                  <w:vAlign w:val="center"/>
                </w:tcPr>
                <w:p>
                  <w:pPr>
                    <w:pStyle w:val="184"/>
                    <w:spacing w:line="360" w:lineRule="auto"/>
                    <w:rPr>
                      <w:rFonts w:hint="default"/>
                      <w:color w:val="auto"/>
                      <w:sz w:val="22"/>
                      <w:szCs w:val="22"/>
                      <w:u w:val="none" w:color="auto"/>
                    </w:rPr>
                  </w:pPr>
                  <w:r>
                    <w:rPr>
                      <w:rFonts w:hint="default"/>
                      <w:color w:val="auto"/>
                      <w:sz w:val="22"/>
                      <w:szCs w:val="22"/>
                      <w:u w:val="none" w:color="auto"/>
                    </w:rPr>
                    <w:t>PM</w:t>
                  </w:r>
                  <w:r>
                    <w:rPr>
                      <w:rFonts w:hint="default"/>
                      <w:color w:val="auto"/>
                      <w:sz w:val="22"/>
                      <w:szCs w:val="22"/>
                      <w:u w:val="none" w:color="auto"/>
                      <w:vertAlign w:val="subscript"/>
                    </w:rPr>
                    <w:t>10</w:t>
                  </w:r>
                </w:p>
              </w:tc>
              <w:tc>
                <w:tcPr>
                  <w:tcW w:w="1933" w:type="dxa"/>
                  <w:tcBorders>
                    <w:tl2br w:val="nil"/>
                    <w:tr2bl w:val="nil"/>
                  </w:tcBorders>
                  <w:noWrap w:val="0"/>
                  <w:vAlign w:val="center"/>
                </w:tcPr>
                <w:p>
                  <w:pPr>
                    <w:pStyle w:val="184"/>
                    <w:spacing w:line="360" w:lineRule="auto"/>
                    <w:rPr>
                      <w:rFonts w:hint="default"/>
                      <w:color w:val="auto"/>
                      <w:sz w:val="22"/>
                      <w:szCs w:val="22"/>
                      <w:u w:val="none" w:color="auto"/>
                    </w:rPr>
                  </w:pPr>
                  <w:r>
                    <w:rPr>
                      <w:rFonts w:hint="eastAsia"/>
                      <w:color w:val="auto"/>
                      <w:sz w:val="22"/>
                      <w:szCs w:val="22"/>
                      <w:u w:val="none" w:color="auto"/>
                      <w:lang w:eastAsia="zh-CN"/>
                    </w:rPr>
                    <w:t>年平均质量浓度</w:t>
                  </w:r>
                </w:p>
              </w:tc>
              <w:tc>
                <w:tcPr>
                  <w:tcW w:w="1408" w:type="dxa"/>
                  <w:tcBorders>
                    <w:tl2br w:val="nil"/>
                    <w:tr2bl w:val="nil"/>
                  </w:tcBorders>
                  <w:noWrap w:val="0"/>
                  <w:vAlign w:val="center"/>
                </w:tcPr>
                <w:p>
                  <w:pPr>
                    <w:pStyle w:val="184"/>
                    <w:spacing w:line="360" w:lineRule="auto"/>
                    <w:rPr>
                      <w:rFonts w:hint="default"/>
                      <w:color w:val="auto"/>
                      <w:sz w:val="22"/>
                      <w:szCs w:val="22"/>
                      <w:u w:val="none" w:color="auto"/>
                      <w:lang w:val="en-US" w:eastAsia="zh-CN"/>
                    </w:rPr>
                  </w:pPr>
                  <w:r>
                    <w:rPr>
                      <w:rFonts w:hint="eastAsia"/>
                      <w:color w:val="auto"/>
                      <w:sz w:val="22"/>
                      <w:szCs w:val="22"/>
                      <w:u w:val="none" w:color="auto"/>
                      <w:lang w:val="en-US" w:eastAsia="zh-CN"/>
                    </w:rPr>
                    <w:t>51.42</w:t>
                  </w:r>
                </w:p>
              </w:tc>
              <w:tc>
                <w:tcPr>
                  <w:tcW w:w="1294" w:type="dxa"/>
                  <w:tcBorders>
                    <w:tl2br w:val="nil"/>
                    <w:tr2bl w:val="nil"/>
                  </w:tcBorders>
                  <w:noWrap w:val="0"/>
                  <w:vAlign w:val="center"/>
                </w:tcPr>
                <w:p>
                  <w:pPr>
                    <w:pStyle w:val="184"/>
                    <w:spacing w:line="360" w:lineRule="auto"/>
                    <w:rPr>
                      <w:rFonts w:hint="default" w:eastAsia="宋体"/>
                      <w:color w:val="auto"/>
                      <w:sz w:val="22"/>
                      <w:szCs w:val="22"/>
                      <w:u w:val="none" w:color="auto"/>
                      <w:lang w:val="en-US" w:eastAsia="zh-CN"/>
                    </w:rPr>
                  </w:pPr>
                  <w:r>
                    <w:rPr>
                      <w:rFonts w:hint="eastAsia"/>
                      <w:color w:val="auto"/>
                      <w:sz w:val="22"/>
                      <w:szCs w:val="22"/>
                      <w:u w:val="none" w:color="auto"/>
                      <w:lang w:val="en-US" w:eastAsia="zh-CN"/>
                    </w:rPr>
                    <w:t>70</w:t>
                  </w:r>
                </w:p>
              </w:tc>
              <w:tc>
                <w:tcPr>
                  <w:tcW w:w="1216" w:type="dxa"/>
                  <w:tcBorders>
                    <w:tl2br w:val="nil"/>
                    <w:tr2bl w:val="nil"/>
                  </w:tcBorders>
                  <w:noWrap w:val="0"/>
                  <w:vAlign w:val="center"/>
                </w:tcPr>
                <w:p>
                  <w:pPr>
                    <w:pStyle w:val="184"/>
                    <w:spacing w:line="360" w:lineRule="auto"/>
                    <w:rPr>
                      <w:rFonts w:hint="eastAsia"/>
                      <w:color w:val="auto"/>
                      <w:sz w:val="22"/>
                      <w:szCs w:val="22"/>
                      <w:u w:val="none" w:color="auto"/>
                      <w:lang w:val="en-US" w:eastAsia="zh-CN"/>
                    </w:rPr>
                  </w:pPr>
                  <w:r>
                    <w:rPr>
                      <w:rFonts w:hint="eastAsia"/>
                      <w:color w:val="auto"/>
                      <w:sz w:val="22"/>
                      <w:szCs w:val="22"/>
                      <w:u w:val="none" w:color="auto"/>
                      <w:lang w:val="en-US" w:eastAsia="zh-CN"/>
                    </w:rPr>
                    <w:t>0</w:t>
                  </w:r>
                </w:p>
              </w:tc>
              <w:tc>
                <w:tcPr>
                  <w:tcW w:w="1216" w:type="dxa"/>
                  <w:tcBorders>
                    <w:tl2br w:val="nil"/>
                    <w:tr2bl w:val="nil"/>
                  </w:tcBorders>
                  <w:noWrap w:val="0"/>
                  <w:vAlign w:val="center"/>
                </w:tcPr>
                <w:p>
                  <w:pPr>
                    <w:pStyle w:val="184"/>
                    <w:spacing w:line="360" w:lineRule="auto"/>
                    <w:rPr>
                      <w:rFonts w:hint="default"/>
                      <w:color w:val="auto"/>
                      <w:sz w:val="22"/>
                      <w:szCs w:val="22"/>
                      <w:u w:val="none" w:color="auto"/>
                    </w:rPr>
                  </w:pPr>
                  <w:r>
                    <w:rPr>
                      <w:rFonts w:hint="default"/>
                      <w:color w:val="auto"/>
                      <w:sz w:val="22"/>
                      <w:szCs w:val="22"/>
                      <w:u w:val="none" w:color="auto"/>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6" w:type="dxa"/>
                  <w:vMerge w:val="continue"/>
                  <w:tcBorders>
                    <w:tl2br w:val="nil"/>
                    <w:tr2bl w:val="nil"/>
                  </w:tcBorders>
                  <w:noWrap w:val="0"/>
                  <w:vAlign w:val="center"/>
                </w:tcPr>
                <w:p>
                  <w:pPr>
                    <w:pStyle w:val="184"/>
                    <w:spacing w:line="360" w:lineRule="auto"/>
                    <w:rPr>
                      <w:rFonts w:hint="default"/>
                      <w:color w:val="auto"/>
                      <w:sz w:val="22"/>
                      <w:szCs w:val="22"/>
                      <w:u w:val="none" w:color="auto"/>
                    </w:rPr>
                  </w:pPr>
                </w:p>
              </w:tc>
              <w:tc>
                <w:tcPr>
                  <w:tcW w:w="1128" w:type="dxa"/>
                  <w:tcBorders>
                    <w:tl2br w:val="nil"/>
                    <w:tr2bl w:val="nil"/>
                  </w:tcBorders>
                  <w:noWrap w:val="0"/>
                  <w:vAlign w:val="center"/>
                </w:tcPr>
                <w:p>
                  <w:pPr>
                    <w:pStyle w:val="184"/>
                    <w:spacing w:line="360" w:lineRule="auto"/>
                    <w:rPr>
                      <w:rFonts w:hint="eastAsia"/>
                      <w:color w:val="auto"/>
                      <w:sz w:val="22"/>
                      <w:szCs w:val="22"/>
                      <w:u w:val="none" w:color="auto"/>
                      <w:lang w:val="en-US" w:eastAsia="zh-CN"/>
                    </w:rPr>
                  </w:pPr>
                  <w:r>
                    <w:rPr>
                      <w:rFonts w:hint="default"/>
                      <w:color w:val="auto"/>
                      <w:sz w:val="22"/>
                      <w:szCs w:val="22"/>
                      <w:u w:val="none" w:color="auto"/>
                    </w:rPr>
                    <w:t>PM</w:t>
                  </w:r>
                  <w:r>
                    <w:rPr>
                      <w:rFonts w:hint="eastAsia"/>
                      <w:color w:val="auto"/>
                      <w:sz w:val="22"/>
                      <w:szCs w:val="22"/>
                      <w:u w:val="none" w:color="auto"/>
                      <w:vertAlign w:val="subscript"/>
                      <w:lang w:val="en-US" w:eastAsia="zh-CN"/>
                    </w:rPr>
                    <w:t>2.5</w:t>
                  </w:r>
                </w:p>
              </w:tc>
              <w:tc>
                <w:tcPr>
                  <w:tcW w:w="1933" w:type="dxa"/>
                  <w:tcBorders>
                    <w:tl2br w:val="nil"/>
                    <w:tr2bl w:val="nil"/>
                  </w:tcBorders>
                  <w:noWrap w:val="0"/>
                  <w:vAlign w:val="center"/>
                </w:tcPr>
                <w:p>
                  <w:pPr>
                    <w:pStyle w:val="184"/>
                    <w:spacing w:line="360" w:lineRule="auto"/>
                    <w:rPr>
                      <w:rFonts w:hint="default"/>
                      <w:color w:val="auto"/>
                      <w:sz w:val="22"/>
                      <w:szCs w:val="22"/>
                      <w:u w:val="none" w:color="auto"/>
                    </w:rPr>
                  </w:pPr>
                  <w:r>
                    <w:rPr>
                      <w:rFonts w:hint="eastAsia"/>
                      <w:color w:val="auto"/>
                      <w:sz w:val="22"/>
                      <w:szCs w:val="22"/>
                      <w:u w:val="none" w:color="auto"/>
                      <w:lang w:eastAsia="zh-CN"/>
                    </w:rPr>
                    <w:t>年平均质量浓度</w:t>
                  </w:r>
                </w:p>
              </w:tc>
              <w:tc>
                <w:tcPr>
                  <w:tcW w:w="1408" w:type="dxa"/>
                  <w:tcBorders>
                    <w:tl2br w:val="nil"/>
                    <w:tr2bl w:val="nil"/>
                  </w:tcBorders>
                  <w:noWrap w:val="0"/>
                  <w:vAlign w:val="center"/>
                </w:tcPr>
                <w:p>
                  <w:pPr>
                    <w:pStyle w:val="184"/>
                    <w:spacing w:line="360" w:lineRule="auto"/>
                    <w:rPr>
                      <w:rFonts w:hint="default"/>
                      <w:b/>
                      <w:bCs/>
                      <w:color w:val="auto"/>
                      <w:sz w:val="22"/>
                      <w:szCs w:val="22"/>
                      <w:u w:val="none" w:color="auto"/>
                      <w:lang w:val="en-US" w:eastAsia="zh-CN"/>
                    </w:rPr>
                  </w:pPr>
                  <w:r>
                    <w:rPr>
                      <w:rFonts w:hint="eastAsia"/>
                      <w:b/>
                      <w:bCs/>
                      <w:color w:val="auto"/>
                      <w:sz w:val="22"/>
                      <w:szCs w:val="22"/>
                      <w:u w:val="none" w:color="auto"/>
                      <w:lang w:val="en-US" w:eastAsia="zh-CN"/>
                    </w:rPr>
                    <w:t>39.33</w:t>
                  </w:r>
                </w:p>
              </w:tc>
              <w:tc>
                <w:tcPr>
                  <w:tcW w:w="1294" w:type="dxa"/>
                  <w:tcBorders>
                    <w:tl2br w:val="nil"/>
                    <w:tr2bl w:val="nil"/>
                  </w:tcBorders>
                  <w:noWrap w:val="0"/>
                  <w:vAlign w:val="center"/>
                </w:tcPr>
                <w:p>
                  <w:pPr>
                    <w:pStyle w:val="184"/>
                    <w:spacing w:line="360" w:lineRule="auto"/>
                    <w:rPr>
                      <w:rFonts w:hint="default"/>
                      <w:b/>
                      <w:bCs/>
                      <w:color w:val="auto"/>
                      <w:sz w:val="22"/>
                      <w:szCs w:val="22"/>
                      <w:u w:val="none" w:color="auto"/>
                      <w:lang w:val="en-US" w:eastAsia="zh-CN"/>
                    </w:rPr>
                  </w:pPr>
                  <w:r>
                    <w:rPr>
                      <w:rFonts w:hint="eastAsia"/>
                      <w:b/>
                      <w:bCs/>
                      <w:color w:val="auto"/>
                      <w:sz w:val="22"/>
                      <w:szCs w:val="22"/>
                      <w:u w:val="none" w:color="auto"/>
                      <w:lang w:val="en-US" w:eastAsia="zh-CN"/>
                    </w:rPr>
                    <w:t>35</w:t>
                  </w:r>
                </w:p>
              </w:tc>
              <w:tc>
                <w:tcPr>
                  <w:tcW w:w="1216" w:type="dxa"/>
                  <w:tcBorders>
                    <w:tl2br w:val="nil"/>
                    <w:tr2bl w:val="nil"/>
                  </w:tcBorders>
                  <w:noWrap w:val="0"/>
                  <w:vAlign w:val="center"/>
                </w:tcPr>
                <w:p>
                  <w:pPr>
                    <w:pStyle w:val="184"/>
                    <w:spacing w:line="360" w:lineRule="auto"/>
                    <w:rPr>
                      <w:rFonts w:hint="default"/>
                      <w:b/>
                      <w:bCs/>
                      <w:color w:val="auto"/>
                      <w:sz w:val="22"/>
                      <w:szCs w:val="22"/>
                      <w:u w:val="none" w:color="auto"/>
                      <w:lang w:val="en-US" w:eastAsia="zh-CN"/>
                    </w:rPr>
                  </w:pPr>
                  <w:r>
                    <w:rPr>
                      <w:rFonts w:hint="eastAsia"/>
                      <w:b/>
                      <w:bCs/>
                      <w:color w:val="auto"/>
                      <w:sz w:val="22"/>
                      <w:szCs w:val="22"/>
                      <w:u w:val="none" w:color="auto"/>
                      <w:lang w:val="en-US" w:eastAsia="zh-CN"/>
                    </w:rPr>
                    <w:t>0.12</w:t>
                  </w:r>
                </w:p>
              </w:tc>
              <w:tc>
                <w:tcPr>
                  <w:tcW w:w="1216" w:type="dxa"/>
                  <w:tcBorders>
                    <w:tl2br w:val="nil"/>
                    <w:tr2bl w:val="nil"/>
                  </w:tcBorders>
                  <w:noWrap w:val="0"/>
                  <w:vAlign w:val="center"/>
                </w:tcPr>
                <w:p>
                  <w:pPr>
                    <w:pStyle w:val="184"/>
                    <w:spacing w:line="360" w:lineRule="auto"/>
                    <w:rPr>
                      <w:rFonts w:hint="default"/>
                      <w:b/>
                      <w:bCs/>
                      <w:color w:val="auto"/>
                      <w:sz w:val="22"/>
                      <w:szCs w:val="22"/>
                      <w:u w:val="none" w:color="auto"/>
                    </w:rPr>
                  </w:pPr>
                  <w:r>
                    <w:rPr>
                      <w:rFonts w:hint="eastAsia"/>
                      <w:b/>
                      <w:bCs/>
                      <w:color w:val="auto"/>
                      <w:sz w:val="22"/>
                      <w:szCs w:val="22"/>
                      <w:u w:val="none" w:color="auto"/>
                      <w:lang w:eastAsia="zh-CN"/>
                    </w:rPr>
                    <w:t>不</w:t>
                  </w:r>
                  <w:r>
                    <w:rPr>
                      <w:rFonts w:hint="default"/>
                      <w:b/>
                      <w:bCs/>
                      <w:color w:val="auto"/>
                      <w:sz w:val="22"/>
                      <w:szCs w:val="22"/>
                      <w:u w:val="none" w:color="auto"/>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6" w:type="dxa"/>
                  <w:vMerge w:val="continue"/>
                  <w:tcBorders>
                    <w:tl2br w:val="nil"/>
                    <w:tr2bl w:val="nil"/>
                  </w:tcBorders>
                  <w:noWrap w:val="0"/>
                  <w:vAlign w:val="center"/>
                </w:tcPr>
                <w:p>
                  <w:pPr>
                    <w:pStyle w:val="184"/>
                    <w:spacing w:line="360" w:lineRule="auto"/>
                    <w:rPr>
                      <w:rFonts w:hint="default"/>
                      <w:color w:val="auto"/>
                      <w:sz w:val="22"/>
                      <w:szCs w:val="22"/>
                      <w:u w:val="none" w:color="auto"/>
                    </w:rPr>
                  </w:pPr>
                </w:p>
              </w:tc>
              <w:tc>
                <w:tcPr>
                  <w:tcW w:w="1128" w:type="dxa"/>
                  <w:tcBorders>
                    <w:tl2br w:val="nil"/>
                    <w:tr2bl w:val="nil"/>
                  </w:tcBorders>
                  <w:noWrap w:val="0"/>
                  <w:vAlign w:val="center"/>
                </w:tcPr>
                <w:p>
                  <w:pPr>
                    <w:pStyle w:val="184"/>
                    <w:spacing w:line="360" w:lineRule="auto"/>
                    <w:rPr>
                      <w:rFonts w:hint="default"/>
                      <w:color w:val="auto"/>
                      <w:sz w:val="22"/>
                      <w:szCs w:val="22"/>
                      <w:u w:val="none" w:color="auto"/>
                    </w:rPr>
                  </w:pPr>
                  <w:r>
                    <w:rPr>
                      <w:rFonts w:hint="eastAsia"/>
                      <w:color w:val="auto"/>
                      <w:sz w:val="22"/>
                      <w:szCs w:val="22"/>
                      <w:u w:val="none" w:color="auto"/>
                      <w:lang w:val="en-US" w:eastAsia="zh-CN"/>
                    </w:rPr>
                    <w:t>C</w:t>
                  </w:r>
                  <w:r>
                    <w:rPr>
                      <w:rFonts w:hint="default"/>
                      <w:color w:val="auto"/>
                      <w:sz w:val="22"/>
                      <w:szCs w:val="22"/>
                      <w:u w:val="none" w:color="auto"/>
                    </w:rPr>
                    <w:t>O</w:t>
                  </w:r>
                </w:p>
              </w:tc>
              <w:tc>
                <w:tcPr>
                  <w:tcW w:w="1933" w:type="dxa"/>
                  <w:tcBorders>
                    <w:tl2br w:val="nil"/>
                    <w:tr2bl w:val="nil"/>
                  </w:tcBorders>
                  <w:noWrap w:val="0"/>
                  <w:vAlign w:val="center"/>
                </w:tcPr>
                <w:p>
                  <w:pPr>
                    <w:pStyle w:val="184"/>
                    <w:spacing w:line="360" w:lineRule="auto"/>
                    <w:rPr>
                      <w:rFonts w:hint="eastAsia"/>
                      <w:color w:val="auto"/>
                      <w:sz w:val="22"/>
                      <w:szCs w:val="22"/>
                      <w:u w:val="none" w:color="auto"/>
                      <w:lang w:eastAsia="zh-CN"/>
                    </w:rPr>
                  </w:pPr>
                  <w:r>
                    <w:rPr>
                      <w:rFonts w:hint="eastAsia"/>
                      <w:color w:val="auto"/>
                      <w:sz w:val="22"/>
                      <w:szCs w:val="22"/>
                      <w:u w:val="none" w:color="auto"/>
                      <w:lang w:val="en-US" w:eastAsia="zh-CN"/>
                    </w:rPr>
                    <w:t>95百分位数</w:t>
                  </w:r>
                  <w:r>
                    <w:rPr>
                      <w:rFonts w:hint="eastAsia"/>
                      <w:color w:val="auto"/>
                      <w:sz w:val="22"/>
                      <w:szCs w:val="22"/>
                      <w:u w:val="none" w:color="auto"/>
                      <w:lang w:eastAsia="zh-CN"/>
                    </w:rPr>
                    <w:t>日平均质量浓度</w:t>
                  </w:r>
                </w:p>
              </w:tc>
              <w:tc>
                <w:tcPr>
                  <w:tcW w:w="1408" w:type="dxa"/>
                  <w:tcBorders>
                    <w:tl2br w:val="nil"/>
                    <w:tr2bl w:val="nil"/>
                  </w:tcBorders>
                  <w:noWrap w:val="0"/>
                  <w:vAlign w:val="center"/>
                </w:tcPr>
                <w:p>
                  <w:pPr>
                    <w:pStyle w:val="184"/>
                    <w:spacing w:line="360" w:lineRule="auto"/>
                    <w:rPr>
                      <w:rFonts w:hint="default"/>
                      <w:color w:val="auto"/>
                      <w:sz w:val="22"/>
                      <w:szCs w:val="22"/>
                      <w:u w:val="none" w:color="auto"/>
                      <w:lang w:val="en-US" w:eastAsia="zh-CN"/>
                    </w:rPr>
                  </w:pPr>
                  <w:r>
                    <w:rPr>
                      <w:rFonts w:hint="eastAsia"/>
                      <w:color w:val="auto"/>
                      <w:sz w:val="22"/>
                      <w:szCs w:val="22"/>
                      <w:u w:val="none" w:color="auto"/>
                      <w:lang w:val="en-US" w:eastAsia="zh-CN"/>
                    </w:rPr>
                    <w:t>1.04</w:t>
                  </w:r>
                </w:p>
              </w:tc>
              <w:tc>
                <w:tcPr>
                  <w:tcW w:w="1294" w:type="dxa"/>
                  <w:tcBorders>
                    <w:tl2br w:val="nil"/>
                    <w:tr2bl w:val="nil"/>
                  </w:tcBorders>
                  <w:noWrap w:val="0"/>
                  <w:vAlign w:val="center"/>
                </w:tcPr>
                <w:p>
                  <w:pPr>
                    <w:pStyle w:val="184"/>
                    <w:spacing w:line="360" w:lineRule="auto"/>
                    <w:rPr>
                      <w:rFonts w:hint="default"/>
                      <w:color w:val="auto"/>
                      <w:sz w:val="22"/>
                      <w:szCs w:val="22"/>
                      <w:u w:val="none" w:color="auto"/>
                      <w:lang w:val="en-US" w:eastAsia="zh-CN"/>
                    </w:rPr>
                  </w:pPr>
                  <w:r>
                    <w:rPr>
                      <w:rFonts w:hint="eastAsia"/>
                      <w:color w:val="auto"/>
                      <w:sz w:val="22"/>
                      <w:szCs w:val="22"/>
                      <w:u w:val="none" w:color="auto"/>
                      <w:lang w:val="en-US" w:eastAsia="zh-CN"/>
                    </w:rPr>
                    <w:t>4000</w:t>
                  </w:r>
                </w:p>
              </w:tc>
              <w:tc>
                <w:tcPr>
                  <w:tcW w:w="1216" w:type="dxa"/>
                  <w:tcBorders>
                    <w:tl2br w:val="nil"/>
                    <w:tr2bl w:val="nil"/>
                  </w:tcBorders>
                  <w:noWrap w:val="0"/>
                  <w:vAlign w:val="center"/>
                </w:tcPr>
                <w:p>
                  <w:pPr>
                    <w:pStyle w:val="184"/>
                    <w:spacing w:line="360" w:lineRule="auto"/>
                    <w:rPr>
                      <w:rFonts w:hint="eastAsia"/>
                      <w:color w:val="auto"/>
                      <w:sz w:val="22"/>
                      <w:szCs w:val="22"/>
                      <w:u w:val="none" w:color="auto"/>
                      <w:lang w:val="en-US" w:eastAsia="zh-CN"/>
                    </w:rPr>
                  </w:pPr>
                  <w:r>
                    <w:rPr>
                      <w:rFonts w:hint="eastAsia"/>
                      <w:color w:val="auto"/>
                      <w:sz w:val="22"/>
                      <w:szCs w:val="22"/>
                      <w:u w:val="none" w:color="auto"/>
                      <w:lang w:val="en-US" w:eastAsia="zh-CN"/>
                    </w:rPr>
                    <w:t>0</w:t>
                  </w:r>
                </w:p>
              </w:tc>
              <w:tc>
                <w:tcPr>
                  <w:tcW w:w="1216" w:type="dxa"/>
                  <w:tcBorders>
                    <w:tl2br w:val="nil"/>
                    <w:tr2bl w:val="nil"/>
                  </w:tcBorders>
                  <w:noWrap w:val="0"/>
                  <w:vAlign w:val="center"/>
                </w:tcPr>
                <w:p>
                  <w:pPr>
                    <w:pStyle w:val="184"/>
                    <w:spacing w:line="360" w:lineRule="auto"/>
                    <w:rPr>
                      <w:rFonts w:hint="default"/>
                      <w:color w:val="auto"/>
                      <w:sz w:val="22"/>
                      <w:szCs w:val="22"/>
                      <w:u w:val="none" w:color="auto"/>
                    </w:rPr>
                  </w:pPr>
                  <w:r>
                    <w:rPr>
                      <w:rFonts w:hint="default"/>
                      <w:color w:val="auto"/>
                      <w:sz w:val="22"/>
                      <w:szCs w:val="22"/>
                      <w:u w:val="none" w:color="auto"/>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6" w:type="dxa"/>
                  <w:vMerge w:val="continue"/>
                  <w:tcBorders>
                    <w:tl2br w:val="nil"/>
                    <w:tr2bl w:val="nil"/>
                  </w:tcBorders>
                  <w:noWrap w:val="0"/>
                  <w:vAlign w:val="center"/>
                </w:tcPr>
                <w:p>
                  <w:pPr>
                    <w:pStyle w:val="184"/>
                    <w:spacing w:line="360" w:lineRule="auto"/>
                    <w:rPr>
                      <w:rFonts w:hint="default"/>
                      <w:color w:val="auto"/>
                      <w:sz w:val="22"/>
                      <w:szCs w:val="22"/>
                      <w:u w:val="none" w:color="auto"/>
                    </w:rPr>
                  </w:pPr>
                </w:p>
              </w:tc>
              <w:tc>
                <w:tcPr>
                  <w:tcW w:w="1128" w:type="dxa"/>
                  <w:tcBorders>
                    <w:tl2br w:val="nil"/>
                    <w:tr2bl w:val="nil"/>
                  </w:tcBorders>
                  <w:noWrap w:val="0"/>
                  <w:vAlign w:val="center"/>
                </w:tcPr>
                <w:p>
                  <w:pPr>
                    <w:pStyle w:val="184"/>
                    <w:spacing w:line="360" w:lineRule="auto"/>
                    <w:rPr>
                      <w:rFonts w:hint="eastAsia"/>
                      <w:color w:val="auto"/>
                      <w:sz w:val="22"/>
                      <w:szCs w:val="22"/>
                      <w:u w:val="none" w:color="auto"/>
                      <w:lang w:eastAsia="zh-CN"/>
                    </w:rPr>
                  </w:pPr>
                  <w:r>
                    <w:rPr>
                      <w:rFonts w:hint="default"/>
                      <w:color w:val="auto"/>
                      <w:sz w:val="22"/>
                      <w:szCs w:val="22"/>
                      <w:u w:val="none" w:color="auto"/>
                    </w:rPr>
                    <w:t>O</w:t>
                  </w:r>
                  <w:r>
                    <w:rPr>
                      <w:rFonts w:hint="eastAsia"/>
                      <w:color w:val="auto"/>
                      <w:sz w:val="22"/>
                      <w:szCs w:val="22"/>
                      <w:u w:val="none" w:color="auto"/>
                      <w:vertAlign w:val="subscript"/>
                      <w:lang w:val="en-US" w:eastAsia="zh-CN"/>
                    </w:rPr>
                    <w:t>3</w:t>
                  </w:r>
                </w:p>
              </w:tc>
              <w:tc>
                <w:tcPr>
                  <w:tcW w:w="1933" w:type="dxa"/>
                  <w:tcBorders>
                    <w:tl2br w:val="nil"/>
                    <w:tr2bl w:val="nil"/>
                  </w:tcBorders>
                  <w:noWrap w:val="0"/>
                  <w:vAlign w:val="center"/>
                </w:tcPr>
                <w:p>
                  <w:pPr>
                    <w:pStyle w:val="184"/>
                    <w:spacing w:line="360" w:lineRule="auto"/>
                    <w:rPr>
                      <w:rFonts w:hint="eastAsia"/>
                      <w:color w:val="auto"/>
                      <w:sz w:val="22"/>
                      <w:szCs w:val="22"/>
                      <w:u w:val="none" w:color="auto"/>
                      <w:lang w:val="en-US" w:eastAsia="zh-CN"/>
                    </w:rPr>
                  </w:pPr>
                  <w:r>
                    <w:rPr>
                      <w:rFonts w:hint="eastAsia"/>
                      <w:color w:val="auto"/>
                      <w:sz w:val="22"/>
                      <w:szCs w:val="22"/>
                      <w:u w:val="none" w:color="auto"/>
                      <w:lang w:val="en-US" w:eastAsia="zh-CN"/>
                    </w:rPr>
                    <w:t>90百分位数</w:t>
                  </w:r>
                  <w:r>
                    <w:rPr>
                      <w:rFonts w:hint="eastAsia"/>
                      <w:color w:val="auto"/>
                      <w:sz w:val="22"/>
                      <w:szCs w:val="22"/>
                      <w:u w:val="none" w:color="auto"/>
                      <w:lang w:eastAsia="zh-CN"/>
                    </w:rPr>
                    <w:t>最大</w:t>
                  </w:r>
                  <w:r>
                    <w:rPr>
                      <w:rFonts w:hint="eastAsia"/>
                      <w:color w:val="auto"/>
                      <w:sz w:val="22"/>
                      <w:szCs w:val="22"/>
                      <w:u w:val="none" w:color="auto"/>
                      <w:lang w:val="en-US" w:eastAsia="zh-CN"/>
                    </w:rPr>
                    <w:t>8小时平均质量浓度</w:t>
                  </w:r>
                </w:p>
              </w:tc>
              <w:tc>
                <w:tcPr>
                  <w:tcW w:w="1408" w:type="dxa"/>
                  <w:tcBorders>
                    <w:tl2br w:val="nil"/>
                    <w:tr2bl w:val="nil"/>
                  </w:tcBorders>
                  <w:noWrap w:val="0"/>
                  <w:vAlign w:val="center"/>
                </w:tcPr>
                <w:p>
                  <w:pPr>
                    <w:pStyle w:val="184"/>
                    <w:spacing w:line="360" w:lineRule="auto"/>
                    <w:rPr>
                      <w:rFonts w:hint="default"/>
                      <w:color w:val="auto"/>
                      <w:sz w:val="22"/>
                      <w:szCs w:val="22"/>
                      <w:u w:val="none" w:color="auto"/>
                      <w:lang w:val="en-US" w:eastAsia="zh-CN"/>
                    </w:rPr>
                  </w:pPr>
                  <w:r>
                    <w:rPr>
                      <w:rFonts w:hint="eastAsia"/>
                      <w:color w:val="auto"/>
                      <w:sz w:val="22"/>
                      <w:szCs w:val="22"/>
                      <w:u w:val="none" w:color="auto"/>
                      <w:lang w:val="en-US" w:eastAsia="zh-CN"/>
                    </w:rPr>
                    <w:t>101.67</w:t>
                  </w:r>
                </w:p>
              </w:tc>
              <w:tc>
                <w:tcPr>
                  <w:tcW w:w="1294" w:type="dxa"/>
                  <w:tcBorders>
                    <w:tl2br w:val="nil"/>
                    <w:tr2bl w:val="nil"/>
                  </w:tcBorders>
                  <w:noWrap w:val="0"/>
                  <w:vAlign w:val="center"/>
                </w:tcPr>
                <w:p>
                  <w:pPr>
                    <w:pStyle w:val="184"/>
                    <w:spacing w:line="360" w:lineRule="auto"/>
                    <w:rPr>
                      <w:rFonts w:hint="default"/>
                      <w:color w:val="auto"/>
                      <w:sz w:val="22"/>
                      <w:szCs w:val="22"/>
                      <w:u w:val="none" w:color="auto"/>
                      <w:lang w:val="en-US" w:eastAsia="zh-CN"/>
                    </w:rPr>
                  </w:pPr>
                  <w:r>
                    <w:rPr>
                      <w:rFonts w:hint="eastAsia"/>
                      <w:color w:val="auto"/>
                      <w:sz w:val="22"/>
                      <w:szCs w:val="22"/>
                      <w:u w:val="none" w:color="auto"/>
                      <w:lang w:val="en-US" w:eastAsia="zh-CN"/>
                    </w:rPr>
                    <w:t>160</w:t>
                  </w:r>
                </w:p>
              </w:tc>
              <w:tc>
                <w:tcPr>
                  <w:tcW w:w="1216" w:type="dxa"/>
                  <w:tcBorders>
                    <w:tl2br w:val="nil"/>
                    <w:tr2bl w:val="nil"/>
                  </w:tcBorders>
                  <w:noWrap w:val="0"/>
                  <w:vAlign w:val="center"/>
                </w:tcPr>
                <w:p>
                  <w:pPr>
                    <w:pStyle w:val="184"/>
                    <w:spacing w:line="360" w:lineRule="auto"/>
                    <w:rPr>
                      <w:rFonts w:hint="eastAsia"/>
                      <w:color w:val="auto"/>
                      <w:sz w:val="22"/>
                      <w:szCs w:val="22"/>
                      <w:u w:val="none" w:color="auto"/>
                      <w:lang w:val="en-US" w:eastAsia="zh-CN"/>
                    </w:rPr>
                  </w:pPr>
                  <w:r>
                    <w:rPr>
                      <w:rFonts w:hint="eastAsia"/>
                      <w:color w:val="auto"/>
                      <w:sz w:val="22"/>
                      <w:szCs w:val="22"/>
                      <w:u w:val="none" w:color="auto"/>
                      <w:lang w:val="en-US" w:eastAsia="zh-CN"/>
                    </w:rPr>
                    <w:t>0</w:t>
                  </w:r>
                </w:p>
              </w:tc>
              <w:tc>
                <w:tcPr>
                  <w:tcW w:w="1216" w:type="dxa"/>
                  <w:tcBorders>
                    <w:tl2br w:val="nil"/>
                    <w:tr2bl w:val="nil"/>
                  </w:tcBorders>
                  <w:noWrap w:val="0"/>
                  <w:vAlign w:val="center"/>
                </w:tcPr>
                <w:p>
                  <w:pPr>
                    <w:pStyle w:val="184"/>
                    <w:spacing w:line="360" w:lineRule="auto"/>
                    <w:rPr>
                      <w:rFonts w:hint="default"/>
                      <w:color w:val="auto"/>
                      <w:sz w:val="22"/>
                      <w:szCs w:val="22"/>
                      <w:u w:val="none" w:color="auto"/>
                    </w:rPr>
                  </w:pPr>
                  <w:r>
                    <w:rPr>
                      <w:rFonts w:hint="default"/>
                      <w:color w:val="auto"/>
                      <w:sz w:val="22"/>
                      <w:szCs w:val="22"/>
                      <w:u w:val="none" w:color="auto"/>
                    </w:rPr>
                    <w:t>达标</w:t>
                  </w:r>
                </w:p>
              </w:tc>
            </w:tr>
          </w:tbl>
          <w:p>
            <w:pPr>
              <w:pStyle w:val="172"/>
              <w:spacing w:line="360" w:lineRule="auto"/>
              <w:ind w:firstLine="462" w:firstLineChars="200"/>
              <w:rPr>
                <w:rFonts w:hint="default" w:ascii="Times New Roman" w:hAnsi="Times New Roman" w:cs="Times New Roman"/>
                <w:color w:val="auto"/>
                <w:sz w:val="24"/>
                <w:szCs w:val="24"/>
                <w:u w:val="none" w:color="auto"/>
                <w:lang w:val="en-US" w:eastAsia="zh-CN"/>
              </w:rPr>
            </w:pPr>
            <w:r>
              <w:rPr>
                <w:rFonts w:hint="default" w:ascii="Times New Roman" w:hAnsi="Times New Roman" w:cs="Times New Roman"/>
                <w:color w:val="auto"/>
                <w:sz w:val="24"/>
                <w:szCs w:val="24"/>
                <w:u w:val="none" w:color="auto"/>
                <w:lang w:eastAsia="zh-CN"/>
              </w:rPr>
              <w:t>由上表可知，湘阴县</w:t>
            </w:r>
            <w:r>
              <w:rPr>
                <w:rFonts w:hint="default" w:ascii="Times New Roman" w:hAnsi="Times New Roman" w:cs="Times New Roman"/>
                <w:color w:val="auto"/>
                <w:sz w:val="24"/>
                <w:szCs w:val="24"/>
                <w:u w:val="none" w:color="auto"/>
              </w:rPr>
              <w:t>PM</w:t>
            </w:r>
            <w:r>
              <w:rPr>
                <w:rFonts w:hint="default" w:ascii="Times New Roman" w:hAnsi="Times New Roman" w:cs="Times New Roman"/>
                <w:color w:val="auto"/>
                <w:sz w:val="24"/>
                <w:szCs w:val="24"/>
                <w:u w:val="none" w:color="auto"/>
                <w:vertAlign w:val="subscript"/>
                <w:lang w:val="en-US" w:eastAsia="zh-CN"/>
              </w:rPr>
              <w:t>2.5</w:t>
            </w:r>
            <w:r>
              <w:rPr>
                <w:rFonts w:hint="default" w:ascii="Times New Roman" w:hAnsi="Times New Roman" w:cs="Times New Roman"/>
                <w:color w:val="auto"/>
                <w:sz w:val="24"/>
                <w:szCs w:val="24"/>
                <w:u w:val="none" w:color="auto"/>
                <w:lang w:val="en-US" w:eastAsia="zh-CN"/>
              </w:rPr>
              <w:t>出现超标，</w:t>
            </w:r>
            <w:r>
              <w:rPr>
                <w:rFonts w:hint="default" w:ascii="Times New Roman" w:hAnsi="Times New Roman" w:cs="Times New Roman"/>
                <w:color w:val="auto"/>
                <w:sz w:val="24"/>
                <w:szCs w:val="24"/>
                <w:u w:val="none" w:color="auto"/>
              </w:rPr>
              <w:t>PM</w:t>
            </w:r>
            <w:r>
              <w:rPr>
                <w:rFonts w:hint="default" w:ascii="Times New Roman" w:hAnsi="Times New Roman" w:cs="Times New Roman"/>
                <w:color w:val="auto"/>
                <w:sz w:val="24"/>
                <w:szCs w:val="24"/>
                <w:u w:val="none" w:color="auto"/>
                <w:vertAlign w:val="subscript"/>
                <w:lang w:val="en-US" w:eastAsia="zh-CN"/>
              </w:rPr>
              <w:t>2.5</w:t>
            </w:r>
            <w:r>
              <w:rPr>
                <w:rFonts w:hint="default" w:ascii="Times New Roman" w:hAnsi="Times New Roman" w:cs="Times New Roman"/>
                <w:color w:val="auto"/>
                <w:sz w:val="24"/>
                <w:szCs w:val="24"/>
                <w:u w:val="none" w:color="auto"/>
                <w:lang w:val="en-US" w:eastAsia="zh-CN"/>
              </w:rPr>
              <w:t>的超标倍数为0.1</w:t>
            </w:r>
            <w:r>
              <w:rPr>
                <w:rFonts w:hint="eastAsia" w:ascii="Times New Roman" w:hAnsi="Times New Roman" w:cs="Times New Roman"/>
                <w:color w:val="auto"/>
                <w:sz w:val="24"/>
                <w:szCs w:val="24"/>
                <w:u w:val="none" w:color="auto"/>
                <w:lang w:val="en-US" w:eastAsia="zh-CN"/>
              </w:rPr>
              <w:t>2</w:t>
            </w:r>
            <w:r>
              <w:rPr>
                <w:rFonts w:hint="default" w:ascii="Times New Roman" w:hAnsi="Times New Roman" w:cs="Times New Roman"/>
                <w:color w:val="auto"/>
                <w:sz w:val="24"/>
                <w:szCs w:val="24"/>
                <w:u w:val="none" w:color="auto"/>
                <w:lang w:val="en-US" w:eastAsia="zh-CN"/>
              </w:rPr>
              <w:t>，项目所在区域为环境空气质量不达标区。</w:t>
            </w:r>
          </w:p>
          <w:p>
            <w:pPr>
              <w:pStyle w:val="37"/>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b/>
                <w:bCs/>
                <w:color w:val="auto"/>
                <w:sz w:val="24"/>
                <w:szCs w:val="24"/>
                <w:u w:val="none" w:color="auto"/>
              </w:rPr>
            </w:pPr>
            <w:r>
              <w:rPr>
                <w:rFonts w:hint="default" w:ascii="Times New Roman" w:hAnsi="Times New Roman" w:cs="Times New Roman"/>
                <w:color w:val="auto"/>
                <w:sz w:val="24"/>
                <w:szCs w:val="24"/>
                <w:u w:val="none" w:color="auto"/>
                <w:lang w:val="en-US" w:eastAsia="zh-CN"/>
              </w:rPr>
              <w:t>根据</w:t>
            </w:r>
            <w:r>
              <w:rPr>
                <w:rFonts w:hint="default" w:ascii="Times New Roman" w:hAnsi="Times New Roman" w:cs="Times New Roman"/>
                <w:color w:val="auto"/>
                <w:sz w:val="24"/>
                <w:szCs w:val="24"/>
                <w:u w:val="none" w:color="auto"/>
                <w:lang w:eastAsia="zh-CN"/>
              </w:rPr>
              <w:t>《湖南省污染防治攻坚战三年行动计划(2018—2020年)》、《岳阳市洞庭湖生态环境专项整治三年行动实施方案（2018—2020年）》及《湘阴县城镇（乡）黑臭水体治理三年行动（2018-2020年）初步实施计划》，湘阴县近期采取产业和能源结构调整措施、大气污染治理的措施等一系列措施，同时</w:t>
            </w:r>
            <w:r>
              <w:rPr>
                <w:rFonts w:hint="default" w:ascii="Times New Roman" w:hAnsi="Times New Roman" w:cs="Times New Roman"/>
                <w:color w:val="auto"/>
                <w:sz w:val="24"/>
                <w:szCs w:val="24"/>
                <w:u w:val="none" w:color="auto"/>
                <w:lang w:val="en-US" w:eastAsia="zh-CN"/>
              </w:rPr>
              <w:t>根据表3-1及3-2中201</w:t>
            </w:r>
            <w:r>
              <w:rPr>
                <w:rFonts w:hint="eastAsia" w:ascii="Times New Roman" w:hAnsi="Times New Roman" w:cs="Times New Roman"/>
                <w:color w:val="auto"/>
                <w:sz w:val="24"/>
                <w:szCs w:val="24"/>
                <w:u w:val="none" w:color="auto"/>
                <w:lang w:val="en-US" w:eastAsia="zh-CN"/>
              </w:rPr>
              <w:t>8</w:t>
            </w:r>
            <w:r>
              <w:rPr>
                <w:rFonts w:hint="default" w:ascii="Times New Roman" w:hAnsi="Times New Roman" w:cs="Times New Roman"/>
                <w:color w:val="auto"/>
                <w:sz w:val="24"/>
                <w:szCs w:val="24"/>
                <w:u w:val="none" w:color="auto"/>
                <w:lang w:val="en-US" w:eastAsia="zh-CN"/>
              </w:rPr>
              <w:t>年和201</w:t>
            </w:r>
            <w:r>
              <w:rPr>
                <w:rFonts w:hint="eastAsia" w:ascii="Times New Roman" w:hAnsi="Times New Roman" w:cs="Times New Roman"/>
                <w:color w:val="auto"/>
                <w:sz w:val="24"/>
                <w:szCs w:val="24"/>
                <w:u w:val="none" w:color="auto"/>
                <w:lang w:val="en-US" w:eastAsia="zh-CN"/>
              </w:rPr>
              <w:t>9</w:t>
            </w:r>
            <w:r>
              <w:rPr>
                <w:rFonts w:hint="default" w:ascii="Times New Roman" w:hAnsi="Times New Roman" w:cs="Times New Roman"/>
                <w:color w:val="auto"/>
                <w:sz w:val="24"/>
                <w:szCs w:val="24"/>
                <w:u w:val="none" w:color="auto"/>
                <w:lang w:val="en-US" w:eastAsia="zh-CN"/>
              </w:rPr>
              <w:t>年环境空气质量现状对比可知，</w:t>
            </w:r>
            <w:r>
              <w:rPr>
                <w:rFonts w:hint="default" w:ascii="Times New Roman" w:hAnsi="Times New Roman" w:cs="Times New Roman"/>
                <w:color w:val="auto"/>
                <w:sz w:val="24"/>
                <w:szCs w:val="24"/>
                <w:u w:val="none" w:color="auto"/>
                <w:lang w:eastAsia="zh-CN"/>
              </w:rPr>
              <w:t>湘阴县</w:t>
            </w:r>
            <w:r>
              <w:rPr>
                <w:rFonts w:hint="default" w:ascii="Times New Roman" w:hAnsi="Times New Roman" w:cs="Times New Roman"/>
                <w:color w:val="auto"/>
                <w:sz w:val="24"/>
                <w:szCs w:val="24"/>
                <w:u w:val="none" w:color="auto"/>
                <w:lang w:val="en-US" w:eastAsia="zh-CN"/>
              </w:rPr>
              <w:t>环境空气质量正在逐步改善</w:t>
            </w:r>
            <w:bookmarkEnd w:id="3"/>
            <w:r>
              <w:rPr>
                <w:rFonts w:hint="eastAsia" w:ascii="Times New Roman" w:hAnsi="Times New Roman" w:cs="Times New Roman"/>
                <w:color w:val="auto"/>
                <w:sz w:val="24"/>
                <w:szCs w:val="24"/>
                <w:u w:val="none" w:color="auto"/>
                <w:lang w:eastAsia="zh-CN"/>
              </w:rPr>
              <w:t>。</w:t>
            </w:r>
          </w:p>
          <w:p>
            <w:pPr>
              <w:spacing w:line="360" w:lineRule="auto"/>
              <w:rPr>
                <w:rFonts w:hint="default" w:ascii="Times New Roman" w:hAnsi="Times New Roman" w:cs="Times New Roman"/>
                <w:b/>
                <w:bCs/>
                <w:color w:val="auto"/>
                <w:sz w:val="24"/>
                <w:szCs w:val="24"/>
                <w:u w:val="none" w:color="auto"/>
              </w:rPr>
            </w:pPr>
            <w:r>
              <w:rPr>
                <w:rFonts w:hint="default" w:ascii="Times New Roman" w:hAnsi="Times New Roman" w:cs="Times New Roman"/>
                <w:b/>
                <w:bCs/>
                <w:color w:val="auto"/>
                <w:sz w:val="24"/>
                <w:szCs w:val="24"/>
                <w:u w:val="none" w:color="auto"/>
              </w:rPr>
              <w:t>3.2地表水环境质量现状</w:t>
            </w:r>
          </w:p>
          <w:p>
            <w:pPr>
              <w:snapToGrid w:val="0"/>
              <w:spacing w:line="360" w:lineRule="auto"/>
              <w:ind w:firstLine="462" w:firstLineChars="200"/>
              <w:rPr>
                <w:rFonts w:hint="default" w:ascii="Times New Roman" w:hAnsi="Times New Roman" w:cs="Times New Roman"/>
                <w:color w:val="auto"/>
                <w:sz w:val="24"/>
                <w:szCs w:val="24"/>
                <w:u w:val="none" w:color="auto"/>
              </w:rPr>
            </w:pPr>
            <w:r>
              <w:rPr>
                <w:rFonts w:hint="default" w:ascii="Times New Roman" w:hAnsi="Times New Roman" w:cs="Times New Roman"/>
                <w:bCs/>
                <w:color w:val="auto"/>
                <w:kern w:val="8"/>
                <w:sz w:val="24"/>
                <w:szCs w:val="24"/>
                <w:u w:val="none" w:color="auto"/>
                <w:lang w:val="en-US" w:eastAsia="zh-CN"/>
              </w:rPr>
              <w:t>项目</w:t>
            </w:r>
            <w:r>
              <w:rPr>
                <w:rFonts w:hint="eastAsia" w:ascii="Times New Roman" w:hAnsi="Times New Roman" w:cs="Times New Roman"/>
                <w:bCs/>
                <w:color w:val="auto"/>
                <w:kern w:val="8"/>
                <w:sz w:val="24"/>
                <w:szCs w:val="24"/>
                <w:u w:val="none" w:color="auto"/>
                <w:lang w:val="en-US" w:eastAsia="zh-CN"/>
              </w:rPr>
              <w:t>生活污水和生产废水均不外排，</w:t>
            </w:r>
            <w:r>
              <w:rPr>
                <w:rFonts w:hint="eastAsia" w:ascii="Times New Roman" w:hAnsi="Times New Roman" w:cs="Times New Roman"/>
                <w:bCs/>
                <w:color w:val="auto"/>
                <w:kern w:val="8"/>
                <w:sz w:val="24"/>
                <w:szCs w:val="24"/>
                <w:u w:val="none" w:color="auto"/>
                <w:lang w:eastAsia="zh-CN"/>
              </w:rPr>
              <w:t>为了了解当地水环境质量，</w:t>
            </w:r>
            <w:r>
              <w:rPr>
                <w:rFonts w:hint="eastAsia" w:cs="Times New Roman"/>
                <w:color w:val="auto"/>
                <w:sz w:val="24"/>
                <w:szCs w:val="24"/>
                <w:u w:val="none" w:color="auto"/>
                <w:lang w:eastAsia="zh-CN"/>
              </w:rPr>
              <w:t>本次环评引用</w:t>
            </w:r>
            <w:r>
              <w:rPr>
                <w:rFonts w:hint="eastAsia" w:cs="Times New Roman"/>
                <w:color w:val="auto"/>
                <w:sz w:val="24"/>
                <w:szCs w:val="24"/>
                <w:u w:val="none" w:color="auto"/>
                <w:lang w:val="en-US" w:eastAsia="zh-CN"/>
              </w:rPr>
              <w:t>2019年湘阴县环境监测站对湘江乌龙嘴、洋沙湖断面进行监测</w:t>
            </w:r>
            <w:r>
              <w:rPr>
                <w:rFonts w:hint="eastAsia"/>
                <w:color w:val="auto"/>
                <w:sz w:val="24"/>
                <w:u w:val="none" w:color="auto"/>
                <w:lang w:eastAsia="zh-CN"/>
              </w:rPr>
              <w:t>，</w:t>
            </w:r>
            <w:r>
              <w:rPr>
                <w:rFonts w:hint="default" w:ascii="Times New Roman" w:hAnsi="Times New Roman" w:cs="Times New Roman"/>
                <w:color w:val="auto"/>
                <w:sz w:val="24"/>
                <w:szCs w:val="24"/>
                <w:u w:val="none" w:color="auto"/>
              </w:rPr>
              <w:t>具体监测情况详见下表。</w:t>
            </w:r>
          </w:p>
          <w:p>
            <w:pPr>
              <w:spacing w:line="360" w:lineRule="auto"/>
              <w:jc w:val="center"/>
              <w:rPr>
                <w:rFonts w:hint="default" w:ascii="Times New Roman" w:hAnsi="Times New Roman" w:cs="Times New Roman"/>
                <w:color w:val="auto"/>
                <w:sz w:val="24"/>
                <w:szCs w:val="24"/>
                <w:u w:val="none" w:color="auto"/>
                <w:lang w:val="en-US" w:eastAsia="zh-CN"/>
              </w:rPr>
            </w:pPr>
            <w:r>
              <w:rPr>
                <w:rFonts w:hint="default" w:ascii="Times New Roman" w:hAnsi="Times New Roman" w:cs="Times New Roman"/>
                <w:color w:val="auto"/>
                <w:sz w:val="24"/>
                <w:szCs w:val="24"/>
                <w:u w:val="none" w:color="auto"/>
              </w:rPr>
              <w:t>表3-</w:t>
            </w:r>
            <w:r>
              <w:rPr>
                <w:rFonts w:hint="eastAsia" w:cs="Times New Roman"/>
                <w:color w:val="auto"/>
                <w:sz w:val="24"/>
                <w:szCs w:val="24"/>
                <w:u w:val="none" w:color="auto"/>
                <w:lang w:val="en-US" w:eastAsia="zh-CN"/>
              </w:rPr>
              <w:t>3</w:t>
            </w:r>
            <w:r>
              <w:rPr>
                <w:rFonts w:hint="default" w:ascii="Times New Roman" w:hAnsi="Times New Roman" w:cs="Times New Roman"/>
                <w:color w:val="auto"/>
                <w:sz w:val="24"/>
                <w:szCs w:val="24"/>
                <w:u w:val="none" w:color="auto"/>
              </w:rPr>
              <w:t xml:space="preserve">  地表水环境质量现状监测结果</w:t>
            </w:r>
            <w:r>
              <w:rPr>
                <w:rFonts w:hint="eastAsia" w:cs="Times New Roman"/>
                <w:color w:val="auto"/>
                <w:sz w:val="24"/>
                <w:szCs w:val="24"/>
                <w:u w:val="none" w:color="auto"/>
                <w:lang w:eastAsia="zh-CN"/>
              </w:rPr>
              <w:t>（湘江乌龙嘴段）</w:t>
            </w:r>
            <w:r>
              <w:rPr>
                <w:rFonts w:hint="default" w:ascii="Times New Roman" w:hAnsi="Times New Roman" w:cs="Times New Roman"/>
                <w:color w:val="auto"/>
                <w:sz w:val="24"/>
                <w:szCs w:val="24"/>
                <w:u w:val="none" w:color="auto"/>
                <w:lang w:val="en-US" w:eastAsia="zh-CN"/>
              </w:rPr>
              <w:t xml:space="preserve">  </w:t>
            </w:r>
          </w:p>
          <w:p>
            <w:pPr>
              <w:spacing w:line="360" w:lineRule="auto"/>
              <w:jc w:val="right"/>
              <w:rPr>
                <w:rFonts w:hint="default" w:ascii="Times New Roman" w:hAnsi="Times New Roman" w:cs="Times New Roman"/>
                <w:color w:val="auto"/>
                <w:sz w:val="20"/>
                <w:szCs w:val="20"/>
                <w:u w:val="none" w:color="auto"/>
              </w:rPr>
            </w:pPr>
            <w:r>
              <w:rPr>
                <w:rFonts w:hint="default" w:ascii="Times New Roman" w:hAnsi="Times New Roman" w:cs="Times New Roman"/>
                <w:color w:val="auto"/>
                <w:sz w:val="20"/>
                <w:szCs w:val="20"/>
                <w:u w:val="none" w:color="auto"/>
              </w:rPr>
              <w:t>单位：mg/L (pH无量纲，粪大肠菌群个/L)</w:t>
            </w:r>
          </w:p>
          <w:tbl>
            <w:tblPr>
              <w:tblStyle w:val="4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
              <w:gridCol w:w="1638"/>
              <w:gridCol w:w="1553"/>
              <w:gridCol w:w="1280"/>
              <w:gridCol w:w="858"/>
              <w:gridCol w:w="1135"/>
              <w:gridCol w:w="927"/>
              <w:gridCol w:w="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483" w:type="pct"/>
                  <w:noWrap w:val="0"/>
                  <w:vAlign w:val="center"/>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监测断面</w:t>
                  </w:r>
                </w:p>
              </w:tc>
              <w:tc>
                <w:tcPr>
                  <w:tcW w:w="905" w:type="pct"/>
                  <w:noWrap w:val="0"/>
                  <w:vAlign w:val="center"/>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监测因子</w:t>
                  </w:r>
                </w:p>
              </w:tc>
              <w:tc>
                <w:tcPr>
                  <w:tcW w:w="858" w:type="pct"/>
                  <w:noWrap w:val="0"/>
                  <w:vAlign w:val="center"/>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范围值</w:t>
                  </w:r>
                </w:p>
              </w:tc>
              <w:tc>
                <w:tcPr>
                  <w:tcW w:w="707" w:type="pct"/>
                  <w:noWrap w:val="0"/>
                  <w:vAlign w:val="center"/>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年平均值</w:t>
                  </w:r>
                </w:p>
              </w:tc>
              <w:tc>
                <w:tcPr>
                  <w:tcW w:w="474" w:type="pct"/>
                  <w:noWrap w:val="0"/>
                  <w:vAlign w:val="center"/>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超标率%</w:t>
                  </w:r>
                </w:p>
              </w:tc>
              <w:tc>
                <w:tcPr>
                  <w:tcW w:w="627" w:type="pct"/>
                  <w:noWrap w:val="0"/>
                  <w:vAlign w:val="center"/>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最大超标倍数%</w:t>
                  </w:r>
                </w:p>
              </w:tc>
              <w:tc>
                <w:tcPr>
                  <w:tcW w:w="512" w:type="pct"/>
                  <w:noWrap w:val="0"/>
                  <w:vAlign w:val="center"/>
                </w:tcPr>
                <w:p>
                  <w:pPr>
                    <w:bidi w:val="0"/>
                    <w:spacing w:line="360" w:lineRule="auto"/>
                    <w:jc w:val="center"/>
                    <w:rPr>
                      <w:rFonts w:hint="eastAsia"/>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标准</w:t>
                  </w:r>
                </w:p>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限值</w:t>
                  </w:r>
                </w:p>
              </w:tc>
              <w:tc>
                <w:tcPr>
                  <w:tcW w:w="429" w:type="pct"/>
                  <w:noWrap w:val="0"/>
                  <w:vAlign w:val="center"/>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是否达标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Merge w:val="restart"/>
                  <w:noWrap w:val="0"/>
                  <w:vAlign w:val="center"/>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湘江乌龙嘴断面</w:t>
                  </w:r>
                </w:p>
              </w:tc>
              <w:tc>
                <w:tcPr>
                  <w:tcW w:w="905" w:type="pct"/>
                  <w:noWrap w:val="0"/>
                  <w:vAlign w:val="top"/>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水温</w:t>
                  </w:r>
                </w:p>
              </w:tc>
              <w:tc>
                <w:tcPr>
                  <w:tcW w:w="858" w:type="pct"/>
                  <w:noWrap w:val="0"/>
                  <w:vAlign w:val="top"/>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8.8-28.7</w:t>
                  </w:r>
                </w:p>
              </w:tc>
              <w:tc>
                <w:tcPr>
                  <w:tcW w:w="707" w:type="pct"/>
                  <w:noWrap w:val="0"/>
                  <w:vAlign w:val="top"/>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8.8-28.7</w:t>
                  </w:r>
                </w:p>
              </w:tc>
              <w:tc>
                <w:tcPr>
                  <w:tcW w:w="474" w:type="pct"/>
                  <w:noWrap w:val="0"/>
                  <w:vAlign w:val="top"/>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0</w:t>
                  </w:r>
                </w:p>
              </w:tc>
              <w:tc>
                <w:tcPr>
                  <w:tcW w:w="627" w:type="pct"/>
                  <w:noWrap w:val="0"/>
                  <w:vAlign w:val="top"/>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0</w:t>
                  </w:r>
                </w:p>
              </w:tc>
              <w:tc>
                <w:tcPr>
                  <w:tcW w:w="512" w:type="pct"/>
                  <w:noWrap w:val="0"/>
                  <w:vAlign w:val="top"/>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w:t>
                  </w:r>
                </w:p>
              </w:tc>
              <w:tc>
                <w:tcPr>
                  <w:tcW w:w="429" w:type="pct"/>
                  <w:noWrap w:val="0"/>
                  <w:vAlign w:val="top"/>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Merge w:val="continue"/>
                  <w:noWrap w:val="0"/>
                  <w:vAlign w:val="top"/>
                </w:tcPr>
                <w:p>
                  <w:pPr>
                    <w:bidi w:val="0"/>
                    <w:spacing w:line="360" w:lineRule="auto"/>
                    <w:rPr>
                      <w:rFonts w:hint="default" w:eastAsia="宋体"/>
                      <w:color w:val="auto"/>
                      <w:sz w:val="22"/>
                      <w:szCs w:val="22"/>
                      <w:u w:val="none" w:color="auto"/>
                      <w:vertAlign w:val="baseline"/>
                      <w:lang w:val="en-US" w:eastAsia="zh-CN"/>
                    </w:rPr>
                  </w:pPr>
                </w:p>
              </w:tc>
              <w:tc>
                <w:tcPr>
                  <w:tcW w:w="905" w:type="pct"/>
                  <w:noWrap w:val="0"/>
                  <w:vAlign w:val="top"/>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pH值</w:t>
                  </w:r>
                </w:p>
              </w:tc>
              <w:tc>
                <w:tcPr>
                  <w:tcW w:w="858" w:type="pct"/>
                  <w:noWrap w:val="0"/>
                  <w:vAlign w:val="top"/>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7.28-7.84</w:t>
                  </w:r>
                </w:p>
              </w:tc>
              <w:tc>
                <w:tcPr>
                  <w:tcW w:w="707" w:type="pct"/>
                  <w:noWrap w:val="0"/>
                  <w:vAlign w:val="top"/>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7.28-7.84</w:t>
                  </w:r>
                </w:p>
              </w:tc>
              <w:tc>
                <w:tcPr>
                  <w:tcW w:w="474" w:type="pct"/>
                  <w:noWrap w:val="0"/>
                  <w:vAlign w:val="top"/>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0</w:t>
                  </w:r>
                </w:p>
              </w:tc>
              <w:tc>
                <w:tcPr>
                  <w:tcW w:w="627" w:type="pct"/>
                  <w:noWrap w:val="0"/>
                  <w:vAlign w:val="top"/>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0</w:t>
                  </w:r>
                </w:p>
              </w:tc>
              <w:tc>
                <w:tcPr>
                  <w:tcW w:w="512" w:type="pct"/>
                  <w:noWrap w:val="0"/>
                  <w:vAlign w:val="top"/>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6-9</w:t>
                  </w:r>
                </w:p>
              </w:tc>
              <w:tc>
                <w:tcPr>
                  <w:tcW w:w="429" w:type="pct"/>
                  <w:noWrap w:val="0"/>
                  <w:vAlign w:val="top"/>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3" w:type="pct"/>
                  <w:vMerge w:val="continue"/>
                  <w:noWrap w:val="0"/>
                  <w:vAlign w:val="top"/>
                </w:tcPr>
                <w:p>
                  <w:pPr>
                    <w:bidi w:val="0"/>
                    <w:spacing w:line="360" w:lineRule="auto"/>
                    <w:rPr>
                      <w:rFonts w:hint="default" w:eastAsia="宋体"/>
                      <w:color w:val="auto"/>
                      <w:sz w:val="22"/>
                      <w:szCs w:val="22"/>
                      <w:u w:val="none" w:color="auto"/>
                      <w:vertAlign w:val="baseline"/>
                      <w:lang w:val="en-US" w:eastAsia="zh-CN"/>
                    </w:rPr>
                  </w:pPr>
                </w:p>
              </w:tc>
              <w:tc>
                <w:tcPr>
                  <w:tcW w:w="905" w:type="pct"/>
                  <w:noWrap w:val="0"/>
                  <w:vAlign w:val="top"/>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溶解氧</w:t>
                  </w:r>
                </w:p>
              </w:tc>
              <w:tc>
                <w:tcPr>
                  <w:tcW w:w="858" w:type="pct"/>
                  <w:noWrap w:val="0"/>
                  <w:vAlign w:val="top"/>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5.3-8.0</w:t>
                  </w:r>
                </w:p>
              </w:tc>
              <w:tc>
                <w:tcPr>
                  <w:tcW w:w="707" w:type="pct"/>
                  <w:noWrap w:val="0"/>
                  <w:vAlign w:val="top"/>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6.65</w:t>
                  </w:r>
                </w:p>
              </w:tc>
              <w:tc>
                <w:tcPr>
                  <w:tcW w:w="474" w:type="pct"/>
                  <w:noWrap w:val="0"/>
                  <w:vAlign w:val="top"/>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0</w:t>
                  </w:r>
                </w:p>
              </w:tc>
              <w:tc>
                <w:tcPr>
                  <w:tcW w:w="627" w:type="pct"/>
                  <w:noWrap w:val="0"/>
                  <w:vAlign w:val="top"/>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0</w:t>
                  </w:r>
                </w:p>
              </w:tc>
              <w:tc>
                <w:tcPr>
                  <w:tcW w:w="512" w:type="pct"/>
                  <w:noWrap w:val="0"/>
                  <w:vAlign w:val="top"/>
                </w:tcPr>
                <w:p>
                  <w:pPr>
                    <w:bidi w:val="0"/>
                    <w:spacing w:line="360" w:lineRule="auto"/>
                    <w:jc w:val="center"/>
                    <w:rPr>
                      <w:rFonts w:hint="default" w:eastAsia="宋体"/>
                      <w:color w:val="auto"/>
                      <w:sz w:val="22"/>
                      <w:szCs w:val="22"/>
                      <w:u w:val="none" w:color="auto"/>
                      <w:vertAlign w:val="baseline"/>
                      <w:lang w:val="en-US" w:eastAsia="zh-CN"/>
                    </w:rPr>
                  </w:pPr>
                  <w:r>
                    <w:rPr>
                      <w:rFonts w:hint="default" w:ascii="Arial" w:hAnsi="Arial" w:cs="Arial"/>
                      <w:color w:val="auto"/>
                      <w:sz w:val="22"/>
                      <w:szCs w:val="22"/>
                      <w:u w:val="none" w:color="auto"/>
                      <w:vertAlign w:val="baseline"/>
                      <w:lang w:val="en-US" w:eastAsia="zh-CN"/>
                    </w:rPr>
                    <w:t>≥</w:t>
                  </w:r>
                  <w:r>
                    <w:rPr>
                      <w:rFonts w:hint="eastAsia"/>
                      <w:color w:val="auto"/>
                      <w:sz w:val="22"/>
                      <w:szCs w:val="22"/>
                      <w:u w:val="none" w:color="auto"/>
                      <w:vertAlign w:val="baseline"/>
                      <w:lang w:val="en-US" w:eastAsia="zh-CN"/>
                    </w:rPr>
                    <w:t>5</w:t>
                  </w:r>
                </w:p>
              </w:tc>
              <w:tc>
                <w:tcPr>
                  <w:tcW w:w="429" w:type="pct"/>
                  <w:noWrap w:val="0"/>
                  <w:vAlign w:val="top"/>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Merge w:val="continue"/>
                  <w:noWrap w:val="0"/>
                  <w:vAlign w:val="top"/>
                </w:tcPr>
                <w:p>
                  <w:pPr>
                    <w:bidi w:val="0"/>
                    <w:spacing w:line="360" w:lineRule="auto"/>
                    <w:rPr>
                      <w:rFonts w:hint="default" w:eastAsia="宋体"/>
                      <w:color w:val="auto"/>
                      <w:sz w:val="22"/>
                      <w:szCs w:val="22"/>
                      <w:u w:val="none" w:color="auto"/>
                      <w:vertAlign w:val="baseline"/>
                      <w:lang w:val="en-US" w:eastAsia="zh-CN"/>
                    </w:rPr>
                  </w:pPr>
                </w:p>
              </w:tc>
              <w:tc>
                <w:tcPr>
                  <w:tcW w:w="905" w:type="pct"/>
                  <w:noWrap w:val="0"/>
                  <w:vAlign w:val="top"/>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高锰酸盐指数</w:t>
                  </w:r>
                </w:p>
              </w:tc>
              <w:tc>
                <w:tcPr>
                  <w:tcW w:w="858" w:type="pct"/>
                  <w:noWrap w:val="0"/>
                  <w:vAlign w:val="top"/>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1.5-2.2</w:t>
                  </w:r>
                </w:p>
              </w:tc>
              <w:tc>
                <w:tcPr>
                  <w:tcW w:w="707" w:type="pct"/>
                  <w:noWrap w:val="0"/>
                  <w:vAlign w:val="top"/>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1.85</w:t>
                  </w:r>
                </w:p>
              </w:tc>
              <w:tc>
                <w:tcPr>
                  <w:tcW w:w="474" w:type="pct"/>
                  <w:noWrap w:val="0"/>
                  <w:vAlign w:val="top"/>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0</w:t>
                  </w:r>
                </w:p>
              </w:tc>
              <w:tc>
                <w:tcPr>
                  <w:tcW w:w="627" w:type="pct"/>
                  <w:noWrap w:val="0"/>
                  <w:vAlign w:val="top"/>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0</w:t>
                  </w:r>
                </w:p>
              </w:tc>
              <w:tc>
                <w:tcPr>
                  <w:tcW w:w="512" w:type="pct"/>
                  <w:noWrap w:val="0"/>
                  <w:vAlign w:val="top"/>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6</w:t>
                  </w:r>
                </w:p>
              </w:tc>
              <w:tc>
                <w:tcPr>
                  <w:tcW w:w="429" w:type="pct"/>
                  <w:noWrap w:val="0"/>
                  <w:vAlign w:val="top"/>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Merge w:val="continue"/>
                  <w:noWrap w:val="0"/>
                  <w:vAlign w:val="top"/>
                </w:tcPr>
                <w:p>
                  <w:pPr>
                    <w:bidi w:val="0"/>
                    <w:spacing w:line="360" w:lineRule="auto"/>
                    <w:rPr>
                      <w:rFonts w:hint="default" w:eastAsia="宋体"/>
                      <w:color w:val="auto"/>
                      <w:sz w:val="22"/>
                      <w:szCs w:val="22"/>
                      <w:u w:val="none" w:color="auto"/>
                      <w:vertAlign w:val="baseline"/>
                      <w:lang w:val="en-US" w:eastAsia="zh-CN"/>
                    </w:rPr>
                  </w:pPr>
                </w:p>
              </w:tc>
              <w:tc>
                <w:tcPr>
                  <w:tcW w:w="905" w:type="pct"/>
                  <w:noWrap w:val="0"/>
                  <w:vAlign w:val="top"/>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化学需氧量</w:t>
                  </w:r>
                </w:p>
              </w:tc>
              <w:tc>
                <w:tcPr>
                  <w:tcW w:w="858" w:type="pct"/>
                  <w:noWrap w:val="0"/>
                  <w:vAlign w:val="top"/>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8-14</w:t>
                  </w:r>
                </w:p>
              </w:tc>
              <w:tc>
                <w:tcPr>
                  <w:tcW w:w="707" w:type="pct"/>
                  <w:noWrap w:val="0"/>
                  <w:vAlign w:val="top"/>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11</w:t>
                  </w:r>
                </w:p>
              </w:tc>
              <w:tc>
                <w:tcPr>
                  <w:tcW w:w="474" w:type="pct"/>
                  <w:noWrap w:val="0"/>
                  <w:vAlign w:val="top"/>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0</w:t>
                  </w:r>
                </w:p>
              </w:tc>
              <w:tc>
                <w:tcPr>
                  <w:tcW w:w="627" w:type="pct"/>
                  <w:noWrap w:val="0"/>
                  <w:vAlign w:val="top"/>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0</w:t>
                  </w:r>
                </w:p>
              </w:tc>
              <w:tc>
                <w:tcPr>
                  <w:tcW w:w="512" w:type="pct"/>
                  <w:noWrap w:val="0"/>
                  <w:vAlign w:val="top"/>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20</w:t>
                  </w:r>
                </w:p>
              </w:tc>
              <w:tc>
                <w:tcPr>
                  <w:tcW w:w="429" w:type="pct"/>
                  <w:noWrap w:val="0"/>
                  <w:vAlign w:val="top"/>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Merge w:val="continue"/>
                  <w:noWrap w:val="0"/>
                  <w:vAlign w:val="top"/>
                </w:tcPr>
                <w:p>
                  <w:pPr>
                    <w:bidi w:val="0"/>
                    <w:spacing w:line="360" w:lineRule="auto"/>
                    <w:rPr>
                      <w:rFonts w:hint="default" w:eastAsia="宋体"/>
                      <w:color w:val="auto"/>
                      <w:sz w:val="22"/>
                      <w:szCs w:val="22"/>
                      <w:u w:val="none" w:color="auto"/>
                      <w:vertAlign w:val="baseline"/>
                      <w:lang w:val="en-US" w:eastAsia="zh-CN"/>
                    </w:rPr>
                  </w:pPr>
                </w:p>
              </w:tc>
              <w:tc>
                <w:tcPr>
                  <w:tcW w:w="905" w:type="pct"/>
                  <w:noWrap w:val="0"/>
                  <w:vAlign w:val="top"/>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生化需氧量</w:t>
                  </w:r>
                </w:p>
              </w:tc>
              <w:tc>
                <w:tcPr>
                  <w:tcW w:w="858" w:type="pct"/>
                  <w:noWrap w:val="0"/>
                  <w:vAlign w:val="top"/>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0.9-2.3</w:t>
                  </w:r>
                </w:p>
              </w:tc>
              <w:tc>
                <w:tcPr>
                  <w:tcW w:w="707" w:type="pct"/>
                  <w:noWrap w:val="0"/>
                  <w:vAlign w:val="top"/>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1.6</w:t>
                  </w:r>
                </w:p>
              </w:tc>
              <w:tc>
                <w:tcPr>
                  <w:tcW w:w="474" w:type="pct"/>
                  <w:noWrap w:val="0"/>
                  <w:vAlign w:val="top"/>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0</w:t>
                  </w:r>
                </w:p>
              </w:tc>
              <w:tc>
                <w:tcPr>
                  <w:tcW w:w="627" w:type="pct"/>
                  <w:noWrap w:val="0"/>
                  <w:vAlign w:val="top"/>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0</w:t>
                  </w:r>
                </w:p>
              </w:tc>
              <w:tc>
                <w:tcPr>
                  <w:tcW w:w="512" w:type="pct"/>
                  <w:noWrap w:val="0"/>
                  <w:vAlign w:val="top"/>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4</w:t>
                  </w:r>
                </w:p>
              </w:tc>
              <w:tc>
                <w:tcPr>
                  <w:tcW w:w="429" w:type="pct"/>
                  <w:noWrap w:val="0"/>
                  <w:vAlign w:val="top"/>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Merge w:val="continue"/>
                  <w:noWrap w:val="0"/>
                  <w:vAlign w:val="top"/>
                </w:tcPr>
                <w:p>
                  <w:pPr>
                    <w:bidi w:val="0"/>
                    <w:spacing w:line="360" w:lineRule="auto"/>
                    <w:rPr>
                      <w:rFonts w:hint="default" w:eastAsia="宋体"/>
                      <w:color w:val="auto"/>
                      <w:sz w:val="22"/>
                      <w:szCs w:val="22"/>
                      <w:u w:val="none" w:color="auto"/>
                      <w:vertAlign w:val="baseline"/>
                      <w:lang w:val="en-US" w:eastAsia="zh-CN"/>
                    </w:rPr>
                  </w:pPr>
                </w:p>
              </w:tc>
              <w:tc>
                <w:tcPr>
                  <w:tcW w:w="905" w:type="pct"/>
                  <w:noWrap w:val="0"/>
                  <w:vAlign w:val="top"/>
                </w:tcPr>
                <w:p>
                  <w:pPr>
                    <w:bidi w:val="0"/>
                    <w:spacing w:line="360" w:lineRule="auto"/>
                    <w:jc w:val="center"/>
                    <w:rPr>
                      <w:rFonts w:hint="eastAsia"/>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氨氮</w:t>
                  </w:r>
                </w:p>
              </w:tc>
              <w:tc>
                <w:tcPr>
                  <w:tcW w:w="858" w:type="pct"/>
                  <w:noWrap w:val="0"/>
                  <w:vAlign w:val="top"/>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0.07-0.46</w:t>
                  </w:r>
                </w:p>
              </w:tc>
              <w:tc>
                <w:tcPr>
                  <w:tcW w:w="707" w:type="pct"/>
                  <w:noWrap w:val="0"/>
                  <w:vAlign w:val="top"/>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0.265</w:t>
                  </w:r>
                </w:p>
              </w:tc>
              <w:tc>
                <w:tcPr>
                  <w:tcW w:w="474" w:type="pct"/>
                  <w:noWrap w:val="0"/>
                  <w:vAlign w:val="top"/>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0</w:t>
                  </w:r>
                </w:p>
              </w:tc>
              <w:tc>
                <w:tcPr>
                  <w:tcW w:w="627" w:type="pct"/>
                  <w:noWrap w:val="0"/>
                  <w:vAlign w:val="top"/>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0</w:t>
                  </w:r>
                </w:p>
              </w:tc>
              <w:tc>
                <w:tcPr>
                  <w:tcW w:w="512" w:type="pct"/>
                  <w:noWrap w:val="0"/>
                  <w:vAlign w:val="top"/>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1.0</w:t>
                  </w:r>
                </w:p>
              </w:tc>
              <w:tc>
                <w:tcPr>
                  <w:tcW w:w="429" w:type="pct"/>
                  <w:noWrap w:val="0"/>
                  <w:vAlign w:val="top"/>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Merge w:val="continue"/>
                  <w:noWrap w:val="0"/>
                  <w:vAlign w:val="top"/>
                </w:tcPr>
                <w:p>
                  <w:pPr>
                    <w:bidi w:val="0"/>
                    <w:spacing w:line="360" w:lineRule="auto"/>
                    <w:rPr>
                      <w:rFonts w:hint="default" w:eastAsia="宋体"/>
                      <w:color w:val="auto"/>
                      <w:sz w:val="22"/>
                      <w:szCs w:val="22"/>
                      <w:u w:val="none" w:color="auto"/>
                      <w:vertAlign w:val="baseline"/>
                      <w:lang w:val="en-US" w:eastAsia="zh-CN"/>
                    </w:rPr>
                  </w:pPr>
                </w:p>
              </w:tc>
              <w:tc>
                <w:tcPr>
                  <w:tcW w:w="905" w:type="pct"/>
                  <w:noWrap w:val="0"/>
                  <w:vAlign w:val="top"/>
                </w:tcPr>
                <w:p>
                  <w:pPr>
                    <w:bidi w:val="0"/>
                    <w:spacing w:line="360" w:lineRule="auto"/>
                    <w:jc w:val="center"/>
                    <w:rPr>
                      <w:rFonts w:hint="eastAsia"/>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总磷</w:t>
                  </w:r>
                </w:p>
              </w:tc>
              <w:tc>
                <w:tcPr>
                  <w:tcW w:w="858" w:type="pct"/>
                  <w:noWrap w:val="0"/>
                  <w:vAlign w:val="top"/>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0.01-0.04</w:t>
                  </w:r>
                </w:p>
              </w:tc>
              <w:tc>
                <w:tcPr>
                  <w:tcW w:w="707" w:type="pct"/>
                  <w:noWrap w:val="0"/>
                  <w:vAlign w:val="top"/>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0.025</w:t>
                  </w:r>
                </w:p>
              </w:tc>
              <w:tc>
                <w:tcPr>
                  <w:tcW w:w="474" w:type="pct"/>
                  <w:noWrap w:val="0"/>
                  <w:vAlign w:val="top"/>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0</w:t>
                  </w:r>
                </w:p>
              </w:tc>
              <w:tc>
                <w:tcPr>
                  <w:tcW w:w="627" w:type="pct"/>
                  <w:noWrap w:val="0"/>
                  <w:vAlign w:val="top"/>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0</w:t>
                  </w:r>
                </w:p>
              </w:tc>
              <w:tc>
                <w:tcPr>
                  <w:tcW w:w="512" w:type="pct"/>
                  <w:noWrap w:val="0"/>
                  <w:vAlign w:val="top"/>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0.2</w:t>
                  </w:r>
                </w:p>
              </w:tc>
              <w:tc>
                <w:tcPr>
                  <w:tcW w:w="429" w:type="pct"/>
                  <w:noWrap w:val="0"/>
                  <w:vAlign w:val="top"/>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3" w:type="pct"/>
                  <w:vMerge w:val="continue"/>
                  <w:noWrap w:val="0"/>
                  <w:vAlign w:val="top"/>
                </w:tcPr>
                <w:p>
                  <w:pPr>
                    <w:bidi w:val="0"/>
                    <w:spacing w:line="360" w:lineRule="auto"/>
                    <w:rPr>
                      <w:rFonts w:hint="default" w:eastAsia="宋体"/>
                      <w:color w:val="auto"/>
                      <w:sz w:val="22"/>
                      <w:szCs w:val="22"/>
                      <w:u w:val="none" w:color="auto"/>
                      <w:vertAlign w:val="baseline"/>
                      <w:lang w:val="en-US" w:eastAsia="zh-CN"/>
                    </w:rPr>
                  </w:pPr>
                </w:p>
              </w:tc>
              <w:tc>
                <w:tcPr>
                  <w:tcW w:w="905" w:type="pct"/>
                  <w:noWrap w:val="0"/>
                  <w:vAlign w:val="top"/>
                </w:tcPr>
                <w:p>
                  <w:pPr>
                    <w:bidi w:val="0"/>
                    <w:spacing w:line="360" w:lineRule="auto"/>
                    <w:jc w:val="center"/>
                    <w:rPr>
                      <w:rFonts w:hint="eastAsia"/>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挥发酚</w:t>
                  </w:r>
                </w:p>
              </w:tc>
              <w:tc>
                <w:tcPr>
                  <w:tcW w:w="858" w:type="pct"/>
                  <w:noWrap w:val="0"/>
                  <w:vAlign w:val="top"/>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0.0003ND</w:t>
                  </w:r>
                </w:p>
              </w:tc>
              <w:tc>
                <w:tcPr>
                  <w:tcW w:w="707" w:type="pct"/>
                  <w:noWrap w:val="0"/>
                  <w:vAlign w:val="top"/>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0.0003ND</w:t>
                  </w:r>
                </w:p>
              </w:tc>
              <w:tc>
                <w:tcPr>
                  <w:tcW w:w="474" w:type="pct"/>
                  <w:noWrap w:val="0"/>
                  <w:vAlign w:val="top"/>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0</w:t>
                  </w:r>
                </w:p>
              </w:tc>
              <w:tc>
                <w:tcPr>
                  <w:tcW w:w="627" w:type="pct"/>
                  <w:noWrap w:val="0"/>
                  <w:vAlign w:val="top"/>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0</w:t>
                  </w:r>
                </w:p>
              </w:tc>
              <w:tc>
                <w:tcPr>
                  <w:tcW w:w="512" w:type="pct"/>
                  <w:noWrap w:val="0"/>
                  <w:vAlign w:val="top"/>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0.005</w:t>
                  </w:r>
                </w:p>
              </w:tc>
              <w:tc>
                <w:tcPr>
                  <w:tcW w:w="429" w:type="pct"/>
                  <w:noWrap w:val="0"/>
                  <w:vAlign w:val="top"/>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Merge w:val="continue"/>
                  <w:noWrap w:val="0"/>
                  <w:vAlign w:val="top"/>
                </w:tcPr>
                <w:p>
                  <w:pPr>
                    <w:bidi w:val="0"/>
                    <w:spacing w:line="360" w:lineRule="auto"/>
                    <w:rPr>
                      <w:rFonts w:hint="default" w:eastAsia="宋体"/>
                      <w:color w:val="auto"/>
                      <w:sz w:val="22"/>
                      <w:szCs w:val="22"/>
                      <w:u w:val="none" w:color="auto"/>
                      <w:vertAlign w:val="baseline"/>
                      <w:lang w:val="en-US" w:eastAsia="zh-CN"/>
                    </w:rPr>
                  </w:pPr>
                </w:p>
              </w:tc>
              <w:tc>
                <w:tcPr>
                  <w:tcW w:w="905" w:type="pct"/>
                  <w:noWrap w:val="0"/>
                  <w:vAlign w:val="top"/>
                </w:tcPr>
                <w:p>
                  <w:pPr>
                    <w:bidi w:val="0"/>
                    <w:spacing w:line="360" w:lineRule="auto"/>
                    <w:jc w:val="center"/>
                    <w:rPr>
                      <w:rFonts w:hint="eastAsia"/>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石油类</w:t>
                  </w:r>
                </w:p>
              </w:tc>
              <w:tc>
                <w:tcPr>
                  <w:tcW w:w="858" w:type="pct"/>
                  <w:noWrap w:val="0"/>
                  <w:vAlign w:val="top"/>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0.01ND-0.01</w:t>
                  </w:r>
                </w:p>
              </w:tc>
              <w:tc>
                <w:tcPr>
                  <w:tcW w:w="707" w:type="pct"/>
                  <w:noWrap w:val="0"/>
                  <w:vAlign w:val="top"/>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0.01ND</w:t>
                  </w:r>
                </w:p>
              </w:tc>
              <w:tc>
                <w:tcPr>
                  <w:tcW w:w="474" w:type="pct"/>
                  <w:noWrap w:val="0"/>
                  <w:vAlign w:val="top"/>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0</w:t>
                  </w:r>
                </w:p>
              </w:tc>
              <w:tc>
                <w:tcPr>
                  <w:tcW w:w="627" w:type="pct"/>
                  <w:noWrap w:val="0"/>
                  <w:vAlign w:val="top"/>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0</w:t>
                  </w:r>
                </w:p>
              </w:tc>
              <w:tc>
                <w:tcPr>
                  <w:tcW w:w="512" w:type="pct"/>
                  <w:noWrap w:val="0"/>
                  <w:vAlign w:val="top"/>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0.05</w:t>
                  </w:r>
                </w:p>
              </w:tc>
              <w:tc>
                <w:tcPr>
                  <w:tcW w:w="429" w:type="pct"/>
                  <w:noWrap w:val="0"/>
                  <w:vAlign w:val="top"/>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Merge w:val="continue"/>
                  <w:noWrap w:val="0"/>
                  <w:vAlign w:val="top"/>
                </w:tcPr>
                <w:p>
                  <w:pPr>
                    <w:bidi w:val="0"/>
                    <w:spacing w:line="360" w:lineRule="auto"/>
                    <w:rPr>
                      <w:rFonts w:hint="default" w:eastAsia="宋体"/>
                      <w:color w:val="auto"/>
                      <w:sz w:val="22"/>
                      <w:szCs w:val="22"/>
                      <w:u w:val="none" w:color="auto"/>
                      <w:vertAlign w:val="baseline"/>
                      <w:lang w:val="en-US" w:eastAsia="zh-CN"/>
                    </w:rPr>
                  </w:pPr>
                </w:p>
              </w:tc>
              <w:tc>
                <w:tcPr>
                  <w:tcW w:w="905" w:type="pct"/>
                  <w:noWrap w:val="0"/>
                  <w:vAlign w:val="top"/>
                </w:tcPr>
                <w:p>
                  <w:pPr>
                    <w:bidi w:val="0"/>
                    <w:spacing w:line="360" w:lineRule="auto"/>
                    <w:jc w:val="center"/>
                    <w:rPr>
                      <w:rFonts w:hint="default"/>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LAS</w:t>
                  </w:r>
                </w:p>
              </w:tc>
              <w:tc>
                <w:tcPr>
                  <w:tcW w:w="858" w:type="pct"/>
                  <w:noWrap w:val="0"/>
                  <w:vAlign w:val="top"/>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0.05ND</w:t>
                  </w:r>
                </w:p>
              </w:tc>
              <w:tc>
                <w:tcPr>
                  <w:tcW w:w="707" w:type="pct"/>
                  <w:noWrap w:val="0"/>
                  <w:vAlign w:val="top"/>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0.05ND</w:t>
                  </w:r>
                </w:p>
              </w:tc>
              <w:tc>
                <w:tcPr>
                  <w:tcW w:w="474" w:type="pct"/>
                  <w:noWrap w:val="0"/>
                  <w:vAlign w:val="top"/>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0</w:t>
                  </w:r>
                </w:p>
              </w:tc>
              <w:tc>
                <w:tcPr>
                  <w:tcW w:w="627" w:type="pct"/>
                  <w:noWrap w:val="0"/>
                  <w:vAlign w:val="top"/>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0</w:t>
                  </w:r>
                </w:p>
              </w:tc>
              <w:tc>
                <w:tcPr>
                  <w:tcW w:w="512" w:type="pct"/>
                  <w:noWrap w:val="0"/>
                  <w:vAlign w:val="top"/>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0.2</w:t>
                  </w:r>
                </w:p>
              </w:tc>
              <w:tc>
                <w:tcPr>
                  <w:tcW w:w="429" w:type="pct"/>
                  <w:noWrap w:val="0"/>
                  <w:vAlign w:val="top"/>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Merge w:val="continue"/>
                  <w:noWrap w:val="0"/>
                  <w:vAlign w:val="top"/>
                </w:tcPr>
                <w:p>
                  <w:pPr>
                    <w:bidi w:val="0"/>
                    <w:spacing w:line="360" w:lineRule="auto"/>
                    <w:rPr>
                      <w:rFonts w:hint="default" w:eastAsia="宋体"/>
                      <w:color w:val="auto"/>
                      <w:sz w:val="22"/>
                      <w:szCs w:val="22"/>
                      <w:u w:val="none" w:color="auto"/>
                      <w:vertAlign w:val="baseline"/>
                      <w:lang w:val="en-US" w:eastAsia="zh-CN"/>
                    </w:rPr>
                  </w:pPr>
                </w:p>
              </w:tc>
              <w:tc>
                <w:tcPr>
                  <w:tcW w:w="905" w:type="pct"/>
                  <w:noWrap w:val="0"/>
                  <w:vAlign w:val="top"/>
                </w:tcPr>
                <w:p>
                  <w:pPr>
                    <w:bidi w:val="0"/>
                    <w:spacing w:line="360" w:lineRule="auto"/>
                    <w:jc w:val="center"/>
                    <w:rPr>
                      <w:rFonts w:hint="eastAsia"/>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粪大肠菌群</w:t>
                  </w:r>
                </w:p>
              </w:tc>
              <w:tc>
                <w:tcPr>
                  <w:tcW w:w="858" w:type="pct"/>
                  <w:noWrap w:val="0"/>
                  <w:vAlign w:val="top"/>
                </w:tcPr>
                <w:p>
                  <w:pPr>
                    <w:bidi w:val="0"/>
                    <w:spacing w:line="360" w:lineRule="auto"/>
                    <w:jc w:val="center"/>
                    <w:rPr>
                      <w:rFonts w:hint="eastAsia"/>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7933-9200</w:t>
                  </w:r>
                </w:p>
              </w:tc>
              <w:tc>
                <w:tcPr>
                  <w:tcW w:w="707" w:type="pct"/>
                  <w:noWrap w:val="0"/>
                  <w:vAlign w:val="top"/>
                </w:tcPr>
                <w:p>
                  <w:pPr>
                    <w:bidi w:val="0"/>
                    <w:spacing w:line="360" w:lineRule="auto"/>
                    <w:jc w:val="center"/>
                    <w:rPr>
                      <w:rFonts w:hint="eastAsia"/>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8567</w:t>
                  </w:r>
                </w:p>
              </w:tc>
              <w:tc>
                <w:tcPr>
                  <w:tcW w:w="474" w:type="pct"/>
                  <w:noWrap w:val="0"/>
                  <w:vAlign w:val="top"/>
                </w:tcPr>
                <w:p>
                  <w:pPr>
                    <w:bidi w:val="0"/>
                    <w:spacing w:line="360" w:lineRule="auto"/>
                    <w:jc w:val="center"/>
                    <w:rPr>
                      <w:rFonts w:hint="eastAsia"/>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0</w:t>
                  </w:r>
                </w:p>
              </w:tc>
              <w:tc>
                <w:tcPr>
                  <w:tcW w:w="627" w:type="pct"/>
                  <w:noWrap w:val="0"/>
                  <w:vAlign w:val="top"/>
                </w:tcPr>
                <w:p>
                  <w:pPr>
                    <w:bidi w:val="0"/>
                    <w:spacing w:line="360" w:lineRule="auto"/>
                    <w:jc w:val="center"/>
                    <w:rPr>
                      <w:rFonts w:hint="eastAsia"/>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0</w:t>
                  </w:r>
                </w:p>
              </w:tc>
              <w:tc>
                <w:tcPr>
                  <w:tcW w:w="512" w:type="pct"/>
                  <w:noWrap w:val="0"/>
                  <w:vAlign w:val="top"/>
                </w:tcPr>
                <w:p>
                  <w:pPr>
                    <w:bidi w:val="0"/>
                    <w:spacing w:line="360" w:lineRule="auto"/>
                    <w:jc w:val="center"/>
                    <w:rPr>
                      <w:rFonts w:hint="eastAsia"/>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10000</w:t>
                  </w:r>
                </w:p>
              </w:tc>
              <w:tc>
                <w:tcPr>
                  <w:tcW w:w="429" w:type="pct"/>
                  <w:noWrap w:val="0"/>
                  <w:vAlign w:val="top"/>
                </w:tcPr>
                <w:p>
                  <w:pPr>
                    <w:bidi w:val="0"/>
                    <w:spacing w:line="360" w:lineRule="auto"/>
                    <w:jc w:val="center"/>
                    <w:rPr>
                      <w:rFonts w:hint="eastAsia"/>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达标</w:t>
                  </w:r>
                </w:p>
              </w:tc>
            </w:tr>
          </w:tbl>
          <w:p>
            <w:pPr>
              <w:pStyle w:val="82"/>
              <w:rPr>
                <w:rFonts w:hint="default" w:ascii="Times New Roman" w:hAnsi="Times New Roman" w:eastAsia="宋体" w:cs="Times New Roman"/>
                <w:color w:val="auto"/>
                <w:sz w:val="24"/>
                <w:szCs w:val="22"/>
                <w:u w:val="none" w:color="auto"/>
              </w:rPr>
            </w:pPr>
            <w:r>
              <w:rPr>
                <w:rFonts w:hint="default" w:ascii="Times New Roman" w:hAnsi="Times New Roman" w:eastAsia="宋体" w:cs="Times New Roman"/>
                <w:color w:val="auto"/>
                <w:sz w:val="24"/>
                <w:szCs w:val="22"/>
                <w:u w:val="none" w:color="auto"/>
              </w:rPr>
              <w:t>表</w:t>
            </w:r>
            <w:r>
              <w:rPr>
                <w:rFonts w:hint="eastAsia" w:ascii="Times New Roman" w:hAnsi="Times New Roman" w:eastAsia="宋体" w:cs="Times New Roman"/>
                <w:color w:val="auto"/>
                <w:sz w:val="24"/>
                <w:szCs w:val="22"/>
                <w:u w:val="none" w:color="auto"/>
                <w:lang w:val="en-US" w:eastAsia="zh-CN"/>
              </w:rPr>
              <w:t>3-4</w:t>
            </w:r>
            <w:r>
              <w:rPr>
                <w:rFonts w:hint="default" w:ascii="Times New Roman" w:hAnsi="Times New Roman" w:eastAsia="宋体" w:cs="Times New Roman"/>
                <w:color w:val="auto"/>
                <w:sz w:val="24"/>
                <w:szCs w:val="22"/>
                <w:u w:val="none" w:color="auto"/>
              </w:rPr>
              <w:t xml:space="preserve">  洋沙湖监测结果统计表  </w:t>
            </w:r>
          </w:p>
          <w:p>
            <w:pPr>
              <w:pStyle w:val="82"/>
              <w:jc w:val="right"/>
              <w:rPr>
                <w:rFonts w:hint="default" w:ascii="Times New Roman" w:hAnsi="Times New Roman" w:eastAsia="宋体" w:cs="Times New Roman"/>
                <w:color w:val="auto"/>
                <w:sz w:val="24"/>
                <w:szCs w:val="22"/>
                <w:u w:val="none" w:color="auto"/>
                <w:lang w:val="en-US" w:eastAsia="zh-CN"/>
              </w:rPr>
            </w:pPr>
            <w:r>
              <w:rPr>
                <w:rFonts w:hint="default" w:ascii="Times New Roman" w:hAnsi="Times New Roman" w:eastAsia="宋体" w:cs="Times New Roman"/>
                <w:color w:val="auto"/>
                <w:sz w:val="24"/>
                <w:szCs w:val="22"/>
                <w:u w:val="none" w:color="auto"/>
              </w:rPr>
              <w:t>单位:mg/L pH</w:t>
            </w:r>
            <w:r>
              <w:rPr>
                <w:rFonts w:hint="eastAsia" w:eastAsia="宋体" w:cs="Times New Roman"/>
                <w:color w:val="auto"/>
                <w:sz w:val="24"/>
                <w:szCs w:val="22"/>
                <w:u w:val="none" w:color="auto"/>
                <w:lang w:val="en-US" w:eastAsia="zh-CN"/>
              </w:rPr>
              <w:t>无量纲。粪大肠菌群:个/L</w:t>
            </w:r>
          </w:p>
          <w:tbl>
            <w:tblPr>
              <w:tblStyle w:val="41"/>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1137"/>
              <w:gridCol w:w="917"/>
              <w:gridCol w:w="818"/>
              <w:gridCol w:w="935"/>
              <w:gridCol w:w="1280"/>
              <w:gridCol w:w="715"/>
              <w:gridCol w:w="874"/>
              <w:gridCol w:w="816"/>
              <w:gridCol w:w="7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430" w:type="pct"/>
                  <w:vMerge w:val="restart"/>
                  <w:tcBorders>
                    <w:tl2br w:val="nil"/>
                    <w:tr2bl w:val="nil"/>
                  </w:tcBorders>
                  <w:vAlign w:val="center"/>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监测断面</w:t>
                  </w:r>
                </w:p>
              </w:tc>
              <w:tc>
                <w:tcPr>
                  <w:tcW w:w="630" w:type="pct"/>
                  <w:vMerge w:val="restart"/>
                  <w:tcBorders>
                    <w:tl2br w:val="nil"/>
                    <w:tr2bl w:val="nil"/>
                  </w:tcBorders>
                  <w:vAlign w:val="center"/>
                </w:tcPr>
                <w:p>
                  <w:pPr>
                    <w:bidi w:val="0"/>
                    <w:spacing w:line="360" w:lineRule="auto"/>
                    <w:jc w:val="center"/>
                    <w:rPr>
                      <w:rFonts w:hint="eastAsia"/>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监测</w:t>
                  </w:r>
                </w:p>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因子</w:t>
                  </w:r>
                </w:p>
              </w:tc>
              <w:tc>
                <w:tcPr>
                  <w:tcW w:w="2188" w:type="pct"/>
                  <w:gridSpan w:val="4"/>
                  <w:tcBorders>
                    <w:tl2br w:val="nil"/>
                    <w:tr2bl w:val="nil"/>
                  </w:tcBorders>
                  <w:vAlign w:val="center"/>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范围值</w:t>
                  </w:r>
                </w:p>
              </w:tc>
              <w:tc>
                <w:tcPr>
                  <w:tcW w:w="396" w:type="pct"/>
                  <w:vMerge w:val="restart"/>
                  <w:tcBorders>
                    <w:tl2br w:val="nil"/>
                    <w:tr2bl w:val="nil"/>
                  </w:tcBorders>
                  <w:vAlign w:val="center"/>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超标率%</w:t>
                  </w:r>
                </w:p>
              </w:tc>
              <w:tc>
                <w:tcPr>
                  <w:tcW w:w="484" w:type="pct"/>
                  <w:vMerge w:val="restart"/>
                  <w:tcBorders>
                    <w:tl2br w:val="nil"/>
                    <w:tr2bl w:val="nil"/>
                  </w:tcBorders>
                  <w:vAlign w:val="center"/>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最大超标倍数%</w:t>
                  </w:r>
                </w:p>
              </w:tc>
              <w:tc>
                <w:tcPr>
                  <w:tcW w:w="452" w:type="pct"/>
                  <w:vMerge w:val="restart"/>
                  <w:tcBorders>
                    <w:tl2br w:val="nil"/>
                    <w:tr2bl w:val="nil"/>
                  </w:tcBorders>
                  <w:vAlign w:val="center"/>
                </w:tcPr>
                <w:p>
                  <w:pPr>
                    <w:bidi w:val="0"/>
                    <w:spacing w:line="360" w:lineRule="auto"/>
                    <w:jc w:val="center"/>
                    <w:rPr>
                      <w:rFonts w:hint="eastAsia"/>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标准</w:t>
                  </w:r>
                </w:p>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限值</w:t>
                  </w:r>
                </w:p>
              </w:tc>
              <w:tc>
                <w:tcPr>
                  <w:tcW w:w="417" w:type="pct"/>
                  <w:vMerge w:val="restart"/>
                  <w:tcBorders>
                    <w:tl2br w:val="nil"/>
                    <w:tr2bl w:val="nil"/>
                  </w:tcBorders>
                  <w:vAlign w:val="center"/>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是否达标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430" w:type="pct"/>
                  <w:vMerge w:val="continue"/>
                  <w:tcBorders>
                    <w:tl2br w:val="nil"/>
                    <w:tr2bl w:val="nil"/>
                  </w:tcBorders>
                  <w:vAlign w:val="center"/>
                </w:tcPr>
                <w:p>
                  <w:pPr>
                    <w:bidi w:val="0"/>
                    <w:spacing w:line="360" w:lineRule="auto"/>
                    <w:jc w:val="center"/>
                    <w:rPr>
                      <w:rFonts w:hint="eastAsia"/>
                      <w:color w:val="auto"/>
                      <w:sz w:val="22"/>
                      <w:szCs w:val="22"/>
                      <w:u w:val="none" w:color="auto"/>
                      <w:vertAlign w:val="baseline"/>
                      <w:lang w:val="en-US" w:eastAsia="zh-CN"/>
                    </w:rPr>
                  </w:pPr>
                </w:p>
              </w:tc>
              <w:tc>
                <w:tcPr>
                  <w:tcW w:w="630" w:type="pct"/>
                  <w:vMerge w:val="continue"/>
                  <w:tcBorders>
                    <w:tl2br w:val="nil"/>
                    <w:tr2bl w:val="nil"/>
                  </w:tcBorders>
                  <w:vAlign w:val="center"/>
                </w:tcPr>
                <w:p>
                  <w:pPr>
                    <w:bidi w:val="0"/>
                    <w:spacing w:line="360" w:lineRule="auto"/>
                    <w:jc w:val="center"/>
                    <w:rPr>
                      <w:rFonts w:hint="eastAsia"/>
                      <w:color w:val="auto"/>
                      <w:sz w:val="22"/>
                      <w:szCs w:val="22"/>
                      <w:u w:val="none" w:color="auto"/>
                      <w:vertAlign w:val="baseline"/>
                      <w:lang w:val="en-US" w:eastAsia="zh-CN"/>
                    </w:rPr>
                  </w:pPr>
                </w:p>
              </w:tc>
              <w:tc>
                <w:tcPr>
                  <w:tcW w:w="508" w:type="pct"/>
                  <w:tcBorders>
                    <w:tl2br w:val="nil"/>
                    <w:tr2bl w:val="nil"/>
                  </w:tcBorders>
                  <w:vAlign w:val="center"/>
                </w:tcPr>
                <w:p>
                  <w:pPr>
                    <w:bidi w:val="0"/>
                    <w:spacing w:line="360" w:lineRule="auto"/>
                    <w:jc w:val="center"/>
                    <w:rPr>
                      <w:rFonts w:hint="default"/>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左</w:t>
                  </w:r>
                </w:p>
              </w:tc>
              <w:tc>
                <w:tcPr>
                  <w:tcW w:w="453" w:type="pct"/>
                  <w:tcBorders>
                    <w:tl2br w:val="nil"/>
                    <w:tr2bl w:val="nil"/>
                  </w:tcBorders>
                  <w:vAlign w:val="center"/>
                </w:tcPr>
                <w:p>
                  <w:pPr>
                    <w:bidi w:val="0"/>
                    <w:spacing w:line="360" w:lineRule="auto"/>
                    <w:jc w:val="center"/>
                    <w:rPr>
                      <w:rFonts w:hint="default"/>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中</w:t>
                  </w:r>
                </w:p>
              </w:tc>
              <w:tc>
                <w:tcPr>
                  <w:tcW w:w="518" w:type="pct"/>
                  <w:tcBorders>
                    <w:tl2br w:val="nil"/>
                    <w:tr2bl w:val="nil"/>
                  </w:tcBorders>
                  <w:vAlign w:val="center"/>
                </w:tcPr>
                <w:p>
                  <w:pPr>
                    <w:bidi w:val="0"/>
                    <w:spacing w:line="360" w:lineRule="auto"/>
                    <w:jc w:val="center"/>
                    <w:rPr>
                      <w:rFonts w:hint="default"/>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右</w:t>
                  </w:r>
                </w:p>
              </w:tc>
              <w:tc>
                <w:tcPr>
                  <w:tcW w:w="709" w:type="pct"/>
                  <w:tcBorders>
                    <w:tl2br w:val="nil"/>
                    <w:tr2bl w:val="nil"/>
                  </w:tcBorders>
                  <w:vAlign w:val="center"/>
                </w:tcPr>
                <w:p>
                  <w:pPr>
                    <w:bidi w:val="0"/>
                    <w:spacing w:line="360" w:lineRule="auto"/>
                    <w:jc w:val="center"/>
                    <w:rPr>
                      <w:rFonts w:hint="eastAsia"/>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均值</w:t>
                  </w:r>
                </w:p>
              </w:tc>
              <w:tc>
                <w:tcPr>
                  <w:tcW w:w="396" w:type="pct"/>
                  <w:vMerge w:val="continue"/>
                  <w:tcBorders>
                    <w:tl2br w:val="nil"/>
                    <w:tr2bl w:val="nil"/>
                  </w:tcBorders>
                  <w:vAlign w:val="center"/>
                </w:tcPr>
                <w:p>
                  <w:pPr>
                    <w:bidi w:val="0"/>
                    <w:spacing w:line="360" w:lineRule="auto"/>
                    <w:jc w:val="center"/>
                    <w:rPr>
                      <w:rFonts w:hint="eastAsia"/>
                      <w:color w:val="auto"/>
                      <w:sz w:val="22"/>
                      <w:szCs w:val="22"/>
                      <w:u w:val="none" w:color="auto"/>
                      <w:vertAlign w:val="baseline"/>
                      <w:lang w:val="en-US" w:eastAsia="zh-CN"/>
                    </w:rPr>
                  </w:pPr>
                </w:p>
              </w:tc>
              <w:tc>
                <w:tcPr>
                  <w:tcW w:w="484" w:type="pct"/>
                  <w:vMerge w:val="continue"/>
                  <w:tcBorders>
                    <w:tl2br w:val="nil"/>
                    <w:tr2bl w:val="nil"/>
                  </w:tcBorders>
                  <w:vAlign w:val="center"/>
                </w:tcPr>
                <w:p>
                  <w:pPr>
                    <w:bidi w:val="0"/>
                    <w:spacing w:line="360" w:lineRule="auto"/>
                    <w:jc w:val="center"/>
                    <w:rPr>
                      <w:rFonts w:hint="eastAsia"/>
                      <w:color w:val="auto"/>
                      <w:sz w:val="22"/>
                      <w:szCs w:val="22"/>
                      <w:u w:val="none" w:color="auto"/>
                      <w:vertAlign w:val="baseline"/>
                      <w:lang w:val="en-US" w:eastAsia="zh-CN"/>
                    </w:rPr>
                  </w:pPr>
                </w:p>
              </w:tc>
              <w:tc>
                <w:tcPr>
                  <w:tcW w:w="452" w:type="pct"/>
                  <w:vMerge w:val="continue"/>
                  <w:tcBorders>
                    <w:tl2br w:val="nil"/>
                    <w:tr2bl w:val="nil"/>
                  </w:tcBorders>
                  <w:vAlign w:val="center"/>
                </w:tcPr>
                <w:p>
                  <w:pPr>
                    <w:bidi w:val="0"/>
                    <w:spacing w:line="360" w:lineRule="auto"/>
                    <w:jc w:val="center"/>
                    <w:rPr>
                      <w:rFonts w:hint="eastAsia"/>
                      <w:color w:val="auto"/>
                      <w:sz w:val="22"/>
                      <w:szCs w:val="22"/>
                      <w:u w:val="none" w:color="auto"/>
                      <w:vertAlign w:val="baseline"/>
                      <w:lang w:val="en-US" w:eastAsia="zh-CN"/>
                    </w:rPr>
                  </w:pPr>
                </w:p>
              </w:tc>
              <w:tc>
                <w:tcPr>
                  <w:tcW w:w="417" w:type="pct"/>
                  <w:vMerge w:val="continue"/>
                  <w:tcBorders>
                    <w:tl2br w:val="nil"/>
                    <w:tr2bl w:val="nil"/>
                  </w:tcBorders>
                  <w:vAlign w:val="center"/>
                </w:tcPr>
                <w:p>
                  <w:pPr>
                    <w:bidi w:val="0"/>
                    <w:spacing w:line="360" w:lineRule="auto"/>
                    <w:jc w:val="center"/>
                    <w:rPr>
                      <w:rFonts w:hint="eastAsia"/>
                      <w:color w:val="auto"/>
                      <w:sz w:val="22"/>
                      <w:szCs w:val="22"/>
                      <w:u w:val="none" w:color="auto"/>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30" w:type="pct"/>
                  <w:vMerge w:val="restart"/>
                  <w:tcBorders>
                    <w:tl2br w:val="nil"/>
                    <w:tr2bl w:val="nil"/>
                  </w:tcBorders>
                  <w:vAlign w:val="center"/>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洋沙湖断面</w:t>
                  </w:r>
                </w:p>
              </w:tc>
              <w:tc>
                <w:tcPr>
                  <w:tcW w:w="630" w:type="pct"/>
                  <w:tcBorders>
                    <w:tl2br w:val="nil"/>
                    <w:tr2bl w:val="nil"/>
                  </w:tcBorders>
                  <w:vAlign w:val="center"/>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pH值</w:t>
                  </w:r>
                </w:p>
              </w:tc>
              <w:tc>
                <w:tcPr>
                  <w:tcW w:w="508" w:type="pct"/>
                  <w:tcBorders>
                    <w:tl2br w:val="nil"/>
                    <w:tr2bl w:val="nil"/>
                  </w:tcBorders>
                  <w:vAlign w:val="center"/>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6.8</w:t>
                  </w:r>
                </w:p>
              </w:tc>
              <w:tc>
                <w:tcPr>
                  <w:tcW w:w="453" w:type="pct"/>
                  <w:tcBorders>
                    <w:tl2br w:val="nil"/>
                    <w:tr2bl w:val="nil"/>
                  </w:tcBorders>
                  <w:vAlign w:val="center"/>
                </w:tcPr>
                <w:p>
                  <w:pPr>
                    <w:bidi w:val="0"/>
                    <w:spacing w:line="360" w:lineRule="auto"/>
                    <w:jc w:val="center"/>
                    <w:rPr>
                      <w:rFonts w:hint="default"/>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7.12</w:t>
                  </w:r>
                </w:p>
              </w:tc>
              <w:tc>
                <w:tcPr>
                  <w:tcW w:w="518" w:type="pct"/>
                  <w:tcBorders>
                    <w:tl2br w:val="nil"/>
                    <w:tr2bl w:val="nil"/>
                  </w:tcBorders>
                  <w:vAlign w:val="center"/>
                </w:tcPr>
                <w:p>
                  <w:pPr>
                    <w:bidi w:val="0"/>
                    <w:spacing w:line="360" w:lineRule="auto"/>
                    <w:jc w:val="center"/>
                    <w:rPr>
                      <w:rFonts w:hint="default"/>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7.08</w:t>
                  </w:r>
                </w:p>
              </w:tc>
              <w:tc>
                <w:tcPr>
                  <w:tcW w:w="709" w:type="pct"/>
                  <w:tcBorders>
                    <w:tl2br w:val="nil"/>
                    <w:tr2bl w:val="nil"/>
                  </w:tcBorders>
                  <w:vAlign w:val="center"/>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6.98-7.12</w:t>
                  </w:r>
                </w:p>
              </w:tc>
              <w:tc>
                <w:tcPr>
                  <w:tcW w:w="396" w:type="pct"/>
                  <w:tcBorders>
                    <w:tl2br w:val="nil"/>
                    <w:tr2bl w:val="nil"/>
                  </w:tcBorders>
                  <w:vAlign w:val="center"/>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0</w:t>
                  </w:r>
                </w:p>
              </w:tc>
              <w:tc>
                <w:tcPr>
                  <w:tcW w:w="484" w:type="pct"/>
                  <w:tcBorders>
                    <w:tl2br w:val="nil"/>
                    <w:tr2bl w:val="nil"/>
                  </w:tcBorders>
                  <w:vAlign w:val="center"/>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0</w:t>
                  </w:r>
                </w:p>
              </w:tc>
              <w:tc>
                <w:tcPr>
                  <w:tcW w:w="452" w:type="pct"/>
                  <w:tcBorders>
                    <w:tl2br w:val="nil"/>
                    <w:tr2bl w:val="nil"/>
                  </w:tcBorders>
                  <w:vAlign w:val="center"/>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6-9</w:t>
                  </w:r>
                </w:p>
              </w:tc>
              <w:tc>
                <w:tcPr>
                  <w:tcW w:w="417" w:type="pct"/>
                  <w:tcBorders>
                    <w:tl2br w:val="nil"/>
                    <w:tr2bl w:val="nil"/>
                  </w:tcBorders>
                  <w:vAlign w:val="center"/>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30" w:type="pct"/>
                  <w:vMerge w:val="continue"/>
                  <w:tcBorders>
                    <w:tl2br w:val="nil"/>
                    <w:tr2bl w:val="nil"/>
                  </w:tcBorders>
                  <w:vAlign w:val="center"/>
                </w:tcPr>
                <w:p>
                  <w:pPr>
                    <w:bidi w:val="0"/>
                    <w:spacing w:line="360" w:lineRule="auto"/>
                    <w:jc w:val="center"/>
                    <w:rPr>
                      <w:rFonts w:hint="default" w:eastAsia="宋体"/>
                      <w:color w:val="auto"/>
                      <w:sz w:val="22"/>
                      <w:szCs w:val="22"/>
                      <w:u w:val="none" w:color="auto"/>
                      <w:vertAlign w:val="baseline"/>
                      <w:lang w:val="en-US" w:eastAsia="zh-CN"/>
                    </w:rPr>
                  </w:pPr>
                </w:p>
              </w:tc>
              <w:tc>
                <w:tcPr>
                  <w:tcW w:w="630" w:type="pct"/>
                  <w:tcBorders>
                    <w:tl2br w:val="nil"/>
                    <w:tr2bl w:val="nil"/>
                  </w:tcBorders>
                  <w:vAlign w:val="center"/>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DO</w:t>
                  </w:r>
                </w:p>
              </w:tc>
              <w:tc>
                <w:tcPr>
                  <w:tcW w:w="508" w:type="pct"/>
                  <w:tcBorders>
                    <w:tl2br w:val="nil"/>
                    <w:tr2bl w:val="nil"/>
                  </w:tcBorders>
                  <w:vAlign w:val="center"/>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5.76</w:t>
                  </w:r>
                </w:p>
              </w:tc>
              <w:tc>
                <w:tcPr>
                  <w:tcW w:w="453" w:type="pct"/>
                  <w:tcBorders>
                    <w:tl2br w:val="nil"/>
                    <w:tr2bl w:val="nil"/>
                  </w:tcBorders>
                  <w:vAlign w:val="center"/>
                </w:tcPr>
                <w:p>
                  <w:pPr>
                    <w:bidi w:val="0"/>
                    <w:spacing w:line="360" w:lineRule="auto"/>
                    <w:jc w:val="center"/>
                    <w:rPr>
                      <w:rFonts w:hint="default"/>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5.61</w:t>
                  </w:r>
                </w:p>
              </w:tc>
              <w:tc>
                <w:tcPr>
                  <w:tcW w:w="518" w:type="pct"/>
                  <w:tcBorders>
                    <w:tl2br w:val="nil"/>
                    <w:tr2bl w:val="nil"/>
                  </w:tcBorders>
                  <w:vAlign w:val="center"/>
                </w:tcPr>
                <w:p>
                  <w:pPr>
                    <w:bidi w:val="0"/>
                    <w:spacing w:line="360" w:lineRule="auto"/>
                    <w:jc w:val="center"/>
                    <w:rPr>
                      <w:rFonts w:hint="default"/>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5.84</w:t>
                  </w:r>
                </w:p>
              </w:tc>
              <w:tc>
                <w:tcPr>
                  <w:tcW w:w="709" w:type="pct"/>
                  <w:tcBorders>
                    <w:tl2br w:val="nil"/>
                    <w:tr2bl w:val="nil"/>
                  </w:tcBorders>
                  <w:vAlign w:val="center"/>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5.74</w:t>
                  </w:r>
                </w:p>
              </w:tc>
              <w:tc>
                <w:tcPr>
                  <w:tcW w:w="396" w:type="pct"/>
                  <w:tcBorders>
                    <w:tl2br w:val="nil"/>
                    <w:tr2bl w:val="nil"/>
                  </w:tcBorders>
                  <w:vAlign w:val="center"/>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0</w:t>
                  </w:r>
                </w:p>
              </w:tc>
              <w:tc>
                <w:tcPr>
                  <w:tcW w:w="484" w:type="pct"/>
                  <w:tcBorders>
                    <w:tl2br w:val="nil"/>
                    <w:tr2bl w:val="nil"/>
                  </w:tcBorders>
                  <w:vAlign w:val="center"/>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0</w:t>
                  </w:r>
                </w:p>
              </w:tc>
              <w:tc>
                <w:tcPr>
                  <w:tcW w:w="452" w:type="pct"/>
                  <w:tcBorders>
                    <w:tl2br w:val="nil"/>
                    <w:tr2bl w:val="nil"/>
                  </w:tcBorders>
                  <w:vAlign w:val="center"/>
                </w:tcPr>
                <w:p>
                  <w:pPr>
                    <w:bidi w:val="0"/>
                    <w:spacing w:line="360" w:lineRule="auto"/>
                    <w:jc w:val="center"/>
                    <w:rPr>
                      <w:rFonts w:hint="default" w:eastAsia="宋体"/>
                      <w:color w:val="auto"/>
                      <w:sz w:val="22"/>
                      <w:szCs w:val="22"/>
                      <w:u w:val="none" w:color="auto"/>
                      <w:vertAlign w:val="baseline"/>
                      <w:lang w:val="en-US" w:eastAsia="zh-CN"/>
                    </w:rPr>
                  </w:pPr>
                  <w:r>
                    <w:rPr>
                      <w:rFonts w:hint="default" w:ascii="Arial" w:hAnsi="Arial" w:cs="Arial"/>
                      <w:color w:val="auto"/>
                      <w:sz w:val="22"/>
                      <w:szCs w:val="22"/>
                      <w:u w:val="none" w:color="auto"/>
                      <w:vertAlign w:val="baseline"/>
                      <w:lang w:val="en-US" w:eastAsia="zh-CN"/>
                    </w:rPr>
                    <w:t>≥</w:t>
                  </w:r>
                  <w:r>
                    <w:rPr>
                      <w:rFonts w:hint="eastAsia"/>
                      <w:color w:val="auto"/>
                      <w:sz w:val="22"/>
                      <w:szCs w:val="22"/>
                      <w:u w:val="none" w:color="auto"/>
                      <w:vertAlign w:val="baseline"/>
                      <w:lang w:val="en-US" w:eastAsia="zh-CN"/>
                    </w:rPr>
                    <w:t>5</w:t>
                  </w:r>
                </w:p>
              </w:tc>
              <w:tc>
                <w:tcPr>
                  <w:tcW w:w="417" w:type="pct"/>
                  <w:tcBorders>
                    <w:tl2br w:val="nil"/>
                    <w:tr2bl w:val="nil"/>
                  </w:tcBorders>
                  <w:vAlign w:val="center"/>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30" w:type="pct"/>
                  <w:vMerge w:val="continue"/>
                  <w:tcBorders>
                    <w:tl2br w:val="nil"/>
                    <w:tr2bl w:val="nil"/>
                  </w:tcBorders>
                  <w:vAlign w:val="center"/>
                </w:tcPr>
                <w:p>
                  <w:pPr>
                    <w:bidi w:val="0"/>
                    <w:spacing w:line="360" w:lineRule="auto"/>
                    <w:jc w:val="center"/>
                    <w:rPr>
                      <w:rFonts w:hint="default" w:eastAsia="宋体"/>
                      <w:color w:val="auto"/>
                      <w:sz w:val="22"/>
                      <w:szCs w:val="22"/>
                      <w:u w:val="none" w:color="auto"/>
                      <w:vertAlign w:val="baseline"/>
                      <w:lang w:val="en-US" w:eastAsia="zh-CN"/>
                    </w:rPr>
                  </w:pPr>
                </w:p>
              </w:tc>
              <w:tc>
                <w:tcPr>
                  <w:tcW w:w="630" w:type="pct"/>
                  <w:tcBorders>
                    <w:tl2br w:val="nil"/>
                    <w:tr2bl w:val="nil"/>
                  </w:tcBorders>
                  <w:vAlign w:val="center"/>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COD</w:t>
                  </w:r>
                  <w:r>
                    <w:rPr>
                      <w:rFonts w:hint="eastAsia"/>
                      <w:color w:val="auto"/>
                      <w:sz w:val="22"/>
                      <w:szCs w:val="22"/>
                      <w:u w:val="none" w:color="auto"/>
                      <w:vertAlign w:val="subscript"/>
                      <w:lang w:val="en-US" w:eastAsia="zh-CN"/>
                    </w:rPr>
                    <w:t>cr</w:t>
                  </w:r>
                </w:p>
              </w:tc>
              <w:tc>
                <w:tcPr>
                  <w:tcW w:w="508" w:type="pct"/>
                  <w:tcBorders>
                    <w:tl2br w:val="nil"/>
                    <w:tr2bl w:val="nil"/>
                  </w:tcBorders>
                  <w:vAlign w:val="center"/>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13.6</w:t>
                  </w:r>
                </w:p>
              </w:tc>
              <w:tc>
                <w:tcPr>
                  <w:tcW w:w="453" w:type="pct"/>
                  <w:tcBorders>
                    <w:tl2br w:val="nil"/>
                    <w:tr2bl w:val="nil"/>
                  </w:tcBorders>
                  <w:vAlign w:val="center"/>
                </w:tcPr>
                <w:p>
                  <w:pPr>
                    <w:bidi w:val="0"/>
                    <w:spacing w:line="360" w:lineRule="auto"/>
                    <w:jc w:val="center"/>
                    <w:rPr>
                      <w:rFonts w:hint="default"/>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13.1</w:t>
                  </w:r>
                </w:p>
              </w:tc>
              <w:tc>
                <w:tcPr>
                  <w:tcW w:w="518" w:type="pct"/>
                  <w:tcBorders>
                    <w:tl2br w:val="nil"/>
                    <w:tr2bl w:val="nil"/>
                  </w:tcBorders>
                  <w:vAlign w:val="center"/>
                </w:tcPr>
                <w:p>
                  <w:pPr>
                    <w:bidi w:val="0"/>
                    <w:spacing w:line="360" w:lineRule="auto"/>
                    <w:jc w:val="center"/>
                    <w:rPr>
                      <w:rFonts w:hint="default"/>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13.4</w:t>
                  </w:r>
                </w:p>
              </w:tc>
              <w:tc>
                <w:tcPr>
                  <w:tcW w:w="709" w:type="pct"/>
                  <w:tcBorders>
                    <w:tl2br w:val="nil"/>
                    <w:tr2bl w:val="nil"/>
                  </w:tcBorders>
                  <w:vAlign w:val="center"/>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13.4</w:t>
                  </w:r>
                </w:p>
              </w:tc>
              <w:tc>
                <w:tcPr>
                  <w:tcW w:w="396" w:type="pct"/>
                  <w:tcBorders>
                    <w:tl2br w:val="nil"/>
                    <w:tr2bl w:val="nil"/>
                  </w:tcBorders>
                  <w:vAlign w:val="center"/>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0</w:t>
                  </w:r>
                </w:p>
              </w:tc>
              <w:tc>
                <w:tcPr>
                  <w:tcW w:w="484" w:type="pct"/>
                  <w:tcBorders>
                    <w:tl2br w:val="nil"/>
                    <w:tr2bl w:val="nil"/>
                  </w:tcBorders>
                  <w:vAlign w:val="center"/>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0</w:t>
                  </w:r>
                </w:p>
              </w:tc>
              <w:tc>
                <w:tcPr>
                  <w:tcW w:w="452" w:type="pct"/>
                  <w:tcBorders>
                    <w:tl2br w:val="nil"/>
                    <w:tr2bl w:val="nil"/>
                  </w:tcBorders>
                  <w:vAlign w:val="center"/>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20</w:t>
                  </w:r>
                </w:p>
              </w:tc>
              <w:tc>
                <w:tcPr>
                  <w:tcW w:w="417" w:type="pct"/>
                  <w:tcBorders>
                    <w:tl2br w:val="nil"/>
                    <w:tr2bl w:val="nil"/>
                  </w:tcBorders>
                  <w:vAlign w:val="center"/>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30" w:type="pct"/>
                  <w:vMerge w:val="continue"/>
                  <w:tcBorders>
                    <w:tl2br w:val="nil"/>
                    <w:tr2bl w:val="nil"/>
                  </w:tcBorders>
                  <w:vAlign w:val="center"/>
                </w:tcPr>
                <w:p>
                  <w:pPr>
                    <w:bidi w:val="0"/>
                    <w:spacing w:line="360" w:lineRule="auto"/>
                    <w:jc w:val="center"/>
                    <w:rPr>
                      <w:rFonts w:hint="default" w:eastAsia="宋体"/>
                      <w:color w:val="auto"/>
                      <w:sz w:val="22"/>
                      <w:szCs w:val="22"/>
                      <w:u w:val="none" w:color="auto"/>
                      <w:vertAlign w:val="baseline"/>
                      <w:lang w:val="en-US" w:eastAsia="zh-CN"/>
                    </w:rPr>
                  </w:pPr>
                </w:p>
              </w:tc>
              <w:tc>
                <w:tcPr>
                  <w:tcW w:w="630" w:type="pct"/>
                  <w:tcBorders>
                    <w:tl2br w:val="nil"/>
                    <w:tr2bl w:val="nil"/>
                  </w:tcBorders>
                  <w:vAlign w:val="center"/>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BOD</w:t>
                  </w:r>
                  <w:r>
                    <w:rPr>
                      <w:rFonts w:hint="eastAsia"/>
                      <w:color w:val="auto"/>
                      <w:sz w:val="22"/>
                      <w:szCs w:val="22"/>
                      <w:u w:val="none" w:color="auto"/>
                      <w:vertAlign w:val="subscript"/>
                      <w:lang w:val="en-US" w:eastAsia="zh-CN"/>
                    </w:rPr>
                    <w:t>5</w:t>
                  </w:r>
                </w:p>
              </w:tc>
              <w:tc>
                <w:tcPr>
                  <w:tcW w:w="508" w:type="pct"/>
                  <w:tcBorders>
                    <w:tl2br w:val="nil"/>
                    <w:tr2bl w:val="nil"/>
                  </w:tcBorders>
                  <w:vAlign w:val="center"/>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2.72</w:t>
                  </w:r>
                </w:p>
              </w:tc>
              <w:tc>
                <w:tcPr>
                  <w:tcW w:w="453" w:type="pct"/>
                  <w:tcBorders>
                    <w:tl2br w:val="nil"/>
                    <w:tr2bl w:val="nil"/>
                  </w:tcBorders>
                  <w:vAlign w:val="center"/>
                </w:tcPr>
                <w:p>
                  <w:pPr>
                    <w:bidi w:val="0"/>
                    <w:spacing w:line="360" w:lineRule="auto"/>
                    <w:jc w:val="center"/>
                    <w:rPr>
                      <w:rFonts w:hint="default"/>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2.62</w:t>
                  </w:r>
                </w:p>
              </w:tc>
              <w:tc>
                <w:tcPr>
                  <w:tcW w:w="518" w:type="pct"/>
                  <w:tcBorders>
                    <w:tl2br w:val="nil"/>
                    <w:tr2bl w:val="nil"/>
                  </w:tcBorders>
                  <w:vAlign w:val="center"/>
                </w:tcPr>
                <w:p>
                  <w:pPr>
                    <w:bidi w:val="0"/>
                    <w:spacing w:line="360" w:lineRule="auto"/>
                    <w:jc w:val="center"/>
                    <w:rPr>
                      <w:rFonts w:hint="default"/>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2.68</w:t>
                  </w:r>
                </w:p>
              </w:tc>
              <w:tc>
                <w:tcPr>
                  <w:tcW w:w="709" w:type="pct"/>
                  <w:tcBorders>
                    <w:tl2br w:val="nil"/>
                    <w:tr2bl w:val="nil"/>
                  </w:tcBorders>
                  <w:vAlign w:val="center"/>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2.67</w:t>
                  </w:r>
                </w:p>
              </w:tc>
              <w:tc>
                <w:tcPr>
                  <w:tcW w:w="396" w:type="pct"/>
                  <w:tcBorders>
                    <w:tl2br w:val="nil"/>
                    <w:tr2bl w:val="nil"/>
                  </w:tcBorders>
                  <w:vAlign w:val="center"/>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0</w:t>
                  </w:r>
                </w:p>
              </w:tc>
              <w:tc>
                <w:tcPr>
                  <w:tcW w:w="484" w:type="pct"/>
                  <w:tcBorders>
                    <w:tl2br w:val="nil"/>
                    <w:tr2bl w:val="nil"/>
                  </w:tcBorders>
                  <w:vAlign w:val="center"/>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0</w:t>
                  </w:r>
                </w:p>
              </w:tc>
              <w:tc>
                <w:tcPr>
                  <w:tcW w:w="452" w:type="pct"/>
                  <w:tcBorders>
                    <w:tl2br w:val="nil"/>
                    <w:tr2bl w:val="nil"/>
                  </w:tcBorders>
                  <w:vAlign w:val="center"/>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4</w:t>
                  </w:r>
                </w:p>
              </w:tc>
              <w:tc>
                <w:tcPr>
                  <w:tcW w:w="417" w:type="pct"/>
                  <w:tcBorders>
                    <w:tl2br w:val="nil"/>
                    <w:tr2bl w:val="nil"/>
                  </w:tcBorders>
                  <w:vAlign w:val="center"/>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30" w:type="pct"/>
                  <w:vMerge w:val="continue"/>
                  <w:tcBorders>
                    <w:tl2br w:val="nil"/>
                    <w:tr2bl w:val="nil"/>
                  </w:tcBorders>
                  <w:vAlign w:val="center"/>
                </w:tcPr>
                <w:p>
                  <w:pPr>
                    <w:bidi w:val="0"/>
                    <w:spacing w:line="360" w:lineRule="auto"/>
                    <w:jc w:val="center"/>
                    <w:rPr>
                      <w:rFonts w:hint="default" w:eastAsia="宋体"/>
                      <w:color w:val="auto"/>
                      <w:sz w:val="22"/>
                      <w:szCs w:val="22"/>
                      <w:u w:val="none" w:color="auto"/>
                      <w:vertAlign w:val="baseline"/>
                      <w:lang w:val="en-US" w:eastAsia="zh-CN"/>
                    </w:rPr>
                  </w:pPr>
                </w:p>
              </w:tc>
              <w:tc>
                <w:tcPr>
                  <w:tcW w:w="630" w:type="pct"/>
                  <w:tcBorders>
                    <w:tl2br w:val="nil"/>
                    <w:tr2bl w:val="nil"/>
                  </w:tcBorders>
                  <w:vAlign w:val="center"/>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氨氮</w:t>
                  </w:r>
                </w:p>
              </w:tc>
              <w:tc>
                <w:tcPr>
                  <w:tcW w:w="508" w:type="pct"/>
                  <w:tcBorders>
                    <w:tl2br w:val="nil"/>
                    <w:tr2bl w:val="nil"/>
                  </w:tcBorders>
                  <w:vAlign w:val="center"/>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0.535</w:t>
                  </w:r>
                </w:p>
              </w:tc>
              <w:tc>
                <w:tcPr>
                  <w:tcW w:w="453" w:type="pct"/>
                  <w:tcBorders>
                    <w:tl2br w:val="nil"/>
                    <w:tr2bl w:val="nil"/>
                  </w:tcBorders>
                  <w:vAlign w:val="center"/>
                </w:tcPr>
                <w:p>
                  <w:pPr>
                    <w:bidi w:val="0"/>
                    <w:spacing w:line="360" w:lineRule="auto"/>
                    <w:jc w:val="center"/>
                    <w:rPr>
                      <w:rFonts w:hint="default"/>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0.486</w:t>
                  </w:r>
                </w:p>
              </w:tc>
              <w:tc>
                <w:tcPr>
                  <w:tcW w:w="518" w:type="pct"/>
                  <w:tcBorders>
                    <w:tl2br w:val="nil"/>
                    <w:tr2bl w:val="nil"/>
                  </w:tcBorders>
                  <w:vAlign w:val="center"/>
                </w:tcPr>
                <w:p>
                  <w:pPr>
                    <w:bidi w:val="0"/>
                    <w:spacing w:line="360" w:lineRule="auto"/>
                    <w:jc w:val="center"/>
                    <w:rPr>
                      <w:rFonts w:hint="default"/>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0.426</w:t>
                  </w:r>
                </w:p>
              </w:tc>
              <w:tc>
                <w:tcPr>
                  <w:tcW w:w="709" w:type="pct"/>
                  <w:tcBorders>
                    <w:tl2br w:val="nil"/>
                    <w:tr2bl w:val="nil"/>
                  </w:tcBorders>
                  <w:vAlign w:val="center"/>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0.517</w:t>
                  </w:r>
                </w:p>
              </w:tc>
              <w:tc>
                <w:tcPr>
                  <w:tcW w:w="396" w:type="pct"/>
                  <w:tcBorders>
                    <w:tl2br w:val="nil"/>
                    <w:tr2bl w:val="nil"/>
                  </w:tcBorders>
                  <w:vAlign w:val="center"/>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0</w:t>
                  </w:r>
                </w:p>
              </w:tc>
              <w:tc>
                <w:tcPr>
                  <w:tcW w:w="484" w:type="pct"/>
                  <w:tcBorders>
                    <w:tl2br w:val="nil"/>
                    <w:tr2bl w:val="nil"/>
                  </w:tcBorders>
                  <w:vAlign w:val="center"/>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0</w:t>
                  </w:r>
                </w:p>
              </w:tc>
              <w:tc>
                <w:tcPr>
                  <w:tcW w:w="452" w:type="pct"/>
                  <w:tcBorders>
                    <w:tl2br w:val="nil"/>
                    <w:tr2bl w:val="nil"/>
                  </w:tcBorders>
                  <w:vAlign w:val="center"/>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1</w:t>
                  </w:r>
                </w:p>
              </w:tc>
              <w:tc>
                <w:tcPr>
                  <w:tcW w:w="417" w:type="pct"/>
                  <w:tcBorders>
                    <w:tl2br w:val="nil"/>
                    <w:tr2bl w:val="nil"/>
                  </w:tcBorders>
                  <w:vAlign w:val="center"/>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30" w:type="pct"/>
                  <w:vMerge w:val="continue"/>
                  <w:tcBorders>
                    <w:tl2br w:val="nil"/>
                    <w:tr2bl w:val="nil"/>
                  </w:tcBorders>
                  <w:vAlign w:val="center"/>
                </w:tcPr>
                <w:p>
                  <w:pPr>
                    <w:bidi w:val="0"/>
                    <w:spacing w:line="360" w:lineRule="auto"/>
                    <w:jc w:val="center"/>
                    <w:rPr>
                      <w:rFonts w:hint="default" w:eastAsia="宋体"/>
                      <w:color w:val="auto"/>
                      <w:sz w:val="22"/>
                      <w:szCs w:val="22"/>
                      <w:u w:val="none" w:color="auto"/>
                      <w:vertAlign w:val="baseline"/>
                      <w:lang w:val="en-US" w:eastAsia="zh-CN"/>
                    </w:rPr>
                  </w:pPr>
                </w:p>
              </w:tc>
              <w:tc>
                <w:tcPr>
                  <w:tcW w:w="630" w:type="pct"/>
                  <w:tcBorders>
                    <w:tl2br w:val="nil"/>
                    <w:tr2bl w:val="nil"/>
                  </w:tcBorders>
                  <w:vAlign w:val="center"/>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总磷</w:t>
                  </w:r>
                </w:p>
              </w:tc>
              <w:tc>
                <w:tcPr>
                  <w:tcW w:w="508" w:type="pct"/>
                  <w:tcBorders>
                    <w:tl2br w:val="nil"/>
                    <w:tr2bl w:val="nil"/>
                  </w:tcBorders>
                  <w:vAlign w:val="center"/>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0.092</w:t>
                  </w:r>
                </w:p>
              </w:tc>
              <w:tc>
                <w:tcPr>
                  <w:tcW w:w="453" w:type="pct"/>
                  <w:tcBorders>
                    <w:tl2br w:val="nil"/>
                    <w:tr2bl w:val="nil"/>
                  </w:tcBorders>
                  <w:vAlign w:val="center"/>
                </w:tcPr>
                <w:p>
                  <w:pPr>
                    <w:bidi w:val="0"/>
                    <w:spacing w:line="360" w:lineRule="auto"/>
                    <w:jc w:val="center"/>
                    <w:rPr>
                      <w:rFonts w:hint="default"/>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0.076</w:t>
                  </w:r>
                </w:p>
              </w:tc>
              <w:tc>
                <w:tcPr>
                  <w:tcW w:w="518" w:type="pct"/>
                  <w:tcBorders>
                    <w:tl2br w:val="nil"/>
                    <w:tr2bl w:val="nil"/>
                  </w:tcBorders>
                  <w:vAlign w:val="center"/>
                </w:tcPr>
                <w:p>
                  <w:pPr>
                    <w:bidi w:val="0"/>
                    <w:spacing w:line="360" w:lineRule="auto"/>
                    <w:jc w:val="center"/>
                    <w:rPr>
                      <w:rFonts w:hint="default"/>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0.083</w:t>
                  </w:r>
                </w:p>
              </w:tc>
              <w:tc>
                <w:tcPr>
                  <w:tcW w:w="709" w:type="pct"/>
                  <w:tcBorders>
                    <w:tl2br w:val="nil"/>
                    <w:tr2bl w:val="nil"/>
                  </w:tcBorders>
                  <w:vAlign w:val="center"/>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0.084</w:t>
                  </w:r>
                </w:p>
              </w:tc>
              <w:tc>
                <w:tcPr>
                  <w:tcW w:w="396" w:type="pct"/>
                  <w:tcBorders>
                    <w:tl2br w:val="nil"/>
                    <w:tr2bl w:val="nil"/>
                  </w:tcBorders>
                  <w:vAlign w:val="center"/>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0</w:t>
                  </w:r>
                </w:p>
              </w:tc>
              <w:tc>
                <w:tcPr>
                  <w:tcW w:w="484" w:type="pct"/>
                  <w:tcBorders>
                    <w:tl2br w:val="nil"/>
                    <w:tr2bl w:val="nil"/>
                  </w:tcBorders>
                  <w:vAlign w:val="center"/>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0</w:t>
                  </w:r>
                </w:p>
              </w:tc>
              <w:tc>
                <w:tcPr>
                  <w:tcW w:w="452" w:type="pct"/>
                  <w:tcBorders>
                    <w:tl2br w:val="nil"/>
                    <w:tr2bl w:val="nil"/>
                  </w:tcBorders>
                  <w:vAlign w:val="center"/>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0.2</w:t>
                  </w:r>
                </w:p>
              </w:tc>
              <w:tc>
                <w:tcPr>
                  <w:tcW w:w="417" w:type="pct"/>
                  <w:tcBorders>
                    <w:tl2br w:val="nil"/>
                    <w:tr2bl w:val="nil"/>
                  </w:tcBorders>
                  <w:vAlign w:val="center"/>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30" w:type="pct"/>
                  <w:vMerge w:val="continue"/>
                  <w:tcBorders>
                    <w:tl2br w:val="nil"/>
                    <w:tr2bl w:val="nil"/>
                  </w:tcBorders>
                  <w:vAlign w:val="center"/>
                </w:tcPr>
                <w:p>
                  <w:pPr>
                    <w:bidi w:val="0"/>
                    <w:spacing w:line="360" w:lineRule="auto"/>
                    <w:jc w:val="center"/>
                    <w:rPr>
                      <w:rFonts w:hint="default" w:eastAsia="宋体"/>
                      <w:color w:val="auto"/>
                      <w:sz w:val="22"/>
                      <w:szCs w:val="22"/>
                      <w:u w:val="none" w:color="auto"/>
                      <w:vertAlign w:val="baseline"/>
                      <w:lang w:val="en-US" w:eastAsia="zh-CN"/>
                    </w:rPr>
                  </w:pPr>
                </w:p>
              </w:tc>
              <w:tc>
                <w:tcPr>
                  <w:tcW w:w="630" w:type="pct"/>
                  <w:tcBorders>
                    <w:tl2br w:val="nil"/>
                    <w:tr2bl w:val="nil"/>
                  </w:tcBorders>
                  <w:vAlign w:val="center"/>
                </w:tcPr>
                <w:p>
                  <w:pPr>
                    <w:bidi w:val="0"/>
                    <w:spacing w:line="360" w:lineRule="auto"/>
                    <w:jc w:val="center"/>
                    <w:rPr>
                      <w:rFonts w:hint="default"/>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六价铬</w:t>
                  </w:r>
                </w:p>
              </w:tc>
              <w:tc>
                <w:tcPr>
                  <w:tcW w:w="508" w:type="pct"/>
                  <w:tcBorders>
                    <w:tl2br w:val="nil"/>
                    <w:tr2bl w:val="nil"/>
                  </w:tcBorders>
                  <w:vAlign w:val="center"/>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ND</w:t>
                  </w:r>
                </w:p>
              </w:tc>
              <w:tc>
                <w:tcPr>
                  <w:tcW w:w="453" w:type="pct"/>
                  <w:tcBorders>
                    <w:tl2br w:val="nil"/>
                    <w:tr2bl w:val="nil"/>
                  </w:tcBorders>
                  <w:vAlign w:val="center"/>
                </w:tcPr>
                <w:p>
                  <w:pPr>
                    <w:bidi w:val="0"/>
                    <w:spacing w:line="360" w:lineRule="auto"/>
                    <w:jc w:val="center"/>
                    <w:rPr>
                      <w:rFonts w:hint="eastAsia"/>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ND</w:t>
                  </w:r>
                </w:p>
              </w:tc>
              <w:tc>
                <w:tcPr>
                  <w:tcW w:w="518" w:type="pct"/>
                  <w:tcBorders>
                    <w:tl2br w:val="nil"/>
                    <w:tr2bl w:val="nil"/>
                  </w:tcBorders>
                  <w:vAlign w:val="center"/>
                </w:tcPr>
                <w:p>
                  <w:pPr>
                    <w:bidi w:val="0"/>
                    <w:spacing w:line="360" w:lineRule="auto"/>
                    <w:jc w:val="center"/>
                    <w:rPr>
                      <w:rFonts w:hint="eastAsia"/>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ND</w:t>
                  </w:r>
                </w:p>
              </w:tc>
              <w:tc>
                <w:tcPr>
                  <w:tcW w:w="709" w:type="pct"/>
                  <w:tcBorders>
                    <w:tl2br w:val="nil"/>
                    <w:tr2bl w:val="nil"/>
                  </w:tcBorders>
                  <w:vAlign w:val="center"/>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ND</w:t>
                  </w:r>
                </w:p>
              </w:tc>
              <w:tc>
                <w:tcPr>
                  <w:tcW w:w="396" w:type="pct"/>
                  <w:tcBorders>
                    <w:tl2br w:val="nil"/>
                    <w:tr2bl w:val="nil"/>
                  </w:tcBorders>
                  <w:vAlign w:val="center"/>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0</w:t>
                  </w:r>
                </w:p>
              </w:tc>
              <w:tc>
                <w:tcPr>
                  <w:tcW w:w="484" w:type="pct"/>
                  <w:tcBorders>
                    <w:tl2br w:val="nil"/>
                    <w:tr2bl w:val="nil"/>
                  </w:tcBorders>
                  <w:vAlign w:val="center"/>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0</w:t>
                  </w:r>
                </w:p>
              </w:tc>
              <w:tc>
                <w:tcPr>
                  <w:tcW w:w="452" w:type="pct"/>
                  <w:tcBorders>
                    <w:tl2br w:val="nil"/>
                    <w:tr2bl w:val="nil"/>
                  </w:tcBorders>
                  <w:vAlign w:val="center"/>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0.05</w:t>
                  </w:r>
                </w:p>
              </w:tc>
              <w:tc>
                <w:tcPr>
                  <w:tcW w:w="417" w:type="pct"/>
                  <w:tcBorders>
                    <w:tl2br w:val="nil"/>
                    <w:tr2bl w:val="nil"/>
                  </w:tcBorders>
                  <w:vAlign w:val="center"/>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30" w:type="pct"/>
                  <w:vMerge w:val="continue"/>
                  <w:tcBorders>
                    <w:tl2br w:val="nil"/>
                    <w:tr2bl w:val="nil"/>
                  </w:tcBorders>
                  <w:vAlign w:val="center"/>
                </w:tcPr>
                <w:p>
                  <w:pPr>
                    <w:bidi w:val="0"/>
                    <w:spacing w:line="360" w:lineRule="auto"/>
                    <w:jc w:val="center"/>
                    <w:rPr>
                      <w:rFonts w:hint="default" w:eastAsia="宋体"/>
                      <w:color w:val="auto"/>
                      <w:sz w:val="22"/>
                      <w:szCs w:val="22"/>
                      <w:u w:val="none" w:color="auto"/>
                      <w:vertAlign w:val="baseline"/>
                      <w:lang w:val="en-US" w:eastAsia="zh-CN"/>
                    </w:rPr>
                  </w:pPr>
                </w:p>
              </w:tc>
              <w:tc>
                <w:tcPr>
                  <w:tcW w:w="630" w:type="pct"/>
                  <w:tcBorders>
                    <w:tl2br w:val="nil"/>
                    <w:tr2bl w:val="nil"/>
                  </w:tcBorders>
                  <w:vAlign w:val="center"/>
                </w:tcPr>
                <w:p>
                  <w:pPr>
                    <w:bidi w:val="0"/>
                    <w:spacing w:line="360" w:lineRule="auto"/>
                    <w:jc w:val="center"/>
                    <w:rPr>
                      <w:rFonts w:hint="default"/>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氰化物</w:t>
                  </w:r>
                </w:p>
              </w:tc>
              <w:tc>
                <w:tcPr>
                  <w:tcW w:w="508" w:type="pct"/>
                  <w:tcBorders>
                    <w:tl2br w:val="nil"/>
                    <w:tr2bl w:val="nil"/>
                  </w:tcBorders>
                  <w:vAlign w:val="center"/>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ND</w:t>
                  </w:r>
                </w:p>
              </w:tc>
              <w:tc>
                <w:tcPr>
                  <w:tcW w:w="453" w:type="pct"/>
                  <w:tcBorders>
                    <w:tl2br w:val="nil"/>
                    <w:tr2bl w:val="nil"/>
                  </w:tcBorders>
                  <w:vAlign w:val="center"/>
                </w:tcPr>
                <w:p>
                  <w:pPr>
                    <w:bidi w:val="0"/>
                    <w:spacing w:line="360" w:lineRule="auto"/>
                    <w:jc w:val="center"/>
                    <w:rPr>
                      <w:rFonts w:hint="eastAsia"/>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ND</w:t>
                  </w:r>
                </w:p>
              </w:tc>
              <w:tc>
                <w:tcPr>
                  <w:tcW w:w="518" w:type="pct"/>
                  <w:tcBorders>
                    <w:tl2br w:val="nil"/>
                    <w:tr2bl w:val="nil"/>
                  </w:tcBorders>
                  <w:vAlign w:val="center"/>
                </w:tcPr>
                <w:p>
                  <w:pPr>
                    <w:bidi w:val="0"/>
                    <w:spacing w:line="360" w:lineRule="auto"/>
                    <w:jc w:val="center"/>
                    <w:rPr>
                      <w:rFonts w:hint="eastAsia"/>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ND</w:t>
                  </w:r>
                </w:p>
              </w:tc>
              <w:tc>
                <w:tcPr>
                  <w:tcW w:w="709" w:type="pct"/>
                  <w:tcBorders>
                    <w:tl2br w:val="nil"/>
                    <w:tr2bl w:val="nil"/>
                  </w:tcBorders>
                  <w:vAlign w:val="center"/>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ND</w:t>
                  </w:r>
                </w:p>
              </w:tc>
              <w:tc>
                <w:tcPr>
                  <w:tcW w:w="396" w:type="pct"/>
                  <w:tcBorders>
                    <w:tl2br w:val="nil"/>
                    <w:tr2bl w:val="nil"/>
                  </w:tcBorders>
                  <w:vAlign w:val="center"/>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0</w:t>
                  </w:r>
                </w:p>
              </w:tc>
              <w:tc>
                <w:tcPr>
                  <w:tcW w:w="484" w:type="pct"/>
                  <w:tcBorders>
                    <w:tl2br w:val="nil"/>
                    <w:tr2bl w:val="nil"/>
                  </w:tcBorders>
                  <w:vAlign w:val="center"/>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0</w:t>
                  </w:r>
                </w:p>
              </w:tc>
              <w:tc>
                <w:tcPr>
                  <w:tcW w:w="452" w:type="pct"/>
                  <w:tcBorders>
                    <w:tl2br w:val="nil"/>
                    <w:tr2bl w:val="nil"/>
                  </w:tcBorders>
                  <w:vAlign w:val="center"/>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2</w:t>
                  </w:r>
                </w:p>
              </w:tc>
              <w:tc>
                <w:tcPr>
                  <w:tcW w:w="417" w:type="pct"/>
                  <w:tcBorders>
                    <w:tl2br w:val="nil"/>
                    <w:tr2bl w:val="nil"/>
                  </w:tcBorders>
                  <w:vAlign w:val="center"/>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30" w:type="pct"/>
                  <w:vMerge w:val="continue"/>
                  <w:tcBorders>
                    <w:tl2br w:val="nil"/>
                    <w:tr2bl w:val="nil"/>
                  </w:tcBorders>
                  <w:vAlign w:val="center"/>
                </w:tcPr>
                <w:p>
                  <w:pPr>
                    <w:bidi w:val="0"/>
                    <w:spacing w:line="360" w:lineRule="auto"/>
                    <w:jc w:val="center"/>
                    <w:rPr>
                      <w:rFonts w:hint="default" w:eastAsia="宋体"/>
                      <w:color w:val="auto"/>
                      <w:sz w:val="22"/>
                      <w:szCs w:val="22"/>
                      <w:u w:val="none" w:color="auto"/>
                      <w:vertAlign w:val="baseline"/>
                      <w:lang w:val="en-US" w:eastAsia="zh-CN"/>
                    </w:rPr>
                  </w:pPr>
                </w:p>
              </w:tc>
              <w:tc>
                <w:tcPr>
                  <w:tcW w:w="630" w:type="pct"/>
                  <w:tcBorders>
                    <w:tl2br w:val="nil"/>
                    <w:tr2bl w:val="nil"/>
                  </w:tcBorders>
                  <w:vAlign w:val="center"/>
                </w:tcPr>
                <w:p>
                  <w:pPr>
                    <w:bidi w:val="0"/>
                    <w:spacing w:line="360" w:lineRule="auto"/>
                    <w:jc w:val="center"/>
                    <w:rPr>
                      <w:rFonts w:hint="default"/>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挥发酚</w:t>
                  </w:r>
                </w:p>
              </w:tc>
              <w:tc>
                <w:tcPr>
                  <w:tcW w:w="508" w:type="pct"/>
                  <w:tcBorders>
                    <w:tl2br w:val="nil"/>
                    <w:tr2bl w:val="nil"/>
                  </w:tcBorders>
                  <w:vAlign w:val="center"/>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ND</w:t>
                  </w:r>
                </w:p>
              </w:tc>
              <w:tc>
                <w:tcPr>
                  <w:tcW w:w="453" w:type="pct"/>
                  <w:tcBorders>
                    <w:tl2br w:val="nil"/>
                    <w:tr2bl w:val="nil"/>
                  </w:tcBorders>
                  <w:vAlign w:val="center"/>
                </w:tcPr>
                <w:p>
                  <w:pPr>
                    <w:bidi w:val="0"/>
                    <w:spacing w:line="360" w:lineRule="auto"/>
                    <w:jc w:val="center"/>
                    <w:rPr>
                      <w:rFonts w:hint="eastAsia"/>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ND</w:t>
                  </w:r>
                </w:p>
              </w:tc>
              <w:tc>
                <w:tcPr>
                  <w:tcW w:w="518" w:type="pct"/>
                  <w:tcBorders>
                    <w:tl2br w:val="nil"/>
                    <w:tr2bl w:val="nil"/>
                  </w:tcBorders>
                  <w:vAlign w:val="center"/>
                </w:tcPr>
                <w:p>
                  <w:pPr>
                    <w:bidi w:val="0"/>
                    <w:spacing w:line="360" w:lineRule="auto"/>
                    <w:jc w:val="center"/>
                    <w:rPr>
                      <w:rFonts w:hint="eastAsia"/>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ND</w:t>
                  </w:r>
                </w:p>
              </w:tc>
              <w:tc>
                <w:tcPr>
                  <w:tcW w:w="709" w:type="pct"/>
                  <w:tcBorders>
                    <w:tl2br w:val="nil"/>
                    <w:tr2bl w:val="nil"/>
                  </w:tcBorders>
                  <w:vAlign w:val="center"/>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ND</w:t>
                  </w:r>
                </w:p>
              </w:tc>
              <w:tc>
                <w:tcPr>
                  <w:tcW w:w="396" w:type="pct"/>
                  <w:tcBorders>
                    <w:tl2br w:val="nil"/>
                    <w:tr2bl w:val="nil"/>
                  </w:tcBorders>
                  <w:vAlign w:val="center"/>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0</w:t>
                  </w:r>
                </w:p>
              </w:tc>
              <w:tc>
                <w:tcPr>
                  <w:tcW w:w="484" w:type="pct"/>
                  <w:tcBorders>
                    <w:tl2br w:val="nil"/>
                    <w:tr2bl w:val="nil"/>
                  </w:tcBorders>
                  <w:vAlign w:val="center"/>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0</w:t>
                  </w:r>
                </w:p>
              </w:tc>
              <w:tc>
                <w:tcPr>
                  <w:tcW w:w="452" w:type="pct"/>
                  <w:tcBorders>
                    <w:tl2br w:val="nil"/>
                    <w:tr2bl w:val="nil"/>
                  </w:tcBorders>
                  <w:vAlign w:val="center"/>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0.005</w:t>
                  </w:r>
                </w:p>
              </w:tc>
              <w:tc>
                <w:tcPr>
                  <w:tcW w:w="417" w:type="pct"/>
                  <w:tcBorders>
                    <w:tl2br w:val="nil"/>
                    <w:tr2bl w:val="nil"/>
                  </w:tcBorders>
                  <w:vAlign w:val="center"/>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30" w:type="pct"/>
                  <w:vMerge w:val="continue"/>
                  <w:tcBorders>
                    <w:tl2br w:val="nil"/>
                    <w:tr2bl w:val="nil"/>
                  </w:tcBorders>
                  <w:vAlign w:val="center"/>
                </w:tcPr>
                <w:p>
                  <w:pPr>
                    <w:bidi w:val="0"/>
                    <w:spacing w:line="360" w:lineRule="auto"/>
                    <w:jc w:val="center"/>
                    <w:rPr>
                      <w:rFonts w:hint="default" w:eastAsia="宋体"/>
                      <w:color w:val="auto"/>
                      <w:sz w:val="22"/>
                      <w:szCs w:val="22"/>
                      <w:u w:val="none" w:color="auto"/>
                      <w:vertAlign w:val="baseline"/>
                      <w:lang w:val="en-US" w:eastAsia="zh-CN"/>
                    </w:rPr>
                  </w:pPr>
                </w:p>
              </w:tc>
              <w:tc>
                <w:tcPr>
                  <w:tcW w:w="630" w:type="pct"/>
                  <w:tcBorders>
                    <w:tl2br w:val="nil"/>
                    <w:tr2bl w:val="nil"/>
                  </w:tcBorders>
                  <w:vAlign w:val="center"/>
                </w:tcPr>
                <w:p>
                  <w:pPr>
                    <w:bidi w:val="0"/>
                    <w:spacing w:line="360" w:lineRule="auto"/>
                    <w:jc w:val="center"/>
                    <w:rPr>
                      <w:rFonts w:hint="default"/>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石油类</w:t>
                  </w:r>
                </w:p>
              </w:tc>
              <w:tc>
                <w:tcPr>
                  <w:tcW w:w="508" w:type="pct"/>
                  <w:tcBorders>
                    <w:tl2br w:val="nil"/>
                    <w:tr2bl w:val="nil"/>
                  </w:tcBorders>
                  <w:vAlign w:val="center"/>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0.02</w:t>
                  </w:r>
                </w:p>
              </w:tc>
              <w:tc>
                <w:tcPr>
                  <w:tcW w:w="453" w:type="pct"/>
                  <w:tcBorders>
                    <w:tl2br w:val="nil"/>
                    <w:tr2bl w:val="nil"/>
                  </w:tcBorders>
                  <w:vAlign w:val="center"/>
                </w:tcPr>
                <w:p>
                  <w:pPr>
                    <w:bidi w:val="0"/>
                    <w:spacing w:line="360" w:lineRule="auto"/>
                    <w:jc w:val="center"/>
                    <w:rPr>
                      <w:rFonts w:hint="default"/>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0.03</w:t>
                  </w:r>
                </w:p>
              </w:tc>
              <w:tc>
                <w:tcPr>
                  <w:tcW w:w="518" w:type="pct"/>
                  <w:tcBorders>
                    <w:tl2br w:val="nil"/>
                    <w:tr2bl w:val="nil"/>
                  </w:tcBorders>
                  <w:vAlign w:val="center"/>
                </w:tcPr>
                <w:p>
                  <w:pPr>
                    <w:bidi w:val="0"/>
                    <w:spacing w:line="360" w:lineRule="auto"/>
                    <w:jc w:val="center"/>
                    <w:rPr>
                      <w:rFonts w:hint="default"/>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0.01</w:t>
                  </w:r>
                </w:p>
              </w:tc>
              <w:tc>
                <w:tcPr>
                  <w:tcW w:w="709" w:type="pct"/>
                  <w:tcBorders>
                    <w:tl2br w:val="nil"/>
                    <w:tr2bl w:val="nil"/>
                  </w:tcBorders>
                  <w:vAlign w:val="center"/>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0.02</w:t>
                  </w:r>
                </w:p>
              </w:tc>
              <w:tc>
                <w:tcPr>
                  <w:tcW w:w="396" w:type="pct"/>
                  <w:tcBorders>
                    <w:tl2br w:val="nil"/>
                    <w:tr2bl w:val="nil"/>
                  </w:tcBorders>
                  <w:vAlign w:val="center"/>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0</w:t>
                  </w:r>
                </w:p>
              </w:tc>
              <w:tc>
                <w:tcPr>
                  <w:tcW w:w="484" w:type="pct"/>
                  <w:tcBorders>
                    <w:tl2br w:val="nil"/>
                    <w:tr2bl w:val="nil"/>
                  </w:tcBorders>
                  <w:vAlign w:val="center"/>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0</w:t>
                  </w:r>
                </w:p>
              </w:tc>
              <w:tc>
                <w:tcPr>
                  <w:tcW w:w="452" w:type="pct"/>
                  <w:tcBorders>
                    <w:tl2br w:val="nil"/>
                    <w:tr2bl w:val="nil"/>
                  </w:tcBorders>
                  <w:vAlign w:val="center"/>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0.05</w:t>
                  </w:r>
                </w:p>
              </w:tc>
              <w:tc>
                <w:tcPr>
                  <w:tcW w:w="417" w:type="pct"/>
                  <w:tcBorders>
                    <w:tl2br w:val="nil"/>
                    <w:tr2bl w:val="nil"/>
                  </w:tcBorders>
                  <w:vAlign w:val="center"/>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30" w:type="pct"/>
                  <w:vMerge w:val="continue"/>
                  <w:tcBorders>
                    <w:tl2br w:val="nil"/>
                    <w:tr2bl w:val="nil"/>
                  </w:tcBorders>
                  <w:vAlign w:val="center"/>
                </w:tcPr>
                <w:p>
                  <w:pPr>
                    <w:bidi w:val="0"/>
                    <w:spacing w:line="360" w:lineRule="auto"/>
                    <w:jc w:val="center"/>
                    <w:rPr>
                      <w:rFonts w:hint="default" w:eastAsia="宋体"/>
                      <w:color w:val="auto"/>
                      <w:sz w:val="22"/>
                      <w:szCs w:val="22"/>
                      <w:u w:val="none" w:color="auto"/>
                      <w:vertAlign w:val="baseline"/>
                      <w:lang w:val="en-US" w:eastAsia="zh-CN"/>
                    </w:rPr>
                  </w:pPr>
                </w:p>
              </w:tc>
              <w:tc>
                <w:tcPr>
                  <w:tcW w:w="630" w:type="pct"/>
                  <w:tcBorders>
                    <w:tl2br w:val="nil"/>
                    <w:tr2bl w:val="nil"/>
                  </w:tcBorders>
                  <w:vAlign w:val="center"/>
                </w:tcPr>
                <w:p>
                  <w:pPr>
                    <w:bidi w:val="0"/>
                    <w:spacing w:line="360" w:lineRule="auto"/>
                    <w:jc w:val="center"/>
                    <w:rPr>
                      <w:rFonts w:hint="default"/>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硫化物</w:t>
                  </w:r>
                </w:p>
              </w:tc>
              <w:tc>
                <w:tcPr>
                  <w:tcW w:w="508" w:type="pct"/>
                  <w:tcBorders>
                    <w:tl2br w:val="nil"/>
                    <w:tr2bl w:val="nil"/>
                  </w:tcBorders>
                  <w:vAlign w:val="center"/>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ND</w:t>
                  </w:r>
                </w:p>
              </w:tc>
              <w:tc>
                <w:tcPr>
                  <w:tcW w:w="453" w:type="pct"/>
                  <w:tcBorders>
                    <w:tl2br w:val="nil"/>
                    <w:tr2bl w:val="nil"/>
                  </w:tcBorders>
                  <w:vAlign w:val="center"/>
                </w:tcPr>
                <w:p>
                  <w:pPr>
                    <w:bidi w:val="0"/>
                    <w:spacing w:line="360" w:lineRule="auto"/>
                    <w:jc w:val="center"/>
                    <w:rPr>
                      <w:rFonts w:hint="eastAsia"/>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ND</w:t>
                  </w:r>
                </w:p>
              </w:tc>
              <w:tc>
                <w:tcPr>
                  <w:tcW w:w="518" w:type="pct"/>
                  <w:tcBorders>
                    <w:tl2br w:val="nil"/>
                    <w:tr2bl w:val="nil"/>
                  </w:tcBorders>
                  <w:vAlign w:val="center"/>
                </w:tcPr>
                <w:p>
                  <w:pPr>
                    <w:bidi w:val="0"/>
                    <w:spacing w:line="360" w:lineRule="auto"/>
                    <w:jc w:val="center"/>
                    <w:rPr>
                      <w:rFonts w:hint="eastAsia"/>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ND</w:t>
                  </w:r>
                </w:p>
              </w:tc>
              <w:tc>
                <w:tcPr>
                  <w:tcW w:w="709" w:type="pct"/>
                  <w:tcBorders>
                    <w:tl2br w:val="nil"/>
                    <w:tr2bl w:val="nil"/>
                  </w:tcBorders>
                  <w:vAlign w:val="center"/>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ND</w:t>
                  </w:r>
                </w:p>
              </w:tc>
              <w:tc>
                <w:tcPr>
                  <w:tcW w:w="396" w:type="pct"/>
                  <w:tcBorders>
                    <w:tl2br w:val="nil"/>
                    <w:tr2bl w:val="nil"/>
                  </w:tcBorders>
                  <w:vAlign w:val="center"/>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0</w:t>
                  </w:r>
                </w:p>
              </w:tc>
              <w:tc>
                <w:tcPr>
                  <w:tcW w:w="484" w:type="pct"/>
                  <w:tcBorders>
                    <w:tl2br w:val="nil"/>
                    <w:tr2bl w:val="nil"/>
                  </w:tcBorders>
                  <w:vAlign w:val="center"/>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0</w:t>
                  </w:r>
                </w:p>
              </w:tc>
              <w:tc>
                <w:tcPr>
                  <w:tcW w:w="452" w:type="pct"/>
                  <w:tcBorders>
                    <w:tl2br w:val="nil"/>
                    <w:tr2bl w:val="nil"/>
                  </w:tcBorders>
                  <w:vAlign w:val="center"/>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0.2</w:t>
                  </w:r>
                </w:p>
              </w:tc>
              <w:tc>
                <w:tcPr>
                  <w:tcW w:w="417" w:type="pct"/>
                  <w:tcBorders>
                    <w:tl2br w:val="nil"/>
                    <w:tr2bl w:val="nil"/>
                  </w:tcBorders>
                  <w:vAlign w:val="center"/>
                </w:tcPr>
                <w:p>
                  <w:pPr>
                    <w:bidi w:val="0"/>
                    <w:spacing w:line="360" w:lineRule="auto"/>
                    <w:jc w:val="center"/>
                    <w:rPr>
                      <w:rFonts w:hint="default" w:eastAsia="宋体"/>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30" w:type="pct"/>
                  <w:vMerge w:val="continue"/>
                  <w:tcBorders>
                    <w:tl2br w:val="nil"/>
                    <w:tr2bl w:val="nil"/>
                  </w:tcBorders>
                  <w:vAlign w:val="center"/>
                </w:tcPr>
                <w:p>
                  <w:pPr>
                    <w:bidi w:val="0"/>
                    <w:spacing w:line="360" w:lineRule="auto"/>
                    <w:jc w:val="center"/>
                    <w:rPr>
                      <w:rFonts w:hint="default" w:eastAsia="宋体"/>
                      <w:color w:val="auto"/>
                      <w:sz w:val="22"/>
                      <w:szCs w:val="22"/>
                      <w:u w:val="none" w:color="auto"/>
                      <w:vertAlign w:val="baseline"/>
                      <w:lang w:val="en-US" w:eastAsia="zh-CN"/>
                    </w:rPr>
                  </w:pPr>
                </w:p>
              </w:tc>
              <w:tc>
                <w:tcPr>
                  <w:tcW w:w="630" w:type="pct"/>
                  <w:tcBorders>
                    <w:tl2br w:val="nil"/>
                    <w:tr2bl w:val="nil"/>
                  </w:tcBorders>
                  <w:vAlign w:val="center"/>
                </w:tcPr>
                <w:p>
                  <w:pPr>
                    <w:bidi w:val="0"/>
                    <w:spacing w:line="360" w:lineRule="auto"/>
                    <w:jc w:val="center"/>
                    <w:rPr>
                      <w:rFonts w:hint="eastAsia"/>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粪大肠</w:t>
                  </w:r>
                </w:p>
                <w:p>
                  <w:pPr>
                    <w:bidi w:val="0"/>
                    <w:spacing w:line="360" w:lineRule="auto"/>
                    <w:jc w:val="center"/>
                    <w:rPr>
                      <w:rFonts w:hint="default"/>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菌群</w:t>
                  </w:r>
                </w:p>
              </w:tc>
              <w:tc>
                <w:tcPr>
                  <w:tcW w:w="508" w:type="pct"/>
                  <w:tcBorders>
                    <w:tl2br w:val="nil"/>
                    <w:tr2bl w:val="nil"/>
                  </w:tcBorders>
                  <w:vAlign w:val="center"/>
                </w:tcPr>
                <w:p>
                  <w:pPr>
                    <w:bidi w:val="0"/>
                    <w:spacing w:line="360" w:lineRule="auto"/>
                    <w:jc w:val="center"/>
                    <w:rPr>
                      <w:rFonts w:hint="default"/>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2200</w:t>
                  </w:r>
                </w:p>
              </w:tc>
              <w:tc>
                <w:tcPr>
                  <w:tcW w:w="453" w:type="pct"/>
                  <w:tcBorders>
                    <w:tl2br w:val="nil"/>
                    <w:tr2bl w:val="nil"/>
                  </w:tcBorders>
                  <w:vAlign w:val="center"/>
                </w:tcPr>
                <w:p>
                  <w:pPr>
                    <w:bidi w:val="0"/>
                    <w:spacing w:line="360" w:lineRule="auto"/>
                    <w:jc w:val="center"/>
                    <w:rPr>
                      <w:rFonts w:hint="default"/>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2200</w:t>
                  </w:r>
                </w:p>
              </w:tc>
              <w:tc>
                <w:tcPr>
                  <w:tcW w:w="518" w:type="pct"/>
                  <w:tcBorders>
                    <w:tl2br w:val="nil"/>
                    <w:tr2bl w:val="nil"/>
                  </w:tcBorders>
                  <w:vAlign w:val="center"/>
                </w:tcPr>
                <w:p>
                  <w:pPr>
                    <w:bidi w:val="0"/>
                    <w:spacing w:line="360" w:lineRule="auto"/>
                    <w:jc w:val="center"/>
                    <w:rPr>
                      <w:rFonts w:hint="default"/>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2800</w:t>
                  </w:r>
                </w:p>
              </w:tc>
              <w:tc>
                <w:tcPr>
                  <w:tcW w:w="709" w:type="pct"/>
                  <w:tcBorders>
                    <w:tl2br w:val="nil"/>
                    <w:tr2bl w:val="nil"/>
                  </w:tcBorders>
                  <w:vAlign w:val="center"/>
                </w:tcPr>
                <w:p>
                  <w:pPr>
                    <w:bidi w:val="0"/>
                    <w:spacing w:line="360" w:lineRule="auto"/>
                    <w:jc w:val="center"/>
                    <w:rPr>
                      <w:rFonts w:hint="default"/>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2400</w:t>
                  </w:r>
                </w:p>
              </w:tc>
              <w:tc>
                <w:tcPr>
                  <w:tcW w:w="396" w:type="pct"/>
                  <w:tcBorders>
                    <w:tl2br w:val="nil"/>
                    <w:tr2bl w:val="nil"/>
                  </w:tcBorders>
                  <w:vAlign w:val="center"/>
                </w:tcPr>
                <w:p>
                  <w:pPr>
                    <w:bidi w:val="0"/>
                    <w:spacing w:line="360" w:lineRule="auto"/>
                    <w:jc w:val="center"/>
                    <w:rPr>
                      <w:rFonts w:hint="eastAsia"/>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0</w:t>
                  </w:r>
                </w:p>
              </w:tc>
              <w:tc>
                <w:tcPr>
                  <w:tcW w:w="484" w:type="pct"/>
                  <w:tcBorders>
                    <w:tl2br w:val="nil"/>
                    <w:tr2bl w:val="nil"/>
                  </w:tcBorders>
                  <w:vAlign w:val="center"/>
                </w:tcPr>
                <w:p>
                  <w:pPr>
                    <w:bidi w:val="0"/>
                    <w:spacing w:line="360" w:lineRule="auto"/>
                    <w:jc w:val="center"/>
                    <w:rPr>
                      <w:rFonts w:hint="eastAsia"/>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0</w:t>
                  </w:r>
                </w:p>
              </w:tc>
              <w:tc>
                <w:tcPr>
                  <w:tcW w:w="452" w:type="pct"/>
                  <w:tcBorders>
                    <w:tl2br w:val="nil"/>
                    <w:tr2bl w:val="nil"/>
                  </w:tcBorders>
                  <w:vAlign w:val="center"/>
                </w:tcPr>
                <w:p>
                  <w:pPr>
                    <w:bidi w:val="0"/>
                    <w:spacing w:line="360" w:lineRule="auto"/>
                    <w:jc w:val="center"/>
                    <w:rPr>
                      <w:rFonts w:hint="eastAsia"/>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10000</w:t>
                  </w:r>
                </w:p>
              </w:tc>
              <w:tc>
                <w:tcPr>
                  <w:tcW w:w="417" w:type="pct"/>
                  <w:tcBorders>
                    <w:tl2br w:val="nil"/>
                    <w:tr2bl w:val="nil"/>
                  </w:tcBorders>
                  <w:vAlign w:val="center"/>
                </w:tcPr>
                <w:p>
                  <w:pPr>
                    <w:bidi w:val="0"/>
                    <w:spacing w:line="360" w:lineRule="auto"/>
                    <w:jc w:val="center"/>
                    <w:rPr>
                      <w:rFonts w:hint="eastAsia"/>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达标</w:t>
                  </w:r>
                </w:p>
              </w:tc>
            </w:tr>
          </w:tbl>
          <w:p>
            <w:pPr>
              <w:pStyle w:val="82"/>
              <w:rPr>
                <w:rFonts w:ascii="Times New Roman"/>
                <w:color w:val="auto"/>
                <w:u w:val="none" w:color="auto"/>
              </w:rPr>
            </w:pPr>
          </w:p>
          <w:p>
            <w:pPr>
              <w:bidi w:val="0"/>
              <w:spacing w:line="360" w:lineRule="auto"/>
              <w:ind w:firstLine="462" w:firstLineChars="200"/>
              <w:rPr>
                <w:rFonts w:hint="eastAsia"/>
                <w:color w:val="auto"/>
                <w:sz w:val="24"/>
                <w:szCs w:val="22"/>
                <w:u w:val="none" w:color="auto"/>
                <w:lang w:eastAsia="zh-CN"/>
              </w:rPr>
            </w:pPr>
            <w:r>
              <w:rPr>
                <w:bCs/>
                <w:color w:val="auto"/>
                <w:sz w:val="24"/>
                <w:u w:val="none" w:color="auto"/>
              </w:rPr>
              <w:t>由表可知，湘江乌龙</w:t>
            </w:r>
            <w:r>
              <w:rPr>
                <w:rFonts w:hint="eastAsia"/>
                <w:bCs/>
                <w:color w:val="auto"/>
                <w:sz w:val="24"/>
                <w:u w:val="none" w:color="auto"/>
                <w:lang w:eastAsia="zh-CN"/>
              </w:rPr>
              <w:t>嘴</w:t>
            </w:r>
            <w:r>
              <w:rPr>
                <w:bCs/>
                <w:color w:val="auto"/>
                <w:sz w:val="24"/>
                <w:u w:val="none" w:color="auto"/>
              </w:rPr>
              <w:t>断面及洋沙湖水质各项指标均达到《地表水环境质量标准》（GB3838-2002）中Ⅲ类标准，区域水质状况良好</w:t>
            </w:r>
            <w:r>
              <w:rPr>
                <w:rFonts w:hint="eastAsia"/>
                <w:color w:val="auto"/>
                <w:sz w:val="24"/>
                <w:szCs w:val="22"/>
                <w:u w:val="none" w:color="auto"/>
                <w:lang w:eastAsia="zh-CN"/>
              </w:rPr>
              <w:t>。</w:t>
            </w:r>
          </w:p>
          <w:p>
            <w:pPr>
              <w:spacing w:line="360" w:lineRule="auto"/>
              <w:rPr>
                <w:rFonts w:hint="default" w:ascii="Times New Roman" w:hAnsi="Times New Roman" w:eastAsia="宋体" w:cs="Times New Roman"/>
                <w:b/>
                <w:bCs/>
                <w:color w:val="auto"/>
                <w:sz w:val="24"/>
                <w:szCs w:val="24"/>
                <w:u w:val="none" w:color="auto"/>
                <w:lang w:val="en-US" w:eastAsia="zh-CN"/>
              </w:rPr>
            </w:pPr>
            <w:r>
              <w:rPr>
                <w:rFonts w:hint="eastAsia" w:cs="Times New Roman"/>
                <w:b/>
                <w:bCs/>
                <w:color w:val="auto"/>
                <w:sz w:val="24"/>
                <w:szCs w:val="24"/>
                <w:u w:val="none" w:color="auto"/>
                <w:lang w:val="en-US" w:eastAsia="zh-CN"/>
              </w:rPr>
              <w:t>3.3 地下水环境质量现状</w:t>
            </w:r>
          </w:p>
          <w:p>
            <w:pPr>
              <w:spacing w:line="360" w:lineRule="auto"/>
              <w:ind w:firstLine="462" w:firstLineChars="200"/>
              <w:rPr>
                <w:rFonts w:hint="eastAsia" w:ascii="Times New Roman" w:hAnsi="Times New Roman" w:eastAsia="宋体" w:cs="Times New Roman"/>
                <w:b/>
                <w:bCs/>
                <w:color w:val="auto"/>
                <w:sz w:val="24"/>
                <w:szCs w:val="24"/>
                <w:u w:val="none" w:color="auto"/>
                <w:lang w:eastAsia="zh-CN"/>
              </w:rPr>
            </w:pPr>
            <w:r>
              <w:rPr>
                <w:rFonts w:hint="eastAsia"/>
                <w:color w:val="auto"/>
                <w:sz w:val="24"/>
                <w:szCs w:val="24"/>
                <w:u w:val="none" w:color="auto"/>
                <w:lang w:eastAsia="zh-CN"/>
              </w:rPr>
              <w:t>根据《环境影响评价技术导则</w:t>
            </w:r>
            <w:r>
              <w:rPr>
                <w:rFonts w:hint="eastAsia"/>
                <w:color w:val="auto"/>
                <w:sz w:val="24"/>
                <w:szCs w:val="24"/>
                <w:u w:val="none" w:color="auto"/>
                <w:lang w:val="en-US" w:eastAsia="zh-CN"/>
              </w:rPr>
              <w:t>-地下水环境</w:t>
            </w:r>
            <w:r>
              <w:rPr>
                <w:rFonts w:hint="eastAsia"/>
                <w:color w:val="auto"/>
                <w:sz w:val="24"/>
                <w:szCs w:val="24"/>
                <w:u w:val="none" w:color="auto"/>
                <w:lang w:eastAsia="zh-CN"/>
              </w:rPr>
              <w:t>》中附录</w:t>
            </w:r>
            <w:r>
              <w:rPr>
                <w:rFonts w:hint="eastAsia"/>
                <w:color w:val="auto"/>
                <w:sz w:val="24"/>
                <w:szCs w:val="24"/>
                <w:u w:val="none" w:color="auto"/>
                <w:lang w:val="en-US" w:eastAsia="zh-CN"/>
              </w:rPr>
              <w:t>A（规范性目录）地下水环境影响行业分类表中可知，本项目为“53、金属制品加工制造”中的“其他”，则地下水环境影响评价项目类别为Ⅳ类，Ⅳ类建设项目不开展地下水环境影响评价。因此且本项目不进行地下水评价</w:t>
            </w:r>
            <w:r>
              <w:rPr>
                <w:rFonts w:hint="eastAsia"/>
                <w:color w:val="auto"/>
                <w:sz w:val="24"/>
                <w:u w:val="none" w:color="auto"/>
                <w:lang w:eastAsia="zh-CN"/>
              </w:rPr>
              <w:t>。</w:t>
            </w:r>
          </w:p>
          <w:p>
            <w:pPr>
              <w:spacing w:line="360" w:lineRule="auto"/>
              <w:rPr>
                <w:rFonts w:hint="default" w:ascii="Times New Roman" w:hAnsi="Times New Roman" w:cs="Times New Roman"/>
                <w:b/>
                <w:bCs/>
                <w:color w:val="auto"/>
                <w:sz w:val="24"/>
                <w:szCs w:val="24"/>
                <w:u w:val="none" w:color="auto"/>
              </w:rPr>
            </w:pPr>
            <w:r>
              <w:rPr>
                <w:rFonts w:hint="eastAsia" w:cs="Times New Roman"/>
                <w:b/>
                <w:bCs/>
                <w:color w:val="auto"/>
                <w:sz w:val="24"/>
                <w:szCs w:val="24"/>
                <w:u w:val="none" w:color="auto"/>
                <w:lang w:val="en-US" w:eastAsia="zh-CN"/>
              </w:rPr>
              <w:t>3.4</w:t>
            </w:r>
            <w:r>
              <w:rPr>
                <w:rFonts w:hint="default" w:ascii="Times New Roman" w:hAnsi="Times New Roman" w:cs="Times New Roman"/>
                <w:b/>
                <w:bCs/>
                <w:color w:val="auto"/>
                <w:sz w:val="24"/>
                <w:szCs w:val="24"/>
                <w:u w:val="none" w:color="auto"/>
              </w:rPr>
              <w:t>声环境质量现状</w:t>
            </w:r>
          </w:p>
          <w:p>
            <w:pPr>
              <w:spacing w:line="360" w:lineRule="auto"/>
              <w:ind w:firstLine="462" w:firstLineChars="200"/>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为了解项目所在地声环境质量现状，本环评特委托湖南</w:t>
            </w:r>
            <w:r>
              <w:rPr>
                <w:rFonts w:hint="default" w:ascii="Times New Roman" w:hAnsi="Times New Roman" w:cs="Times New Roman"/>
                <w:color w:val="auto"/>
                <w:sz w:val="24"/>
                <w:szCs w:val="24"/>
                <w:u w:val="none" w:color="auto"/>
                <w:lang w:eastAsia="zh-CN"/>
              </w:rPr>
              <w:t>精准通</w:t>
            </w:r>
            <w:r>
              <w:rPr>
                <w:rFonts w:hint="default" w:ascii="Times New Roman" w:hAnsi="Times New Roman" w:cs="Times New Roman"/>
                <w:color w:val="auto"/>
                <w:sz w:val="24"/>
                <w:szCs w:val="24"/>
                <w:u w:val="none" w:color="auto"/>
              </w:rPr>
              <w:t>检测技术有限公司于20</w:t>
            </w:r>
            <w:r>
              <w:rPr>
                <w:rFonts w:hint="eastAsia" w:cs="Times New Roman"/>
                <w:color w:val="auto"/>
                <w:sz w:val="24"/>
                <w:szCs w:val="24"/>
                <w:u w:val="none" w:color="auto"/>
                <w:lang w:val="en-US" w:eastAsia="zh-CN"/>
              </w:rPr>
              <w:t>20</w:t>
            </w:r>
            <w:r>
              <w:rPr>
                <w:rFonts w:hint="default" w:ascii="Times New Roman" w:hAnsi="Times New Roman" w:cs="Times New Roman"/>
                <w:color w:val="auto"/>
                <w:sz w:val="24"/>
                <w:szCs w:val="24"/>
                <w:u w:val="none" w:color="auto"/>
              </w:rPr>
              <w:t>年</w:t>
            </w:r>
            <w:r>
              <w:rPr>
                <w:rFonts w:hint="eastAsia" w:cs="Times New Roman"/>
                <w:color w:val="auto"/>
                <w:sz w:val="24"/>
                <w:szCs w:val="24"/>
                <w:u w:val="none" w:color="auto"/>
                <w:lang w:val="en-US" w:eastAsia="zh-CN"/>
              </w:rPr>
              <w:t>6</w:t>
            </w:r>
            <w:r>
              <w:rPr>
                <w:rFonts w:hint="default" w:ascii="Times New Roman" w:hAnsi="Times New Roman" w:cs="Times New Roman"/>
                <w:color w:val="auto"/>
                <w:sz w:val="24"/>
                <w:szCs w:val="24"/>
                <w:u w:val="none" w:color="auto"/>
              </w:rPr>
              <w:t>月</w:t>
            </w:r>
            <w:r>
              <w:rPr>
                <w:rFonts w:hint="eastAsia" w:cs="Times New Roman"/>
                <w:color w:val="auto"/>
                <w:sz w:val="24"/>
                <w:szCs w:val="24"/>
                <w:u w:val="none" w:color="auto"/>
                <w:lang w:val="en-US" w:eastAsia="zh-CN"/>
              </w:rPr>
              <w:t>19-20</w:t>
            </w:r>
            <w:r>
              <w:rPr>
                <w:rFonts w:hint="default" w:ascii="Times New Roman" w:hAnsi="Times New Roman" w:cs="Times New Roman"/>
                <w:color w:val="auto"/>
                <w:sz w:val="24"/>
                <w:szCs w:val="24"/>
                <w:u w:val="none" w:color="auto"/>
              </w:rPr>
              <w:t>日在项目地东、南、西、北厂界外1m各布设1个监测，昼、夜间各监测一次。</w:t>
            </w:r>
          </w:p>
          <w:p>
            <w:pPr>
              <w:spacing w:line="360" w:lineRule="auto"/>
              <w:jc w:val="center"/>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表3-</w:t>
            </w:r>
            <w:r>
              <w:rPr>
                <w:rFonts w:hint="eastAsia" w:cs="Times New Roman"/>
                <w:color w:val="auto"/>
                <w:sz w:val="24"/>
                <w:szCs w:val="24"/>
                <w:u w:val="none" w:color="auto"/>
                <w:lang w:val="en-US" w:eastAsia="zh-CN"/>
              </w:rPr>
              <w:t>5</w:t>
            </w:r>
            <w:r>
              <w:rPr>
                <w:rFonts w:hint="default" w:ascii="Times New Roman" w:hAnsi="Times New Roman" w:cs="Times New Roman"/>
                <w:color w:val="auto"/>
                <w:sz w:val="24"/>
                <w:szCs w:val="24"/>
                <w:u w:val="none" w:color="auto"/>
              </w:rPr>
              <w:t xml:space="preserve"> 声质量现状监测与评价统计表    单位：dB(A)</w:t>
            </w:r>
          </w:p>
          <w:tbl>
            <w:tblPr>
              <w:tblStyle w:val="40"/>
              <w:tblW w:w="9056"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848"/>
              <w:gridCol w:w="1369"/>
              <w:gridCol w:w="972"/>
              <w:gridCol w:w="973"/>
              <w:gridCol w:w="974"/>
              <w:gridCol w:w="973"/>
              <w:gridCol w:w="975"/>
              <w:gridCol w:w="97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72" w:hRule="atLeast"/>
              </w:trPr>
              <w:tc>
                <w:tcPr>
                  <w:tcW w:w="1848" w:type="dxa"/>
                  <w:vMerge w:val="restart"/>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监测点</w:t>
                  </w:r>
                </w:p>
              </w:tc>
              <w:tc>
                <w:tcPr>
                  <w:tcW w:w="1369" w:type="dxa"/>
                  <w:vMerge w:val="restart"/>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监测日期</w:t>
                  </w:r>
                </w:p>
              </w:tc>
              <w:tc>
                <w:tcPr>
                  <w:tcW w:w="2919" w:type="dxa"/>
                  <w:gridSpan w:val="3"/>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昼间</w:t>
                  </w:r>
                </w:p>
              </w:tc>
              <w:tc>
                <w:tcPr>
                  <w:tcW w:w="2920" w:type="dxa"/>
                  <w:gridSpan w:val="3"/>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40" w:hRule="atLeast"/>
              </w:trPr>
              <w:tc>
                <w:tcPr>
                  <w:tcW w:w="1848" w:type="dxa"/>
                  <w:vMerge w:val="continue"/>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p>
              </w:tc>
              <w:tc>
                <w:tcPr>
                  <w:tcW w:w="1369" w:type="dxa"/>
                  <w:vMerge w:val="continue"/>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p>
              </w:tc>
              <w:tc>
                <w:tcPr>
                  <w:tcW w:w="972"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监测</w:t>
                  </w:r>
                </w:p>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结果</w:t>
                  </w:r>
                </w:p>
              </w:tc>
              <w:tc>
                <w:tcPr>
                  <w:tcW w:w="973"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标准值</w:t>
                  </w:r>
                </w:p>
              </w:tc>
              <w:tc>
                <w:tcPr>
                  <w:tcW w:w="974"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是否</w:t>
                  </w:r>
                </w:p>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达标</w:t>
                  </w:r>
                </w:p>
              </w:tc>
              <w:tc>
                <w:tcPr>
                  <w:tcW w:w="973"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监测</w:t>
                  </w:r>
                </w:p>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结果</w:t>
                  </w:r>
                </w:p>
              </w:tc>
              <w:tc>
                <w:tcPr>
                  <w:tcW w:w="975"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标准值</w:t>
                  </w:r>
                </w:p>
              </w:tc>
              <w:tc>
                <w:tcPr>
                  <w:tcW w:w="972"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是否</w:t>
                  </w:r>
                </w:p>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07" w:hRule="atLeast"/>
              </w:trPr>
              <w:tc>
                <w:tcPr>
                  <w:tcW w:w="1848" w:type="dxa"/>
                  <w:vMerge w:val="restart"/>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项目</w:t>
                  </w:r>
                  <w:r>
                    <w:rPr>
                      <w:rFonts w:hint="default" w:ascii="Times New Roman" w:hAnsi="Times New Roman" w:cs="Times New Roman"/>
                      <w:color w:val="auto"/>
                      <w:sz w:val="22"/>
                      <w:szCs w:val="22"/>
                      <w:u w:val="none" w:color="auto"/>
                      <w:lang w:eastAsia="zh-CN"/>
                    </w:rPr>
                    <w:t>东</w:t>
                  </w:r>
                  <w:r>
                    <w:rPr>
                      <w:rFonts w:hint="default" w:ascii="Times New Roman" w:hAnsi="Times New Roman" w:cs="Times New Roman"/>
                      <w:color w:val="auto"/>
                      <w:sz w:val="22"/>
                      <w:szCs w:val="22"/>
                      <w:u w:val="none" w:color="auto"/>
                    </w:rPr>
                    <w:t>面</w:t>
                  </w:r>
                </w:p>
              </w:tc>
              <w:tc>
                <w:tcPr>
                  <w:tcW w:w="1369"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6</w:t>
                  </w:r>
                  <w:r>
                    <w:rPr>
                      <w:rFonts w:hint="default" w:ascii="Times New Roman" w:hAnsi="Times New Roman" w:cs="Times New Roman"/>
                      <w:color w:val="auto"/>
                      <w:sz w:val="22"/>
                      <w:szCs w:val="22"/>
                      <w:u w:val="none" w:color="auto"/>
                      <w:lang w:val="en-US" w:eastAsia="zh-CN"/>
                    </w:rPr>
                    <w:t>月1</w:t>
                  </w:r>
                  <w:r>
                    <w:rPr>
                      <w:rFonts w:hint="eastAsia" w:cs="Times New Roman"/>
                      <w:color w:val="auto"/>
                      <w:sz w:val="22"/>
                      <w:szCs w:val="22"/>
                      <w:u w:val="none" w:color="auto"/>
                      <w:lang w:val="en-US" w:eastAsia="zh-CN"/>
                    </w:rPr>
                    <w:t>9</w:t>
                  </w:r>
                  <w:r>
                    <w:rPr>
                      <w:rFonts w:hint="default" w:ascii="Times New Roman" w:hAnsi="Times New Roman" w:cs="Times New Roman"/>
                      <w:color w:val="auto"/>
                      <w:sz w:val="22"/>
                      <w:szCs w:val="22"/>
                      <w:u w:val="none" w:color="auto"/>
                      <w:lang w:val="en-US" w:eastAsia="zh-CN"/>
                    </w:rPr>
                    <w:t>日</w:t>
                  </w:r>
                </w:p>
              </w:tc>
              <w:tc>
                <w:tcPr>
                  <w:tcW w:w="972"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52.6</w:t>
                  </w:r>
                </w:p>
              </w:tc>
              <w:tc>
                <w:tcPr>
                  <w:tcW w:w="973" w:type="dxa"/>
                  <w:tcBorders>
                    <w:tl2br w:val="nil"/>
                    <w:tr2bl w:val="nil"/>
                  </w:tcBorders>
                  <w:noWrap w:val="0"/>
                  <w:vAlign w:val="center"/>
                </w:tcPr>
                <w:p>
                  <w:pPr>
                    <w:spacing w:line="360" w:lineRule="auto"/>
                    <w:jc w:val="center"/>
                    <w:rPr>
                      <w:rFonts w:hint="default" w:ascii="Times New Roman" w:hAnsi="Times New Roman" w:eastAsia="宋体"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6</w:t>
                  </w:r>
                  <w:r>
                    <w:rPr>
                      <w:rFonts w:hint="eastAsia" w:cs="Times New Roman"/>
                      <w:color w:val="auto"/>
                      <w:sz w:val="22"/>
                      <w:szCs w:val="22"/>
                      <w:u w:val="none" w:color="auto"/>
                      <w:lang w:val="en-US" w:eastAsia="zh-CN"/>
                    </w:rPr>
                    <w:t>5</w:t>
                  </w:r>
                </w:p>
              </w:tc>
              <w:tc>
                <w:tcPr>
                  <w:tcW w:w="974"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达标</w:t>
                  </w:r>
                </w:p>
              </w:tc>
              <w:tc>
                <w:tcPr>
                  <w:tcW w:w="973"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40.7</w:t>
                  </w:r>
                </w:p>
              </w:tc>
              <w:tc>
                <w:tcPr>
                  <w:tcW w:w="975" w:type="dxa"/>
                  <w:tcBorders>
                    <w:tl2br w:val="nil"/>
                    <w:tr2bl w:val="nil"/>
                  </w:tcBorders>
                  <w:noWrap w:val="0"/>
                  <w:vAlign w:val="center"/>
                </w:tcPr>
                <w:p>
                  <w:pPr>
                    <w:spacing w:line="360" w:lineRule="auto"/>
                    <w:jc w:val="center"/>
                    <w:rPr>
                      <w:rFonts w:hint="default" w:ascii="Times New Roman" w:hAnsi="Times New Roman" w:eastAsia="宋体"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5</w:t>
                  </w:r>
                  <w:r>
                    <w:rPr>
                      <w:rFonts w:hint="eastAsia" w:cs="Times New Roman"/>
                      <w:color w:val="auto"/>
                      <w:sz w:val="22"/>
                      <w:szCs w:val="22"/>
                      <w:u w:val="none" w:color="auto"/>
                      <w:lang w:val="en-US" w:eastAsia="zh-CN"/>
                    </w:rPr>
                    <w:t>5</w:t>
                  </w:r>
                </w:p>
              </w:tc>
              <w:tc>
                <w:tcPr>
                  <w:tcW w:w="972"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1848" w:type="dxa"/>
                  <w:vMerge w:val="continue"/>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p>
              </w:tc>
              <w:tc>
                <w:tcPr>
                  <w:tcW w:w="1369"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6</w:t>
                  </w:r>
                  <w:r>
                    <w:rPr>
                      <w:rFonts w:hint="default" w:ascii="Times New Roman" w:hAnsi="Times New Roman" w:cs="Times New Roman"/>
                      <w:color w:val="auto"/>
                      <w:sz w:val="22"/>
                      <w:szCs w:val="22"/>
                      <w:u w:val="none" w:color="auto"/>
                      <w:lang w:val="en-US" w:eastAsia="zh-CN"/>
                    </w:rPr>
                    <w:t>月</w:t>
                  </w:r>
                  <w:r>
                    <w:rPr>
                      <w:rFonts w:hint="eastAsia" w:cs="Times New Roman"/>
                      <w:color w:val="auto"/>
                      <w:sz w:val="22"/>
                      <w:szCs w:val="22"/>
                      <w:u w:val="none" w:color="auto"/>
                      <w:lang w:val="en-US" w:eastAsia="zh-CN"/>
                    </w:rPr>
                    <w:t>20</w:t>
                  </w:r>
                  <w:r>
                    <w:rPr>
                      <w:rFonts w:hint="default" w:ascii="Times New Roman" w:hAnsi="Times New Roman" w:cs="Times New Roman"/>
                      <w:color w:val="auto"/>
                      <w:sz w:val="22"/>
                      <w:szCs w:val="22"/>
                      <w:u w:val="none" w:color="auto"/>
                      <w:lang w:val="en-US" w:eastAsia="zh-CN"/>
                    </w:rPr>
                    <w:t>日</w:t>
                  </w:r>
                </w:p>
              </w:tc>
              <w:tc>
                <w:tcPr>
                  <w:tcW w:w="972"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51.9</w:t>
                  </w:r>
                </w:p>
              </w:tc>
              <w:tc>
                <w:tcPr>
                  <w:tcW w:w="973"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lang w:val="en-US" w:eastAsia="zh-CN"/>
                    </w:rPr>
                    <w:t>6</w:t>
                  </w:r>
                  <w:r>
                    <w:rPr>
                      <w:rFonts w:hint="eastAsia" w:cs="Times New Roman"/>
                      <w:color w:val="auto"/>
                      <w:sz w:val="22"/>
                      <w:szCs w:val="22"/>
                      <w:u w:val="none" w:color="auto"/>
                      <w:lang w:val="en-US" w:eastAsia="zh-CN"/>
                    </w:rPr>
                    <w:t>5</w:t>
                  </w:r>
                </w:p>
              </w:tc>
              <w:tc>
                <w:tcPr>
                  <w:tcW w:w="974"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达标</w:t>
                  </w:r>
                </w:p>
              </w:tc>
              <w:tc>
                <w:tcPr>
                  <w:tcW w:w="973"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41.1</w:t>
                  </w:r>
                </w:p>
              </w:tc>
              <w:tc>
                <w:tcPr>
                  <w:tcW w:w="975"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lang w:val="en-US" w:eastAsia="zh-CN"/>
                    </w:rPr>
                    <w:t>5</w:t>
                  </w:r>
                  <w:r>
                    <w:rPr>
                      <w:rFonts w:hint="eastAsia" w:cs="Times New Roman"/>
                      <w:color w:val="auto"/>
                      <w:sz w:val="22"/>
                      <w:szCs w:val="22"/>
                      <w:u w:val="none" w:color="auto"/>
                      <w:lang w:val="en-US" w:eastAsia="zh-CN"/>
                    </w:rPr>
                    <w:t>5</w:t>
                  </w:r>
                </w:p>
              </w:tc>
              <w:tc>
                <w:tcPr>
                  <w:tcW w:w="972"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36" w:hRule="atLeast"/>
              </w:trPr>
              <w:tc>
                <w:tcPr>
                  <w:tcW w:w="1848" w:type="dxa"/>
                  <w:vMerge w:val="restart"/>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项目</w:t>
                  </w:r>
                  <w:r>
                    <w:rPr>
                      <w:rFonts w:hint="default" w:ascii="Times New Roman" w:hAnsi="Times New Roman" w:cs="Times New Roman"/>
                      <w:color w:val="auto"/>
                      <w:sz w:val="22"/>
                      <w:szCs w:val="22"/>
                      <w:u w:val="none" w:color="auto"/>
                      <w:lang w:eastAsia="zh-CN"/>
                    </w:rPr>
                    <w:t>南</w:t>
                  </w:r>
                  <w:r>
                    <w:rPr>
                      <w:rFonts w:hint="default" w:ascii="Times New Roman" w:hAnsi="Times New Roman" w:cs="Times New Roman"/>
                      <w:color w:val="auto"/>
                      <w:sz w:val="22"/>
                      <w:szCs w:val="22"/>
                      <w:u w:val="none" w:color="auto"/>
                    </w:rPr>
                    <w:t>面</w:t>
                  </w:r>
                </w:p>
              </w:tc>
              <w:tc>
                <w:tcPr>
                  <w:tcW w:w="1369"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eastAsia" w:cs="Times New Roman"/>
                      <w:color w:val="auto"/>
                      <w:sz w:val="22"/>
                      <w:szCs w:val="22"/>
                      <w:u w:val="none" w:color="auto"/>
                      <w:lang w:val="en-US" w:eastAsia="zh-CN"/>
                    </w:rPr>
                    <w:t>6</w:t>
                  </w:r>
                  <w:r>
                    <w:rPr>
                      <w:rFonts w:hint="default" w:ascii="Times New Roman" w:hAnsi="Times New Roman" w:cs="Times New Roman"/>
                      <w:color w:val="auto"/>
                      <w:sz w:val="22"/>
                      <w:szCs w:val="22"/>
                      <w:u w:val="none" w:color="auto"/>
                      <w:lang w:val="en-US" w:eastAsia="zh-CN"/>
                    </w:rPr>
                    <w:t>月1</w:t>
                  </w:r>
                  <w:r>
                    <w:rPr>
                      <w:rFonts w:hint="eastAsia" w:cs="Times New Roman"/>
                      <w:color w:val="auto"/>
                      <w:sz w:val="22"/>
                      <w:szCs w:val="22"/>
                      <w:u w:val="none" w:color="auto"/>
                      <w:lang w:val="en-US" w:eastAsia="zh-CN"/>
                    </w:rPr>
                    <w:t>9</w:t>
                  </w:r>
                  <w:r>
                    <w:rPr>
                      <w:rFonts w:hint="default" w:ascii="Times New Roman" w:hAnsi="Times New Roman" w:cs="Times New Roman"/>
                      <w:color w:val="auto"/>
                      <w:sz w:val="22"/>
                      <w:szCs w:val="22"/>
                      <w:u w:val="none" w:color="auto"/>
                      <w:lang w:val="en-US" w:eastAsia="zh-CN"/>
                    </w:rPr>
                    <w:t>日</w:t>
                  </w:r>
                </w:p>
              </w:tc>
              <w:tc>
                <w:tcPr>
                  <w:tcW w:w="972"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54.1</w:t>
                  </w:r>
                </w:p>
              </w:tc>
              <w:tc>
                <w:tcPr>
                  <w:tcW w:w="973"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lang w:val="en-US" w:eastAsia="zh-CN"/>
                    </w:rPr>
                    <w:t>6</w:t>
                  </w:r>
                  <w:r>
                    <w:rPr>
                      <w:rFonts w:hint="eastAsia" w:cs="Times New Roman"/>
                      <w:color w:val="auto"/>
                      <w:sz w:val="22"/>
                      <w:szCs w:val="22"/>
                      <w:u w:val="none" w:color="auto"/>
                      <w:lang w:val="en-US" w:eastAsia="zh-CN"/>
                    </w:rPr>
                    <w:t>5</w:t>
                  </w:r>
                </w:p>
              </w:tc>
              <w:tc>
                <w:tcPr>
                  <w:tcW w:w="974"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达标</w:t>
                  </w:r>
                </w:p>
              </w:tc>
              <w:tc>
                <w:tcPr>
                  <w:tcW w:w="973"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42.5</w:t>
                  </w:r>
                </w:p>
              </w:tc>
              <w:tc>
                <w:tcPr>
                  <w:tcW w:w="975"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lang w:val="en-US"/>
                    </w:rPr>
                  </w:pPr>
                  <w:r>
                    <w:rPr>
                      <w:rFonts w:hint="default" w:ascii="Times New Roman" w:hAnsi="Times New Roman" w:cs="Times New Roman"/>
                      <w:color w:val="auto"/>
                      <w:sz w:val="22"/>
                      <w:szCs w:val="22"/>
                      <w:u w:val="none" w:color="auto"/>
                      <w:lang w:val="en-US" w:eastAsia="zh-CN"/>
                    </w:rPr>
                    <w:t>5</w:t>
                  </w:r>
                  <w:r>
                    <w:rPr>
                      <w:rFonts w:hint="eastAsia" w:cs="Times New Roman"/>
                      <w:color w:val="auto"/>
                      <w:sz w:val="22"/>
                      <w:szCs w:val="22"/>
                      <w:u w:val="none" w:color="auto"/>
                      <w:lang w:val="en-US" w:eastAsia="zh-CN"/>
                    </w:rPr>
                    <w:t>5</w:t>
                  </w:r>
                </w:p>
              </w:tc>
              <w:tc>
                <w:tcPr>
                  <w:tcW w:w="972"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7" w:hRule="atLeast"/>
              </w:trPr>
              <w:tc>
                <w:tcPr>
                  <w:tcW w:w="1848" w:type="dxa"/>
                  <w:vMerge w:val="continue"/>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p>
              </w:tc>
              <w:tc>
                <w:tcPr>
                  <w:tcW w:w="1369"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eastAsia" w:cs="Times New Roman"/>
                      <w:color w:val="auto"/>
                      <w:sz w:val="22"/>
                      <w:szCs w:val="22"/>
                      <w:u w:val="none" w:color="auto"/>
                      <w:lang w:val="en-US" w:eastAsia="zh-CN"/>
                    </w:rPr>
                    <w:t>6</w:t>
                  </w:r>
                  <w:r>
                    <w:rPr>
                      <w:rFonts w:hint="default" w:ascii="Times New Roman" w:hAnsi="Times New Roman" w:cs="Times New Roman"/>
                      <w:color w:val="auto"/>
                      <w:sz w:val="22"/>
                      <w:szCs w:val="22"/>
                      <w:u w:val="none" w:color="auto"/>
                      <w:lang w:val="en-US" w:eastAsia="zh-CN"/>
                    </w:rPr>
                    <w:t>月</w:t>
                  </w:r>
                  <w:r>
                    <w:rPr>
                      <w:rFonts w:hint="eastAsia" w:cs="Times New Roman"/>
                      <w:color w:val="auto"/>
                      <w:sz w:val="22"/>
                      <w:szCs w:val="22"/>
                      <w:u w:val="none" w:color="auto"/>
                      <w:lang w:val="en-US" w:eastAsia="zh-CN"/>
                    </w:rPr>
                    <w:t>20</w:t>
                  </w:r>
                  <w:r>
                    <w:rPr>
                      <w:rFonts w:hint="default" w:ascii="Times New Roman" w:hAnsi="Times New Roman" w:cs="Times New Roman"/>
                      <w:color w:val="auto"/>
                      <w:sz w:val="22"/>
                      <w:szCs w:val="22"/>
                      <w:u w:val="none" w:color="auto"/>
                      <w:lang w:val="en-US" w:eastAsia="zh-CN"/>
                    </w:rPr>
                    <w:t>日</w:t>
                  </w:r>
                </w:p>
              </w:tc>
              <w:tc>
                <w:tcPr>
                  <w:tcW w:w="972"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53.3</w:t>
                  </w:r>
                </w:p>
              </w:tc>
              <w:tc>
                <w:tcPr>
                  <w:tcW w:w="973"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lang w:val="en-US" w:eastAsia="zh-CN"/>
                    </w:rPr>
                    <w:t>6</w:t>
                  </w:r>
                  <w:r>
                    <w:rPr>
                      <w:rFonts w:hint="eastAsia" w:cs="Times New Roman"/>
                      <w:color w:val="auto"/>
                      <w:sz w:val="22"/>
                      <w:szCs w:val="22"/>
                      <w:u w:val="none" w:color="auto"/>
                      <w:lang w:val="en-US" w:eastAsia="zh-CN"/>
                    </w:rPr>
                    <w:t>5</w:t>
                  </w:r>
                </w:p>
              </w:tc>
              <w:tc>
                <w:tcPr>
                  <w:tcW w:w="974"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达标</w:t>
                  </w:r>
                </w:p>
              </w:tc>
              <w:tc>
                <w:tcPr>
                  <w:tcW w:w="973"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43.2</w:t>
                  </w:r>
                </w:p>
              </w:tc>
              <w:tc>
                <w:tcPr>
                  <w:tcW w:w="975"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lang w:val="en-US"/>
                    </w:rPr>
                  </w:pPr>
                  <w:r>
                    <w:rPr>
                      <w:rFonts w:hint="default" w:ascii="Times New Roman" w:hAnsi="Times New Roman" w:cs="Times New Roman"/>
                      <w:color w:val="auto"/>
                      <w:sz w:val="22"/>
                      <w:szCs w:val="22"/>
                      <w:u w:val="none" w:color="auto"/>
                      <w:lang w:val="en-US" w:eastAsia="zh-CN"/>
                    </w:rPr>
                    <w:t>5</w:t>
                  </w:r>
                  <w:r>
                    <w:rPr>
                      <w:rFonts w:hint="eastAsia" w:cs="Times New Roman"/>
                      <w:color w:val="auto"/>
                      <w:sz w:val="22"/>
                      <w:szCs w:val="22"/>
                      <w:u w:val="none" w:color="auto"/>
                      <w:lang w:val="en-US" w:eastAsia="zh-CN"/>
                    </w:rPr>
                    <w:t>5</w:t>
                  </w:r>
                </w:p>
              </w:tc>
              <w:tc>
                <w:tcPr>
                  <w:tcW w:w="972"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2" w:hRule="atLeast"/>
              </w:trPr>
              <w:tc>
                <w:tcPr>
                  <w:tcW w:w="1848" w:type="dxa"/>
                  <w:vMerge w:val="restart"/>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项目</w:t>
                  </w:r>
                  <w:r>
                    <w:rPr>
                      <w:rFonts w:hint="default" w:ascii="Times New Roman" w:hAnsi="Times New Roman" w:cs="Times New Roman"/>
                      <w:color w:val="auto"/>
                      <w:sz w:val="22"/>
                      <w:szCs w:val="22"/>
                      <w:u w:val="none" w:color="auto"/>
                      <w:lang w:eastAsia="zh-CN"/>
                    </w:rPr>
                    <w:t>西</w:t>
                  </w:r>
                  <w:r>
                    <w:rPr>
                      <w:rFonts w:hint="default" w:ascii="Times New Roman" w:hAnsi="Times New Roman" w:cs="Times New Roman"/>
                      <w:color w:val="auto"/>
                      <w:sz w:val="22"/>
                      <w:szCs w:val="22"/>
                      <w:u w:val="none" w:color="auto"/>
                    </w:rPr>
                    <w:t>面</w:t>
                  </w:r>
                </w:p>
              </w:tc>
              <w:tc>
                <w:tcPr>
                  <w:tcW w:w="1369"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eastAsia" w:cs="Times New Roman"/>
                      <w:color w:val="auto"/>
                      <w:sz w:val="22"/>
                      <w:szCs w:val="22"/>
                      <w:u w:val="none" w:color="auto"/>
                      <w:lang w:val="en-US" w:eastAsia="zh-CN"/>
                    </w:rPr>
                    <w:t>6</w:t>
                  </w:r>
                  <w:r>
                    <w:rPr>
                      <w:rFonts w:hint="default" w:ascii="Times New Roman" w:hAnsi="Times New Roman" w:cs="Times New Roman"/>
                      <w:color w:val="auto"/>
                      <w:sz w:val="22"/>
                      <w:szCs w:val="22"/>
                      <w:u w:val="none" w:color="auto"/>
                      <w:lang w:val="en-US" w:eastAsia="zh-CN"/>
                    </w:rPr>
                    <w:t>月1</w:t>
                  </w:r>
                  <w:r>
                    <w:rPr>
                      <w:rFonts w:hint="eastAsia" w:cs="Times New Roman"/>
                      <w:color w:val="auto"/>
                      <w:sz w:val="22"/>
                      <w:szCs w:val="22"/>
                      <w:u w:val="none" w:color="auto"/>
                      <w:lang w:val="en-US" w:eastAsia="zh-CN"/>
                    </w:rPr>
                    <w:t>9</w:t>
                  </w:r>
                  <w:r>
                    <w:rPr>
                      <w:rFonts w:hint="default" w:ascii="Times New Roman" w:hAnsi="Times New Roman" w:cs="Times New Roman"/>
                      <w:color w:val="auto"/>
                      <w:sz w:val="22"/>
                      <w:szCs w:val="22"/>
                      <w:u w:val="none" w:color="auto"/>
                      <w:lang w:val="en-US" w:eastAsia="zh-CN"/>
                    </w:rPr>
                    <w:t>日</w:t>
                  </w:r>
                </w:p>
              </w:tc>
              <w:tc>
                <w:tcPr>
                  <w:tcW w:w="972"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50.9</w:t>
                  </w:r>
                </w:p>
              </w:tc>
              <w:tc>
                <w:tcPr>
                  <w:tcW w:w="973"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lang w:val="en-US" w:eastAsia="zh-CN"/>
                    </w:rPr>
                    <w:t>6</w:t>
                  </w:r>
                  <w:r>
                    <w:rPr>
                      <w:rFonts w:hint="eastAsia" w:cs="Times New Roman"/>
                      <w:color w:val="auto"/>
                      <w:sz w:val="22"/>
                      <w:szCs w:val="22"/>
                      <w:u w:val="none" w:color="auto"/>
                      <w:lang w:val="en-US" w:eastAsia="zh-CN"/>
                    </w:rPr>
                    <w:t>5</w:t>
                  </w:r>
                </w:p>
              </w:tc>
              <w:tc>
                <w:tcPr>
                  <w:tcW w:w="974"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达标</w:t>
                  </w:r>
                </w:p>
              </w:tc>
              <w:tc>
                <w:tcPr>
                  <w:tcW w:w="973"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39.8</w:t>
                  </w:r>
                </w:p>
              </w:tc>
              <w:tc>
                <w:tcPr>
                  <w:tcW w:w="975"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lang w:val="en-US" w:eastAsia="zh-CN"/>
                    </w:rPr>
                    <w:t>5</w:t>
                  </w:r>
                  <w:r>
                    <w:rPr>
                      <w:rFonts w:hint="eastAsia" w:cs="Times New Roman"/>
                      <w:color w:val="auto"/>
                      <w:sz w:val="22"/>
                      <w:szCs w:val="22"/>
                      <w:u w:val="none" w:color="auto"/>
                      <w:lang w:val="en-US" w:eastAsia="zh-CN"/>
                    </w:rPr>
                    <w:t>5</w:t>
                  </w:r>
                </w:p>
              </w:tc>
              <w:tc>
                <w:tcPr>
                  <w:tcW w:w="972"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17" w:hRule="atLeast"/>
              </w:trPr>
              <w:tc>
                <w:tcPr>
                  <w:tcW w:w="1848" w:type="dxa"/>
                  <w:vMerge w:val="continue"/>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p>
              </w:tc>
              <w:tc>
                <w:tcPr>
                  <w:tcW w:w="1369"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eastAsia" w:cs="Times New Roman"/>
                      <w:color w:val="auto"/>
                      <w:sz w:val="22"/>
                      <w:szCs w:val="22"/>
                      <w:u w:val="none" w:color="auto"/>
                      <w:lang w:val="en-US" w:eastAsia="zh-CN"/>
                    </w:rPr>
                    <w:t>6</w:t>
                  </w:r>
                  <w:r>
                    <w:rPr>
                      <w:rFonts w:hint="default" w:ascii="Times New Roman" w:hAnsi="Times New Roman" w:cs="Times New Roman"/>
                      <w:color w:val="auto"/>
                      <w:sz w:val="22"/>
                      <w:szCs w:val="22"/>
                      <w:u w:val="none" w:color="auto"/>
                      <w:lang w:val="en-US" w:eastAsia="zh-CN"/>
                    </w:rPr>
                    <w:t>月</w:t>
                  </w:r>
                  <w:r>
                    <w:rPr>
                      <w:rFonts w:hint="eastAsia" w:cs="Times New Roman"/>
                      <w:color w:val="auto"/>
                      <w:sz w:val="22"/>
                      <w:szCs w:val="22"/>
                      <w:u w:val="none" w:color="auto"/>
                      <w:lang w:val="en-US" w:eastAsia="zh-CN"/>
                    </w:rPr>
                    <w:t>20</w:t>
                  </w:r>
                  <w:r>
                    <w:rPr>
                      <w:rFonts w:hint="default" w:ascii="Times New Roman" w:hAnsi="Times New Roman" w:cs="Times New Roman"/>
                      <w:color w:val="auto"/>
                      <w:sz w:val="22"/>
                      <w:szCs w:val="22"/>
                      <w:u w:val="none" w:color="auto"/>
                      <w:lang w:val="en-US" w:eastAsia="zh-CN"/>
                    </w:rPr>
                    <w:t>日</w:t>
                  </w:r>
                </w:p>
              </w:tc>
              <w:tc>
                <w:tcPr>
                  <w:tcW w:w="972"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52.1</w:t>
                  </w:r>
                </w:p>
              </w:tc>
              <w:tc>
                <w:tcPr>
                  <w:tcW w:w="973"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lang w:val="en-US" w:eastAsia="zh-CN"/>
                    </w:rPr>
                    <w:t>6</w:t>
                  </w:r>
                  <w:r>
                    <w:rPr>
                      <w:rFonts w:hint="eastAsia" w:cs="Times New Roman"/>
                      <w:color w:val="auto"/>
                      <w:sz w:val="22"/>
                      <w:szCs w:val="22"/>
                      <w:u w:val="none" w:color="auto"/>
                      <w:lang w:val="en-US" w:eastAsia="zh-CN"/>
                    </w:rPr>
                    <w:t>5</w:t>
                  </w:r>
                </w:p>
              </w:tc>
              <w:tc>
                <w:tcPr>
                  <w:tcW w:w="974"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达标</w:t>
                  </w:r>
                </w:p>
              </w:tc>
              <w:tc>
                <w:tcPr>
                  <w:tcW w:w="973"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40.5</w:t>
                  </w:r>
                </w:p>
              </w:tc>
              <w:tc>
                <w:tcPr>
                  <w:tcW w:w="975"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lang w:val="en-US" w:eastAsia="zh-CN"/>
                    </w:rPr>
                    <w:t>5</w:t>
                  </w:r>
                  <w:r>
                    <w:rPr>
                      <w:rFonts w:hint="eastAsia" w:cs="Times New Roman"/>
                      <w:color w:val="auto"/>
                      <w:sz w:val="22"/>
                      <w:szCs w:val="22"/>
                      <w:u w:val="none" w:color="auto"/>
                      <w:lang w:val="en-US" w:eastAsia="zh-CN"/>
                    </w:rPr>
                    <w:t>5</w:t>
                  </w:r>
                </w:p>
              </w:tc>
              <w:tc>
                <w:tcPr>
                  <w:tcW w:w="972"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77" w:hRule="atLeast"/>
              </w:trPr>
              <w:tc>
                <w:tcPr>
                  <w:tcW w:w="1848" w:type="dxa"/>
                  <w:vMerge w:val="restart"/>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项目</w:t>
                  </w:r>
                  <w:r>
                    <w:rPr>
                      <w:rFonts w:hint="default" w:ascii="Times New Roman" w:hAnsi="Times New Roman" w:cs="Times New Roman"/>
                      <w:color w:val="auto"/>
                      <w:sz w:val="22"/>
                      <w:szCs w:val="22"/>
                      <w:u w:val="none" w:color="auto"/>
                      <w:lang w:eastAsia="zh-CN"/>
                    </w:rPr>
                    <w:t>北</w:t>
                  </w:r>
                  <w:r>
                    <w:rPr>
                      <w:rFonts w:hint="default" w:ascii="Times New Roman" w:hAnsi="Times New Roman" w:cs="Times New Roman"/>
                      <w:color w:val="auto"/>
                      <w:sz w:val="22"/>
                      <w:szCs w:val="22"/>
                      <w:u w:val="none" w:color="auto"/>
                    </w:rPr>
                    <w:t>面</w:t>
                  </w:r>
                </w:p>
              </w:tc>
              <w:tc>
                <w:tcPr>
                  <w:tcW w:w="1369"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eastAsia" w:cs="Times New Roman"/>
                      <w:color w:val="auto"/>
                      <w:sz w:val="22"/>
                      <w:szCs w:val="22"/>
                      <w:u w:val="none" w:color="auto"/>
                      <w:lang w:val="en-US" w:eastAsia="zh-CN"/>
                    </w:rPr>
                    <w:t>6</w:t>
                  </w:r>
                  <w:r>
                    <w:rPr>
                      <w:rFonts w:hint="default" w:ascii="Times New Roman" w:hAnsi="Times New Roman" w:cs="Times New Roman"/>
                      <w:color w:val="auto"/>
                      <w:sz w:val="22"/>
                      <w:szCs w:val="22"/>
                      <w:u w:val="none" w:color="auto"/>
                      <w:lang w:val="en-US" w:eastAsia="zh-CN"/>
                    </w:rPr>
                    <w:t>月1</w:t>
                  </w:r>
                  <w:r>
                    <w:rPr>
                      <w:rFonts w:hint="eastAsia" w:cs="Times New Roman"/>
                      <w:color w:val="auto"/>
                      <w:sz w:val="22"/>
                      <w:szCs w:val="22"/>
                      <w:u w:val="none" w:color="auto"/>
                      <w:lang w:val="en-US" w:eastAsia="zh-CN"/>
                    </w:rPr>
                    <w:t>9</w:t>
                  </w:r>
                  <w:r>
                    <w:rPr>
                      <w:rFonts w:hint="default" w:ascii="Times New Roman" w:hAnsi="Times New Roman" w:cs="Times New Roman"/>
                      <w:color w:val="auto"/>
                      <w:sz w:val="22"/>
                      <w:szCs w:val="22"/>
                      <w:u w:val="none" w:color="auto"/>
                      <w:lang w:val="en-US" w:eastAsia="zh-CN"/>
                    </w:rPr>
                    <w:t>日</w:t>
                  </w:r>
                </w:p>
              </w:tc>
              <w:tc>
                <w:tcPr>
                  <w:tcW w:w="972"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51.5</w:t>
                  </w:r>
                </w:p>
              </w:tc>
              <w:tc>
                <w:tcPr>
                  <w:tcW w:w="973"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6</w:t>
                  </w:r>
                  <w:r>
                    <w:rPr>
                      <w:rFonts w:hint="eastAsia" w:cs="Times New Roman"/>
                      <w:color w:val="auto"/>
                      <w:sz w:val="22"/>
                      <w:szCs w:val="22"/>
                      <w:u w:val="none" w:color="auto"/>
                      <w:lang w:val="en-US" w:eastAsia="zh-CN"/>
                    </w:rPr>
                    <w:t>5</w:t>
                  </w:r>
                </w:p>
              </w:tc>
              <w:tc>
                <w:tcPr>
                  <w:tcW w:w="974"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达标</w:t>
                  </w:r>
                </w:p>
              </w:tc>
              <w:tc>
                <w:tcPr>
                  <w:tcW w:w="973"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37.1</w:t>
                  </w:r>
                </w:p>
              </w:tc>
              <w:tc>
                <w:tcPr>
                  <w:tcW w:w="975"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lang w:val="en-US" w:eastAsia="zh-CN"/>
                    </w:rPr>
                    <w:t>5</w:t>
                  </w:r>
                  <w:r>
                    <w:rPr>
                      <w:rFonts w:hint="eastAsia" w:cs="Times New Roman"/>
                      <w:color w:val="auto"/>
                      <w:sz w:val="22"/>
                      <w:szCs w:val="22"/>
                      <w:u w:val="none" w:color="auto"/>
                      <w:lang w:val="en-US" w:eastAsia="zh-CN"/>
                    </w:rPr>
                    <w:t>5</w:t>
                  </w:r>
                </w:p>
              </w:tc>
              <w:tc>
                <w:tcPr>
                  <w:tcW w:w="972"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12" w:hRule="atLeast"/>
              </w:trPr>
              <w:tc>
                <w:tcPr>
                  <w:tcW w:w="1848" w:type="dxa"/>
                  <w:vMerge w:val="continue"/>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p>
              </w:tc>
              <w:tc>
                <w:tcPr>
                  <w:tcW w:w="1369"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eastAsia" w:cs="Times New Roman"/>
                      <w:color w:val="auto"/>
                      <w:sz w:val="22"/>
                      <w:szCs w:val="22"/>
                      <w:u w:val="none" w:color="auto"/>
                      <w:lang w:val="en-US" w:eastAsia="zh-CN"/>
                    </w:rPr>
                    <w:t>6</w:t>
                  </w:r>
                  <w:r>
                    <w:rPr>
                      <w:rFonts w:hint="default" w:ascii="Times New Roman" w:hAnsi="Times New Roman" w:cs="Times New Roman"/>
                      <w:color w:val="auto"/>
                      <w:sz w:val="22"/>
                      <w:szCs w:val="22"/>
                      <w:u w:val="none" w:color="auto"/>
                      <w:lang w:val="en-US" w:eastAsia="zh-CN"/>
                    </w:rPr>
                    <w:t>月</w:t>
                  </w:r>
                  <w:r>
                    <w:rPr>
                      <w:rFonts w:hint="eastAsia" w:cs="Times New Roman"/>
                      <w:color w:val="auto"/>
                      <w:sz w:val="22"/>
                      <w:szCs w:val="22"/>
                      <w:u w:val="none" w:color="auto"/>
                      <w:lang w:val="en-US" w:eastAsia="zh-CN"/>
                    </w:rPr>
                    <w:t>20</w:t>
                  </w:r>
                  <w:r>
                    <w:rPr>
                      <w:rFonts w:hint="default" w:ascii="Times New Roman" w:hAnsi="Times New Roman" w:cs="Times New Roman"/>
                      <w:color w:val="auto"/>
                      <w:sz w:val="22"/>
                      <w:szCs w:val="22"/>
                      <w:u w:val="none" w:color="auto"/>
                      <w:lang w:val="en-US" w:eastAsia="zh-CN"/>
                    </w:rPr>
                    <w:t>日</w:t>
                  </w:r>
                </w:p>
              </w:tc>
              <w:tc>
                <w:tcPr>
                  <w:tcW w:w="972"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50.8</w:t>
                  </w:r>
                </w:p>
              </w:tc>
              <w:tc>
                <w:tcPr>
                  <w:tcW w:w="973"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6</w:t>
                  </w:r>
                  <w:r>
                    <w:rPr>
                      <w:rFonts w:hint="eastAsia" w:cs="Times New Roman"/>
                      <w:color w:val="auto"/>
                      <w:sz w:val="22"/>
                      <w:szCs w:val="22"/>
                      <w:u w:val="none" w:color="auto"/>
                      <w:lang w:val="en-US" w:eastAsia="zh-CN"/>
                    </w:rPr>
                    <w:t>5</w:t>
                  </w:r>
                </w:p>
              </w:tc>
              <w:tc>
                <w:tcPr>
                  <w:tcW w:w="974"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达标</w:t>
                  </w:r>
                </w:p>
              </w:tc>
              <w:tc>
                <w:tcPr>
                  <w:tcW w:w="973"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38.8</w:t>
                  </w:r>
                </w:p>
              </w:tc>
              <w:tc>
                <w:tcPr>
                  <w:tcW w:w="975"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lang w:val="en-US" w:eastAsia="zh-CN"/>
                    </w:rPr>
                    <w:t>5</w:t>
                  </w:r>
                  <w:r>
                    <w:rPr>
                      <w:rFonts w:hint="eastAsia" w:cs="Times New Roman"/>
                      <w:color w:val="auto"/>
                      <w:sz w:val="22"/>
                      <w:szCs w:val="22"/>
                      <w:u w:val="none" w:color="auto"/>
                      <w:lang w:val="en-US" w:eastAsia="zh-CN"/>
                    </w:rPr>
                    <w:t>5</w:t>
                  </w:r>
                </w:p>
              </w:tc>
              <w:tc>
                <w:tcPr>
                  <w:tcW w:w="972"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达标</w:t>
                  </w:r>
                </w:p>
              </w:tc>
            </w:tr>
          </w:tbl>
          <w:p>
            <w:pPr>
              <w:spacing w:line="360" w:lineRule="auto"/>
              <w:ind w:firstLine="462" w:firstLineChars="200"/>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本项目所在地声环境质量现状满足《声环境质量标准》（GB3096-2008）中</w:t>
            </w:r>
            <w:r>
              <w:rPr>
                <w:rFonts w:hint="eastAsia" w:cs="Times New Roman"/>
                <w:color w:val="auto"/>
                <w:sz w:val="24"/>
                <w:szCs w:val="24"/>
                <w:u w:val="none" w:color="auto"/>
                <w:lang w:val="en-US" w:eastAsia="zh-CN"/>
              </w:rPr>
              <w:t>3</w:t>
            </w:r>
            <w:r>
              <w:rPr>
                <w:rFonts w:hint="default" w:ascii="Times New Roman" w:hAnsi="Times New Roman" w:cs="Times New Roman"/>
                <w:color w:val="auto"/>
                <w:sz w:val="24"/>
                <w:szCs w:val="24"/>
                <w:u w:val="none" w:color="auto"/>
              </w:rPr>
              <w:t>类区标准要求。因此，本项目所在区域声环境质量现状较好。</w:t>
            </w:r>
          </w:p>
          <w:p>
            <w:pPr>
              <w:spacing w:line="360" w:lineRule="auto"/>
              <w:rPr>
                <w:rFonts w:hint="default" w:ascii="Times New Roman" w:hAnsi="Times New Roman" w:cs="Times New Roman"/>
                <w:b/>
                <w:bCs/>
                <w:color w:val="auto"/>
                <w:sz w:val="24"/>
                <w:szCs w:val="24"/>
                <w:u w:val="none" w:color="auto"/>
              </w:rPr>
            </w:pPr>
            <w:r>
              <w:rPr>
                <w:rFonts w:hint="eastAsia" w:cs="Times New Roman"/>
                <w:b/>
                <w:bCs/>
                <w:color w:val="auto"/>
                <w:sz w:val="24"/>
                <w:szCs w:val="24"/>
                <w:u w:val="none" w:color="auto"/>
                <w:lang w:val="en-US" w:eastAsia="zh-CN"/>
              </w:rPr>
              <w:t>3.5</w:t>
            </w:r>
            <w:r>
              <w:rPr>
                <w:rFonts w:hint="default" w:ascii="Times New Roman" w:hAnsi="Times New Roman" w:cs="Times New Roman"/>
                <w:b/>
                <w:bCs/>
                <w:color w:val="auto"/>
                <w:sz w:val="24"/>
                <w:szCs w:val="24"/>
                <w:u w:val="none" w:color="auto"/>
              </w:rPr>
              <w:t>、生态环境</w:t>
            </w:r>
          </w:p>
          <w:p>
            <w:pPr>
              <w:snapToGrid w:val="0"/>
              <w:spacing w:line="360" w:lineRule="auto"/>
              <w:ind w:firstLine="453" w:firstLineChars="196"/>
              <w:rPr>
                <w:rFonts w:hint="eastAsia"/>
                <w:b/>
                <w:color w:val="auto"/>
                <w:sz w:val="24"/>
                <w:u w:val="none" w:color="auto"/>
                <w:lang w:val="en-US" w:eastAsia="zh-CN"/>
              </w:rPr>
            </w:pPr>
            <w:r>
              <w:rPr>
                <w:rFonts w:hint="default" w:ascii="Times New Roman" w:hAnsi="Times New Roman" w:cs="Times New Roman"/>
                <w:color w:val="auto"/>
                <w:sz w:val="24"/>
                <w:szCs w:val="24"/>
                <w:u w:val="none" w:color="auto"/>
              </w:rPr>
              <w:t>项目所在区域植被有城市绿化的樟、灌木丛、花卉等，项目区域内植被以人工绿化苗木为主，植物种类单一，主要有樟树、桂花、柳树等，并伴有少量野生杉、桃、</w:t>
            </w:r>
            <w:r>
              <w:rPr>
                <w:rFonts w:hint="default" w:ascii="Times New Roman" w:hAnsi="Times New Roman" w:cs="Times New Roman"/>
                <w:color w:val="auto"/>
                <w:spacing w:val="-11"/>
                <w:sz w:val="24"/>
                <w:szCs w:val="24"/>
                <w:u w:val="none" w:color="auto"/>
              </w:rPr>
              <w:t xml:space="preserve">梨等；生态环境一般。本区域及其周边为典型的城市生态环境，目前植被覆盖率较低， </w:t>
            </w:r>
            <w:r>
              <w:rPr>
                <w:rFonts w:hint="default" w:ascii="Times New Roman" w:hAnsi="Times New Roman" w:cs="Times New Roman"/>
                <w:color w:val="auto"/>
                <w:sz w:val="24"/>
                <w:szCs w:val="24"/>
                <w:u w:val="none" w:color="auto"/>
              </w:rPr>
              <w:t>主要为人工草皮及较少灌木，物种较为单一，生态稳定性较差。根据现场踏勘，本项目区域内未发现野生珍稀动植物物种</w:t>
            </w:r>
            <w:r>
              <w:rPr>
                <w:rFonts w:hint="eastAsia" w:hAnsi="宋体"/>
                <w:bCs/>
                <w:color w:val="auto"/>
                <w:sz w:val="24"/>
                <w:u w:val="none" w:color="auto"/>
              </w:rPr>
              <w:t>。</w:t>
            </w:r>
          </w:p>
          <w:p>
            <w:pPr>
              <w:pStyle w:val="34"/>
              <w:adjustRightInd w:val="0"/>
              <w:snapToGrid w:val="0"/>
              <w:spacing w:line="360" w:lineRule="auto"/>
              <w:ind w:left="0" w:leftChars="0" w:firstLine="0" w:firstLineChars="0"/>
              <w:rPr>
                <w:b/>
                <w:color w:val="auto"/>
                <w:u w:val="none" w:color="auto"/>
              </w:rPr>
            </w:pPr>
            <w:r>
              <w:rPr>
                <w:rFonts w:hint="eastAsia"/>
                <w:b/>
                <w:color w:val="auto"/>
                <w:sz w:val="24"/>
                <w:u w:val="none" w:color="auto"/>
                <w:lang w:val="en-US" w:eastAsia="zh-CN"/>
              </w:rPr>
              <w:t>3.6</w:t>
            </w:r>
            <w:r>
              <w:rPr>
                <w:rFonts w:hint="eastAsia"/>
                <w:b/>
                <w:color w:val="auto"/>
                <w:sz w:val="24"/>
                <w:u w:val="none" w:color="auto"/>
              </w:rPr>
              <w:t>、</w:t>
            </w:r>
            <w:r>
              <w:rPr>
                <w:b/>
                <w:color w:val="auto"/>
                <w:sz w:val="24"/>
                <w:u w:val="none" w:color="auto"/>
              </w:rPr>
              <w:t>主要环境保护目标</w:t>
            </w:r>
          </w:p>
          <w:p>
            <w:pPr>
              <w:autoSpaceDE w:val="0"/>
              <w:autoSpaceDN w:val="0"/>
              <w:adjustRightInd w:val="0"/>
              <w:spacing w:line="360" w:lineRule="auto"/>
              <w:ind w:firstLine="462" w:firstLineChars="200"/>
              <w:rPr>
                <w:rFonts w:hint="default" w:ascii="Times New Roman" w:hAnsi="Times New Roman" w:eastAsia="宋体" w:cs="Times New Roman"/>
                <w:b w:val="0"/>
                <w:bCs/>
                <w:color w:val="auto"/>
                <w:sz w:val="24"/>
                <w:highlight w:val="none"/>
                <w:u w:val="none" w:color="auto"/>
                <w:shd w:val="clear" w:color="auto" w:fill="auto"/>
              </w:rPr>
            </w:pPr>
            <w:r>
              <w:rPr>
                <w:rFonts w:hint="default" w:ascii="Times New Roman" w:hAnsi="Times New Roman" w:eastAsia="宋体" w:cs="Times New Roman"/>
                <w:b w:val="0"/>
                <w:bCs/>
                <w:color w:val="auto"/>
                <w:sz w:val="24"/>
                <w:highlight w:val="none"/>
                <w:u w:val="none" w:color="auto"/>
                <w:shd w:val="clear" w:color="auto" w:fill="auto"/>
              </w:rPr>
              <w:t>评价区内无风景名胜点，没有征占基本农田，周围无需要特别保护的文物古迹、风景名胜地、水源地，未发现国家重点保护的野生动植物资源和古树名木。</w:t>
            </w:r>
          </w:p>
          <w:p>
            <w:pPr>
              <w:autoSpaceDE w:val="0"/>
              <w:autoSpaceDN w:val="0"/>
              <w:spacing w:line="360" w:lineRule="auto"/>
              <w:ind w:firstLine="462" w:firstLineChars="200"/>
              <w:rPr>
                <w:rFonts w:hint="default" w:ascii="Times New Roman" w:hAnsi="Times New Roman" w:eastAsia="宋体" w:cs="Times New Roman"/>
                <w:snapToGrid w:val="0"/>
                <w:color w:val="auto"/>
                <w:kern w:val="0"/>
                <w:sz w:val="24"/>
                <w:u w:val="none" w:color="auto"/>
                <w:lang w:val="en-US" w:eastAsia="zh-CN"/>
              </w:rPr>
            </w:pPr>
            <w:r>
              <w:rPr>
                <w:rFonts w:hint="default" w:ascii="Times New Roman" w:hAnsi="Times New Roman" w:eastAsia="宋体" w:cs="Times New Roman"/>
                <w:snapToGrid w:val="0"/>
                <w:color w:val="auto"/>
                <w:kern w:val="0"/>
                <w:sz w:val="24"/>
                <w:u w:val="none" w:color="auto"/>
                <w:lang w:val="en-US" w:eastAsia="zh-CN"/>
              </w:rPr>
              <w:t>项目周边无集中式饮用水源地，均为自来水。</w:t>
            </w:r>
          </w:p>
          <w:p>
            <w:pPr>
              <w:pStyle w:val="149"/>
              <w:keepNext w:val="0"/>
              <w:keepLines w:val="0"/>
              <w:pageBreakBefore w:val="0"/>
              <w:widowControl w:val="0"/>
              <w:kinsoku/>
              <w:wordWrap/>
              <w:overflowPunct/>
              <w:topLinePunct w:val="0"/>
              <w:autoSpaceDE/>
              <w:autoSpaceDN/>
              <w:bidi w:val="0"/>
              <w:adjustRightInd w:val="0"/>
              <w:snapToGrid w:val="0"/>
              <w:spacing w:line="480" w:lineRule="exact"/>
              <w:ind w:firstLine="482"/>
              <w:jc w:val="both"/>
              <w:textAlignment w:val="auto"/>
              <w:rPr>
                <w:b/>
                <w:color w:val="auto"/>
                <w:kern w:val="0"/>
                <w:sz w:val="24"/>
                <w:szCs w:val="24"/>
                <w:u w:val="none" w:color="auto"/>
              </w:rPr>
            </w:pPr>
            <w:r>
              <w:rPr>
                <w:rFonts w:hint="default" w:ascii="Times New Roman" w:hAnsi="Times New Roman" w:eastAsia="宋体" w:cs="Times New Roman"/>
                <w:b w:val="0"/>
                <w:bCs/>
                <w:color w:val="auto"/>
                <w:sz w:val="24"/>
                <w:highlight w:val="none"/>
                <w:u w:val="none" w:color="auto"/>
                <w:shd w:val="clear" w:color="auto" w:fill="auto"/>
              </w:rPr>
              <w:t>本项目的主要环境保护目标分布情况见表</w:t>
            </w:r>
            <w:r>
              <w:rPr>
                <w:rFonts w:hint="default" w:ascii="Times New Roman" w:hAnsi="Times New Roman" w:eastAsia="宋体" w:cs="Times New Roman"/>
                <w:b w:val="0"/>
                <w:bCs/>
                <w:color w:val="auto"/>
                <w:sz w:val="24"/>
                <w:highlight w:val="none"/>
                <w:u w:val="none" w:color="auto"/>
                <w:shd w:val="clear" w:color="auto" w:fill="auto"/>
                <w:lang w:val="en-US" w:eastAsia="zh-CN"/>
              </w:rPr>
              <w:t>3-</w:t>
            </w:r>
            <w:r>
              <w:rPr>
                <w:rFonts w:hint="eastAsia" w:cs="Times New Roman"/>
                <w:b w:val="0"/>
                <w:bCs/>
                <w:color w:val="auto"/>
                <w:sz w:val="24"/>
                <w:highlight w:val="none"/>
                <w:u w:val="none" w:color="auto"/>
                <w:shd w:val="clear" w:color="auto" w:fill="auto"/>
                <w:lang w:val="en-US" w:eastAsia="zh-CN"/>
              </w:rPr>
              <w:t>6。</w:t>
            </w:r>
          </w:p>
          <w:p>
            <w:pPr>
              <w:adjustRightInd w:val="0"/>
              <w:snapToGrid w:val="0"/>
              <w:ind w:firstLine="462" w:firstLineChars="200"/>
              <w:jc w:val="center"/>
              <w:textAlignment w:val="baseline"/>
              <w:rPr>
                <w:b/>
                <w:color w:val="auto"/>
                <w:kern w:val="0"/>
                <w:sz w:val="24"/>
                <w:szCs w:val="24"/>
                <w:u w:val="none" w:color="auto"/>
              </w:rPr>
            </w:pPr>
            <w:r>
              <w:rPr>
                <w:b/>
                <w:color w:val="auto"/>
                <w:kern w:val="0"/>
                <w:sz w:val="24"/>
                <w:szCs w:val="24"/>
                <w:u w:val="none" w:color="auto"/>
              </w:rPr>
              <w:t>表3-</w:t>
            </w:r>
            <w:r>
              <w:rPr>
                <w:rFonts w:hint="eastAsia"/>
                <w:b/>
                <w:color w:val="auto"/>
                <w:kern w:val="0"/>
                <w:sz w:val="24"/>
                <w:szCs w:val="24"/>
                <w:u w:val="none" w:color="auto"/>
                <w:lang w:val="en-US" w:eastAsia="zh-CN"/>
              </w:rPr>
              <w:t>6</w:t>
            </w:r>
            <w:r>
              <w:rPr>
                <w:b/>
                <w:color w:val="auto"/>
                <w:kern w:val="0"/>
                <w:sz w:val="24"/>
                <w:szCs w:val="24"/>
                <w:u w:val="none" w:color="auto"/>
              </w:rPr>
              <w:t xml:space="preserve">  主要环境保护目标一览表</w:t>
            </w:r>
          </w:p>
          <w:tbl>
            <w:tblPr>
              <w:tblStyle w:val="40"/>
              <w:tblW w:w="90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2189"/>
              <w:gridCol w:w="1845"/>
              <w:gridCol w:w="1866"/>
              <w:gridCol w:w="22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tcBorders>
                    <w:tl2br w:val="nil"/>
                    <w:tr2bl w:val="nil"/>
                  </w:tcBorders>
                  <w:vAlign w:val="center"/>
                </w:tcPr>
                <w:p>
                  <w:pPr>
                    <w:widowControl/>
                    <w:spacing w:line="360" w:lineRule="auto"/>
                    <w:jc w:val="center"/>
                    <w:textAlignment w:val="center"/>
                    <w:rPr>
                      <w:rFonts w:hint="default" w:ascii="Times New Roman" w:hAnsi="Times New Roman" w:cs="Times New Roman"/>
                      <w:b/>
                      <w:color w:val="auto"/>
                      <w:spacing w:val="8"/>
                      <w:sz w:val="22"/>
                      <w:szCs w:val="22"/>
                      <w:u w:val="none" w:color="auto"/>
                    </w:rPr>
                  </w:pPr>
                  <w:r>
                    <w:rPr>
                      <w:rFonts w:hint="default" w:ascii="Times New Roman" w:hAnsi="Times New Roman" w:cs="Times New Roman"/>
                      <w:b/>
                      <w:color w:val="auto"/>
                      <w:kern w:val="0"/>
                      <w:sz w:val="22"/>
                      <w:szCs w:val="22"/>
                      <w:u w:val="none" w:color="auto"/>
                      <w:lang w:bidi="ar"/>
                    </w:rPr>
                    <w:t>类别</w:t>
                  </w:r>
                </w:p>
              </w:tc>
              <w:tc>
                <w:tcPr>
                  <w:tcW w:w="2189" w:type="dxa"/>
                  <w:tcBorders>
                    <w:tl2br w:val="nil"/>
                    <w:tr2bl w:val="nil"/>
                  </w:tcBorders>
                  <w:vAlign w:val="center"/>
                </w:tcPr>
                <w:p>
                  <w:pPr>
                    <w:widowControl/>
                    <w:spacing w:line="360" w:lineRule="auto"/>
                    <w:jc w:val="center"/>
                    <w:textAlignment w:val="center"/>
                    <w:rPr>
                      <w:rFonts w:hint="default" w:ascii="Times New Roman" w:hAnsi="Times New Roman" w:cs="Times New Roman"/>
                      <w:b/>
                      <w:color w:val="auto"/>
                      <w:spacing w:val="8"/>
                      <w:sz w:val="22"/>
                      <w:szCs w:val="22"/>
                      <w:u w:val="none" w:color="auto"/>
                    </w:rPr>
                  </w:pPr>
                  <w:r>
                    <w:rPr>
                      <w:rFonts w:hint="default" w:ascii="Times New Roman" w:hAnsi="Times New Roman" w:cs="Times New Roman"/>
                      <w:b/>
                      <w:color w:val="auto"/>
                      <w:kern w:val="0"/>
                      <w:sz w:val="22"/>
                      <w:szCs w:val="22"/>
                      <w:u w:val="none" w:color="auto"/>
                      <w:lang w:bidi="ar"/>
                    </w:rPr>
                    <w:t>环境保护目标</w:t>
                  </w:r>
                </w:p>
              </w:tc>
              <w:tc>
                <w:tcPr>
                  <w:tcW w:w="1845" w:type="dxa"/>
                  <w:tcBorders>
                    <w:tl2br w:val="nil"/>
                    <w:tr2bl w:val="nil"/>
                  </w:tcBorders>
                  <w:vAlign w:val="center"/>
                </w:tcPr>
                <w:p>
                  <w:pPr>
                    <w:widowControl/>
                    <w:spacing w:line="360" w:lineRule="auto"/>
                    <w:jc w:val="center"/>
                    <w:textAlignment w:val="center"/>
                    <w:rPr>
                      <w:rFonts w:hint="default" w:ascii="Times New Roman" w:hAnsi="Times New Roman" w:cs="Times New Roman"/>
                      <w:b/>
                      <w:color w:val="auto"/>
                      <w:spacing w:val="8"/>
                      <w:sz w:val="22"/>
                      <w:szCs w:val="22"/>
                      <w:u w:val="none" w:color="auto"/>
                    </w:rPr>
                  </w:pPr>
                  <w:r>
                    <w:rPr>
                      <w:rFonts w:hint="default" w:ascii="Times New Roman" w:hAnsi="Times New Roman" w:cs="Times New Roman"/>
                      <w:b/>
                      <w:color w:val="auto"/>
                      <w:kern w:val="0"/>
                      <w:sz w:val="22"/>
                      <w:szCs w:val="22"/>
                      <w:u w:val="none" w:color="auto"/>
                      <w:lang w:bidi="ar"/>
                    </w:rPr>
                    <w:t>相对位置</w:t>
                  </w:r>
                </w:p>
              </w:tc>
              <w:tc>
                <w:tcPr>
                  <w:tcW w:w="1866" w:type="dxa"/>
                  <w:tcBorders>
                    <w:tl2br w:val="nil"/>
                    <w:tr2bl w:val="nil"/>
                  </w:tcBorders>
                  <w:vAlign w:val="center"/>
                </w:tcPr>
                <w:p>
                  <w:pPr>
                    <w:widowControl/>
                    <w:spacing w:line="360" w:lineRule="auto"/>
                    <w:jc w:val="center"/>
                    <w:textAlignment w:val="center"/>
                    <w:rPr>
                      <w:rFonts w:hint="default" w:ascii="Times New Roman" w:hAnsi="Times New Roman" w:cs="Times New Roman"/>
                      <w:b/>
                      <w:color w:val="auto"/>
                      <w:spacing w:val="8"/>
                      <w:sz w:val="22"/>
                      <w:szCs w:val="22"/>
                      <w:u w:val="none" w:color="auto"/>
                    </w:rPr>
                  </w:pPr>
                  <w:r>
                    <w:rPr>
                      <w:rFonts w:hint="default" w:ascii="Times New Roman" w:hAnsi="Times New Roman" w:cs="Times New Roman"/>
                      <w:b/>
                      <w:color w:val="auto"/>
                      <w:kern w:val="0"/>
                      <w:sz w:val="22"/>
                      <w:szCs w:val="22"/>
                      <w:u w:val="none" w:color="auto"/>
                      <w:lang w:bidi="ar"/>
                    </w:rPr>
                    <w:t>功能、规模</w:t>
                  </w:r>
                </w:p>
              </w:tc>
              <w:tc>
                <w:tcPr>
                  <w:tcW w:w="2275" w:type="dxa"/>
                  <w:tcBorders>
                    <w:tl2br w:val="nil"/>
                    <w:tr2bl w:val="nil"/>
                  </w:tcBorders>
                  <w:vAlign w:val="center"/>
                </w:tcPr>
                <w:p>
                  <w:pPr>
                    <w:widowControl/>
                    <w:spacing w:line="360" w:lineRule="auto"/>
                    <w:jc w:val="center"/>
                    <w:textAlignment w:val="center"/>
                    <w:rPr>
                      <w:rFonts w:hint="default" w:ascii="Times New Roman" w:hAnsi="Times New Roman" w:cs="Times New Roman"/>
                      <w:b/>
                      <w:color w:val="auto"/>
                      <w:spacing w:val="8"/>
                      <w:sz w:val="22"/>
                      <w:szCs w:val="22"/>
                      <w:u w:val="none" w:color="auto"/>
                    </w:rPr>
                  </w:pPr>
                  <w:r>
                    <w:rPr>
                      <w:rFonts w:hint="default" w:ascii="Times New Roman" w:hAnsi="Times New Roman" w:cs="Times New Roman"/>
                      <w:b/>
                      <w:color w:val="auto"/>
                      <w:kern w:val="0"/>
                      <w:sz w:val="22"/>
                      <w:szCs w:val="22"/>
                      <w:u w:val="none" w:color="auto"/>
                      <w:lang w:bidi="ar"/>
                    </w:rPr>
                    <w:t>保护级别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vMerge w:val="restart"/>
                  <w:tcBorders>
                    <w:tl2br w:val="nil"/>
                    <w:tr2bl w:val="nil"/>
                  </w:tcBorders>
                  <w:vAlign w:val="center"/>
                </w:tcPr>
                <w:p>
                  <w:pPr>
                    <w:widowControl/>
                    <w:spacing w:line="360" w:lineRule="auto"/>
                    <w:jc w:val="center"/>
                    <w:textAlignment w:val="center"/>
                    <w:rPr>
                      <w:rFonts w:hint="default" w:ascii="Times New Roman" w:hAnsi="Times New Roman" w:cs="Times New Roman"/>
                      <w:color w:val="auto"/>
                      <w:kern w:val="0"/>
                      <w:sz w:val="22"/>
                      <w:szCs w:val="22"/>
                      <w:u w:val="none" w:color="auto"/>
                      <w:lang w:bidi="ar"/>
                    </w:rPr>
                  </w:pPr>
                  <w:r>
                    <w:rPr>
                      <w:rFonts w:hint="default" w:ascii="Times New Roman" w:hAnsi="Times New Roman" w:cs="Times New Roman"/>
                      <w:color w:val="auto"/>
                      <w:kern w:val="0"/>
                      <w:sz w:val="22"/>
                      <w:szCs w:val="22"/>
                      <w:u w:val="none" w:color="auto"/>
                      <w:lang w:bidi="ar"/>
                    </w:rPr>
                    <w:t>空气</w:t>
                  </w:r>
                </w:p>
                <w:p>
                  <w:pPr>
                    <w:widowControl/>
                    <w:spacing w:line="360" w:lineRule="auto"/>
                    <w:jc w:val="center"/>
                    <w:textAlignment w:val="center"/>
                    <w:rPr>
                      <w:rFonts w:hint="default" w:ascii="Times New Roman" w:hAnsi="Times New Roman" w:cs="Times New Roman"/>
                      <w:color w:val="auto"/>
                      <w:spacing w:val="8"/>
                      <w:sz w:val="22"/>
                      <w:szCs w:val="22"/>
                      <w:u w:val="none" w:color="auto"/>
                    </w:rPr>
                  </w:pPr>
                  <w:r>
                    <w:rPr>
                      <w:rFonts w:hint="default" w:ascii="Times New Roman" w:hAnsi="Times New Roman" w:cs="Times New Roman"/>
                      <w:color w:val="auto"/>
                      <w:kern w:val="0"/>
                      <w:sz w:val="22"/>
                      <w:szCs w:val="22"/>
                      <w:u w:val="none" w:color="auto"/>
                      <w:lang w:bidi="ar"/>
                    </w:rPr>
                    <w:t>环境</w:t>
                  </w:r>
                </w:p>
              </w:tc>
              <w:tc>
                <w:tcPr>
                  <w:tcW w:w="2189" w:type="dxa"/>
                  <w:tcBorders>
                    <w:tl2br w:val="nil"/>
                    <w:tr2bl w:val="nil"/>
                  </w:tcBorders>
                  <w:vAlign w:val="center"/>
                </w:tcPr>
                <w:p>
                  <w:pPr>
                    <w:widowControl/>
                    <w:spacing w:line="360" w:lineRule="auto"/>
                    <w:jc w:val="center"/>
                    <w:textAlignment w:val="center"/>
                    <w:rPr>
                      <w:rFonts w:hint="eastAsia" w:ascii="Times New Roman" w:hAnsi="Times New Roman" w:eastAsia="宋体" w:cs="Times New Roman"/>
                      <w:color w:val="auto"/>
                      <w:spacing w:val="8"/>
                      <w:sz w:val="22"/>
                      <w:szCs w:val="22"/>
                      <w:u w:val="none" w:color="auto"/>
                      <w:lang w:eastAsia="zh-CN"/>
                    </w:rPr>
                  </w:pPr>
                  <w:r>
                    <w:rPr>
                      <w:rFonts w:hint="eastAsia" w:cs="Times New Roman"/>
                      <w:color w:val="auto"/>
                      <w:spacing w:val="8"/>
                      <w:sz w:val="22"/>
                      <w:szCs w:val="22"/>
                      <w:u w:val="none" w:color="auto"/>
                      <w:lang w:eastAsia="zh-CN"/>
                    </w:rPr>
                    <w:t>波里屋居民点（东经：112.919412，北纬：28.647718）</w:t>
                  </w:r>
                </w:p>
              </w:tc>
              <w:tc>
                <w:tcPr>
                  <w:tcW w:w="1845" w:type="dxa"/>
                  <w:tcBorders>
                    <w:tl2br w:val="nil"/>
                    <w:tr2bl w:val="nil"/>
                  </w:tcBorders>
                  <w:vAlign w:val="center"/>
                </w:tcPr>
                <w:p>
                  <w:pPr>
                    <w:widowControl/>
                    <w:spacing w:line="360" w:lineRule="auto"/>
                    <w:jc w:val="center"/>
                    <w:textAlignment w:val="center"/>
                    <w:rPr>
                      <w:rFonts w:hint="default" w:ascii="Times New Roman" w:hAnsi="Times New Roman" w:eastAsia="宋体" w:cs="Times New Roman"/>
                      <w:color w:val="auto"/>
                      <w:kern w:val="0"/>
                      <w:sz w:val="22"/>
                      <w:szCs w:val="22"/>
                      <w:u w:val="none" w:color="auto"/>
                      <w:lang w:val="en-US" w:eastAsia="zh-CN" w:bidi="ar"/>
                    </w:rPr>
                  </w:pPr>
                  <w:r>
                    <w:rPr>
                      <w:rFonts w:hint="eastAsia" w:cs="Times New Roman"/>
                      <w:color w:val="auto"/>
                      <w:kern w:val="0"/>
                      <w:sz w:val="22"/>
                      <w:szCs w:val="22"/>
                      <w:u w:val="none" w:color="auto"/>
                      <w:lang w:eastAsia="zh-CN" w:bidi="ar"/>
                    </w:rPr>
                    <w:t>北</w:t>
                  </w:r>
                  <w:r>
                    <w:rPr>
                      <w:rFonts w:hint="eastAsia" w:ascii="Times New Roman" w:hAnsi="Times New Roman" w:cs="Times New Roman"/>
                      <w:color w:val="auto"/>
                      <w:kern w:val="0"/>
                      <w:sz w:val="22"/>
                      <w:szCs w:val="22"/>
                      <w:u w:val="none" w:color="auto"/>
                      <w:lang w:eastAsia="zh-CN" w:bidi="ar"/>
                    </w:rPr>
                    <w:t>，</w:t>
                  </w:r>
                  <w:r>
                    <w:rPr>
                      <w:rFonts w:hint="eastAsia" w:cs="Times New Roman"/>
                      <w:color w:val="auto"/>
                      <w:kern w:val="0"/>
                      <w:sz w:val="22"/>
                      <w:szCs w:val="22"/>
                      <w:u w:val="none" w:color="auto"/>
                      <w:lang w:val="en-US" w:eastAsia="zh-CN" w:bidi="ar"/>
                    </w:rPr>
                    <w:t>540</w:t>
                  </w:r>
                  <w:r>
                    <w:rPr>
                      <w:rFonts w:hint="eastAsia" w:ascii="Times New Roman" w:hAnsi="Times New Roman" w:cs="Times New Roman"/>
                      <w:color w:val="auto"/>
                      <w:kern w:val="0"/>
                      <w:sz w:val="22"/>
                      <w:szCs w:val="22"/>
                      <w:u w:val="none" w:color="auto"/>
                      <w:lang w:val="en-US" w:eastAsia="zh-CN" w:bidi="ar"/>
                    </w:rPr>
                    <w:t>m</w:t>
                  </w:r>
                </w:p>
              </w:tc>
              <w:tc>
                <w:tcPr>
                  <w:tcW w:w="1866" w:type="dxa"/>
                  <w:tcBorders>
                    <w:tl2br w:val="nil"/>
                    <w:tr2bl w:val="nil"/>
                  </w:tcBorders>
                  <w:vAlign w:val="center"/>
                </w:tcPr>
                <w:p>
                  <w:pPr>
                    <w:widowControl/>
                    <w:spacing w:line="360" w:lineRule="auto"/>
                    <w:jc w:val="center"/>
                    <w:textAlignment w:val="center"/>
                    <w:rPr>
                      <w:rFonts w:hint="default" w:ascii="Times New Roman" w:hAnsi="Times New Roman" w:eastAsia="宋体" w:cs="Times New Roman"/>
                      <w:color w:val="auto"/>
                      <w:spacing w:val="8"/>
                      <w:sz w:val="22"/>
                      <w:szCs w:val="22"/>
                      <w:u w:val="none" w:color="auto"/>
                      <w:lang w:val="en-US" w:eastAsia="zh-CN"/>
                    </w:rPr>
                  </w:pPr>
                  <w:r>
                    <w:rPr>
                      <w:rFonts w:hint="default" w:ascii="Times New Roman" w:hAnsi="Times New Roman" w:cs="Times New Roman"/>
                      <w:color w:val="auto"/>
                      <w:spacing w:val="8"/>
                      <w:sz w:val="22"/>
                      <w:szCs w:val="22"/>
                      <w:u w:val="none" w:color="auto"/>
                    </w:rPr>
                    <w:t>居住</w:t>
                  </w:r>
                  <w:r>
                    <w:rPr>
                      <w:rFonts w:hint="eastAsia" w:cs="Times New Roman"/>
                      <w:color w:val="auto"/>
                      <w:spacing w:val="8"/>
                      <w:sz w:val="22"/>
                      <w:szCs w:val="22"/>
                      <w:u w:val="none" w:color="auto"/>
                      <w:lang w:eastAsia="zh-CN"/>
                    </w:rPr>
                    <w:t>区，约</w:t>
                  </w:r>
                  <w:r>
                    <w:rPr>
                      <w:rFonts w:hint="eastAsia" w:cs="Times New Roman"/>
                      <w:color w:val="auto"/>
                      <w:spacing w:val="8"/>
                      <w:sz w:val="22"/>
                      <w:szCs w:val="22"/>
                      <w:u w:val="none" w:color="auto"/>
                      <w:lang w:val="en-US" w:eastAsia="zh-CN"/>
                    </w:rPr>
                    <w:t>28户</w:t>
                  </w:r>
                </w:p>
              </w:tc>
              <w:tc>
                <w:tcPr>
                  <w:tcW w:w="2275" w:type="dxa"/>
                  <w:vMerge w:val="restart"/>
                  <w:tcBorders>
                    <w:tl2br w:val="nil"/>
                    <w:tr2bl w:val="nil"/>
                  </w:tcBorders>
                  <w:vAlign w:val="center"/>
                </w:tcPr>
                <w:p>
                  <w:pPr>
                    <w:widowControl/>
                    <w:spacing w:line="360" w:lineRule="auto"/>
                    <w:jc w:val="center"/>
                    <w:textAlignment w:val="center"/>
                    <w:rPr>
                      <w:rFonts w:hint="default" w:ascii="Times New Roman" w:hAnsi="Times New Roman" w:cs="Times New Roman"/>
                      <w:color w:val="auto"/>
                      <w:spacing w:val="8"/>
                      <w:sz w:val="22"/>
                      <w:szCs w:val="22"/>
                      <w:u w:val="none" w:color="auto"/>
                    </w:rPr>
                  </w:pPr>
                  <w:r>
                    <w:rPr>
                      <w:rFonts w:hint="default" w:ascii="Times New Roman" w:hAnsi="Times New Roman" w:cs="Times New Roman"/>
                      <w:color w:val="auto"/>
                      <w:kern w:val="0"/>
                      <w:sz w:val="22"/>
                      <w:szCs w:val="22"/>
                      <w:u w:val="none" w:color="auto"/>
                      <w:lang w:bidi="ar"/>
                    </w:rPr>
                    <w:t>《环境空气质量标准》（GB3095-2012）二级标准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47" w:type="dxa"/>
                  <w:vMerge w:val="continue"/>
                  <w:tcBorders>
                    <w:tl2br w:val="nil"/>
                    <w:tr2bl w:val="nil"/>
                  </w:tcBorders>
                  <w:vAlign w:val="center"/>
                </w:tcPr>
                <w:p>
                  <w:pPr>
                    <w:widowControl/>
                    <w:spacing w:line="360" w:lineRule="auto"/>
                    <w:jc w:val="center"/>
                    <w:textAlignment w:val="center"/>
                    <w:rPr>
                      <w:rFonts w:hint="default" w:ascii="Times New Roman" w:hAnsi="Times New Roman" w:cs="Times New Roman"/>
                      <w:color w:val="auto"/>
                      <w:kern w:val="0"/>
                      <w:sz w:val="22"/>
                      <w:szCs w:val="22"/>
                      <w:u w:val="none" w:color="auto"/>
                      <w:lang w:bidi="ar"/>
                    </w:rPr>
                  </w:pPr>
                </w:p>
              </w:tc>
              <w:tc>
                <w:tcPr>
                  <w:tcW w:w="2189" w:type="dxa"/>
                  <w:tcBorders>
                    <w:tl2br w:val="nil"/>
                    <w:tr2bl w:val="nil"/>
                  </w:tcBorders>
                  <w:vAlign w:val="center"/>
                </w:tcPr>
                <w:p>
                  <w:pPr>
                    <w:widowControl/>
                    <w:spacing w:line="360" w:lineRule="auto"/>
                    <w:jc w:val="center"/>
                    <w:textAlignment w:val="center"/>
                    <w:rPr>
                      <w:rFonts w:hint="eastAsia" w:ascii="Times New Roman" w:hAnsi="Times New Roman" w:eastAsia="宋体" w:cs="Times New Roman"/>
                      <w:color w:val="auto"/>
                      <w:spacing w:val="8"/>
                      <w:sz w:val="22"/>
                      <w:szCs w:val="22"/>
                      <w:u w:val="none" w:color="auto"/>
                      <w:lang w:eastAsia="zh-CN"/>
                    </w:rPr>
                  </w:pPr>
                  <w:r>
                    <w:rPr>
                      <w:rFonts w:hint="eastAsia" w:cs="Times New Roman"/>
                      <w:color w:val="auto"/>
                      <w:spacing w:val="8"/>
                      <w:sz w:val="22"/>
                      <w:szCs w:val="22"/>
                      <w:u w:val="none" w:color="auto"/>
                      <w:lang w:eastAsia="zh-CN"/>
                    </w:rPr>
                    <w:t>戴家垄</w:t>
                  </w:r>
                  <w:r>
                    <w:rPr>
                      <w:rFonts w:hint="eastAsia" w:ascii="Times New Roman" w:hAnsi="Times New Roman" w:cs="Times New Roman"/>
                      <w:color w:val="auto"/>
                      <w:spacing w:val="8"/>
                      <w:sz w:val="22"/>
                      <w:szCs w:val="22"/>
                      <w:u w:val="none" w:color="auto"/>
                      <w:lang w:eastAsia="zh-CN"/>
                    </w:rPr>
                    <w:t>居民区</w:t>
                  </w:r>
                  <w:r>
                    <w:rPr>
                      <w:rFonts w:hint="eastAsia" w:cs="Times New Roman"/>
                      <w:color w:val="auto"/>
                      <w:spacing w:val="8"/>
                      <w:sz w:val="22"/>
                      <w:szCs w:val="22"/>
                      <w:u w:val="none" w:color="auto"/>
                      <w:lang w:eastAsia="zh-CN"/>
                    </w:rPr>
                    <w:t>（东经：112.913146，北纬：28.642690）</w:t>
                  </w:r>
                </w:p>
              </w:tc>
              <w:tc>
                <w:tcPr>
                  <w:tcW w:w="1845" w:type="dxa"/>
                  <w:tcBorders>
                    <w:tl2br w:val="nil"/>
                    <w:tr2bl w:val="nil"/>
                  </w:tcBorders>
                  <w:vAlign w:val="center"/>
                </w:tcPr>
                <w:p>
                  <w:pPr>
                    <w:widowControl/>
                    <w:spacing w:line="360" w:lineRule="auto"/>
                    <w:jc w:val="center"/>
                    <w:textAlignment w:val="center"/>
                    <w:rPr>
                      <w:rFonts w:hint="default" w:ascii="Times New Roman" w:hAnsi="Times New Roman" w:cs="Times New Roman"/>
                      <w:color w:val="auto"/>
                      <w:kern w:val="0"/>
                      <w:sz w:val="22"/>
                      <w:szCs w:val="22"/>
                      <w:u w:val="none" w:color="auto"/>
                      <w:lang w:bidi="ar"/>
                    </w:rPr>
                  </w:pPr>
                  <w:r>
                    <w:rPr>
                      <w:rFonts w:hint="eastAsia" w:cs="Times New Roman"/>
                      <w:color w:val="auto"/>
                      <w:kern w:val="0"/>
                      <w:sz w:val="22"/>
                      <w:szCs w:val="22"/>
                      <w:u w:val="none" w:color="auto"/>
                      <w:lang w:eastAsia="zh-CN" w:bidi="ar"/>
                    </w:rPr>
                    <w:t>西</w:t>
                  </w:r>
                  <w:r>
                    <w:rPr>
                      <w:rFonts w:hint="eastAsia" w:ascii="Times New Roman" w:hAnsi="Times New Roman" w:cs="Times New Roman"/>
                      <w:color w:val="auto"/>
                      <w:kern w:val="0"/>
                      <w:sz w:val="22"/>
                      <w:szCs w:val="22"/>
                      <w:u w:val="none" w:color="auto"/>
                      <w:lang w:eastAsia="zh-CN" w:bidi="ar"/>
                    </w:rPr>
                    <w:t>，</w:t>
                  </w:r>
                  <w:r>
                    <w:rPr>
                      <w:rFonts w:hint="eastAsia" w:cs="Times New Roman"/>
                      <w:color w:val="auto"/>
                      <w:kern w:val="0"/>
                      <w:sz w:val="22"/>
                      <w:szCs w:val="22"/>
                      <w:u w:val="none" w:color="auto"/>
                      <w:lang w:val="en-US" w:eastAsia="zh-CN" w:bidi="ar"/>
                    </w:rPr>
                    <w:t>610</w:t>
                  </w:r>
                  <w:r>
                    <w:rPr>
                      <w:rFonts w:hint="eastAsia" w:ascii="Times New Roman" w:hAnsi="Times New Roman" w:cs="Times New Roman"/>
                      <w:color w:val="auto"/>
                      <w:kern w:val="0"/>
                      <w:sz w:val="22"/>
                      <w:szCs w:val="22"/>
                      <w:u w:val="none" w:color="auto"/>
                      <w:lang w:val="en-US" w:eastAsia="zh-CN" w:bidi="ar"/>
                    </w:rPr>
                    <w:t>m</w:t>
                  </w:r>
                </w:p>
              </w:tc>
              <w:tc>
                <w:tcPr>
                  <w:tcW w:w="1866" w:type="dxa"/>
                  <w:tcBorders>
                    <w:tl2br w:val="nil"/>
                    <w:tr2bl w:val="nil"/>
                  </w:tcBorders>
                  <w:vAlign w:val="center"/>
                </w:tcPr>
                <w:p>
                  <w:pPr>
                    <w:widowControl/>
                    <w:spacing w:line="360" w:lineRule="auto"/>
                    <w:jc w:val="center"/>
                    <w:textAlignment w:val="center"/>
                    <w:rPr>
                      <w:rFonts w:hint="default" w:ascii="Times New Roman" w:hAnsi="Times New Roman" w:cs="Times New Roman"/>
                      <w:color w:val="auto"/>
                      <w:spacing w:val="8"/>
                      <w:sz w:val="22"/>
                      <w:szCs w:val="22"/>
                      <w:u w:val="none" w:color="auto"/>
                      <w:lang w:val="en-US"/>
                    </w:rPr>
                  </w:pPr>
                  <w:r>
                    <w:rPr>
                      <w:rFonts w:hint="default" w:ascii="Times New Roman" w:hAnsi="Times New Roman" w:cs="Times New Roman"/>
                      <w:color w:val="auto"/>
                      <w:spacing w:val="8"/>
                      <w:sz w:val="22"/>
                      <w:szCs w:val="22"/>
                      <w:u w:val="none" w:color="auto"/>
                    </w:rPr>
                    <w:t>居住</w:t>
                  </w:r>
                  <w:r>
                    <w:rPr>
                      <w:rFonts w:hint="eastAsia" w:cs="Times New Roman"/>
                      <w:color w:val="auto"/>
                      <w:spacing w:val="8"/>
                      <w:sz w:val="22"/>
                      <w:szCs w:val="22"/>
                      <w:u w:val="none" w:color="auto"/>
                      <w:lang w:eastAsia="zh-CN"/>
                    </w:rPr>
                    <w:t>区，约</w:t>
                  </w:r>
                  <w:r>
                    <w:rPr>
                      <w:rFonts w:hint="eastAsia" w:cs="Times New Roman"/>
                      <w:color w:val="auto"/>
                      <w:spacing w:val="8"/>
                      <w:sz w:val="22"/>
                      <w:szCs w:val="22"/>
                      <w:u w:val="none" w:color="auto"/>
                      <w:lang w:val="en-US" w:eastAsia="zh-CN"/>
                    </w:rPr>
                    <w:t>32户</w:t>
                  </w:r>
                </w:p>
              </w:tc>
              <w:tc>
                <w:tcPr>
                  <w:tcW w:w="2275" w:type="dxa"/>
                  <w:vMerge w:val="continue"/>
                  <w:tcBorders>
                    <w:tl2br w:val="nil"/>
                    <w:tr2bl w:val="nil"/>
                  </w:tcBorders>
                  <w:vAlign w:val="center"/>
                </w:tcPr>
                <w:p>
                  <w:pPr>
                    <w:widowControl/>
                    <w:spacing w:line="360" w:lineRule="auto"/>
                    <w:jc w:val="center"/>
                    <w:textAlignment w:val="center"/>
                    <w:rPr>
                      <w:rFonts w:hint="default" w:ascii="Times New Roman" w:hAnsi="Times New Roman" w:cs="Times New Roman"/>
                      <w:color w:val="auto"/>
                      <w:kern w:val="0"/>
                      <w:sz w:val="22"/>
                      <w:szCs w:val="22"/>
                      <w:u w:val="none" w:color="auto"/>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95" w:hRule="atLeast"/>
                <w:jc w:val="center"/>
              </w:trPr>
              <w:tc>
                <w:tcPr>
                  <w:tcW w:w="847" w:type="dxa"/>
                  <w:vMerge w:val="continue"/>
                  <w:tcBorders>
                    <w:tl2br w:val="nil"/>
                    <w:tr2bl w:val="nil"/>
                  </w:tcBorders>
                  <w:vAlign w:val="center"/>
                </w:tcPr>
                <w:p>
                  <w:pPr>
                    <w:widowControl/>
                    <w:spacing w:line="360" w:lineRule="auto"/>
                    <w:jc w:val="center"/>
                    <w:textAlignment w:val="center"/>
                    <w:rPr>
                      <w:rFonts w:hint="default" w:ascii="Times New Roman" w:hAnsi="Times New Roman" w:cs="Times New Roman"/>
                      <w:color w:val="auto"/>
                      <w:kern w:val="0"/>
                      <w:sz w:val="22"/>
                      <w:szCs w:val="22"/>
                      <w:u w:val="none" w:color="auto"/>
                      <w:lang w:bidi="ar"/>
                    </w:rPr>
                  </w:pPr>
                </w:p>
              </w:tc>
              <w:tc>
                <w:tcPr>
                  <w:tcW w:w="2189" w:type="dxa"/>
                  <w:tcBorders>
                    <w:tl2br w:val="nil"/>
                    <w:tr2bl w:val="nil"/>
                  </w:tcBorders>
                  <w:vAlign w:val="center"/>
                </w:tcPr>
                <w:p>
                  <w:pPr>
                    <w:widowControl/>
                    <w:spacing w:line="360" w:lineRule="auto"/>
                    <w:jc w:val="center"/>
                    <w:textAlignment w:val="center"/>
                    <w:rPr>
                      <w:rFonts w:hint="eastAsia" w:cs="Times New Roman"/>
                      <w:color w:val="auto"/>
                      <w:spacing w:val="8"/>
                      <w:sz w:val="22"/>
                      <w:szCs w:val="22"/>
                      <w:u w:val="none" w:color="auto"/>
                      <w:lang w:eastAsia="zh-CN"/>
                    </w:rPr>
                  </w:pPr>
                  <w:r>
                    <w:rPr>
                      <w:rFonts w:hint="eastAsia" w:ascii="Times New Roman" w:hAnsi="Times New Roman" w:cs="Times New Roman"/>
                      <w:color w:val="auto"/>
                      <w:spacing w:val="8"/>
                      <w:sz w:val="22"/>
                      <w:szCs w:val="22"/>
                      <w:u w:val="none" w:color="auto"/>
                      <w:lang w:eastAsia="zh-CN"/>
                    </w:rPr>
                    <w:t>茉莉堆居民区</w:t>
                  </w:r>
                  <w:r>
                    <w:rPr>
                      <w:rFonts w:hint="eastAsia" w:cs="Times New Roman"/>
                      <w:color w:val="auto"/>
                      <w:spacing w:val="8"/>
                      <w:sz w:val="22"/>
                      <w:szCs w:val="22"/>
                      <w:u w:val="none" w:color="auto"/>
                      <w:lang w:eastAsia="zh-CN"/>
                    </w:rPr>
                    <w:t>（东经：112.909498，北纬：28.645139）</w:t>
                  </w:r>
                </w:p>
              </w:tc>
              <w:tc>
                <w:tcPr>
                  <w:tcW w:w="1845" w:type="dxa"/>
                  <w:tcBorders>
                    <w:tl2br w:val="nil"/>
                    <w:tr2bl w:val="nil"/>
                  </w:tcBorders>
                  <w:vAlign w:val="center"/>
                </w:tcPr>
                <w:p>
                  <w:pPr>
                    <w:widowControl/>
                    <w:spacing w:line="360" w:lineRule="auto"/>
                    <w:jc w:val="center"/>
                    <w:textAlignment w:val="center"/>
                    <w:rPr>
                      <w:rFonts w:hint="eastAsia" w:cs="Times New Roman"/>
                      <w:color w:val="auto"/>
                      <w:kern w:val="0"/>
                      <w:sz w:val="22"/>
                      <w:szCs w:val="22"/>
                      <w:u w:val="none" w:color="auto"/>
                      <w:lang w:eastAsia="zh-CN" w:bidi="ar"/>
                    </w:rPr>
                  </w:pPr>
                  <w:r>
                    <w:rPr>
                      <w:rFonts w:hint="eastAsia" w:cs="Times New Roman"/>
                      <w:color w:val="auto"/>
                      <w:kern w:val="0"/>
                      <w:sz w:val="22"/>
                      <w:szCs w:val="22"/>
                      <w:u w:val="none" w:color="auto"/>
                      <w:lang w:eastAsia="zh-CN" w:bidi="ar"/>
                    </w:rPr>
                    <w:t>西</w:t>
                  </w:r>
                  <w:r>
                    <w:rPr>
                      <w:rFonts w:hint="eastAsia" w:ascii="Times New Roman" w:hAnsi="Times New Roman" w:cs="Times New Roman"/>
                      <w:color w:val="auto"/>
                      <w:kern w:val="0"/>
                      <w:sz w:val="22"/>
                      <w:szCs w:val="22"/>
                      <w:u w:val="none" w:color="auto"/>
                      <w:lang w:eastAsia="zh-CN" w:bidi="ar"/>
                    </w:rPr>
                    <w:t>，</w:t>
                  </w:r>
                  <w:r>
                    <w:rPr>
                      <w:rFonts w:hint="eastAsia" w:cs="Times New Roman"/>
                      <w:color w:val="auto"/>
                      <w:kern w:val="0"/>
                      <w:sz w:val="22"/>
                      <w:szCs w:val="22"/>
                      <w:u w:val="none" w:color="auto"/>
                      <w:lang w:val="en-US" w:eastAsia="zh-CN" w:bidi="ar"/>
                    </w:rPr>
                    <w:t>780</w:t>
                  </w:r>
                  <w:r>
                    <w:rPr>
                      <w:rFonts w:hint="eastAsia" w:ascii="Times New Roman" w:hAnsi="Times New Roman" w:cs="Times New Roman"/>
                      <w:color w:val="auto"/>
                      <w:kern w:val="0"/>
                      <w:sz w:val="22"/>
                      <w:szCs w:val="22"/>
                      <w:u w:val="none" w:color="auto"/>
                      <w:lang w:val="en-US" w:eastAsia="zh-CN" w:bidi="ar"/>
                    </w:rPr>
                    <w:t>m</w:t>
                  </w:r>
                </w:p>
              </w:tc>
              <w:tc>
                <w:tcPr>
                  <w:tcW w:w="1866" w:type="dxa"/>
                  <w:tcBorders>
                    <w:tl2br w:val="nil"/>
                    <w:tr2bl w:val="nil"/>
                  </w:tcBorders>
                  <w:vAlign w:val="center"/>
                </w:tcPr>
                <w:p>
                  <w:pPr>
                    <w:widowControl/>
                    <w:spacing w:line="360" w:lineRule="auto"/>
                    <w:jc w:val="center"/>
                    <w:textAlignment w:val="center"/>
                    <w:rPr>
                      <w:rFonts w:hint="default" w:ascii="Times New Roman" w:hAnsi="Times New Roman" w:cs="Times New Roman"/>
                      <w:color w:val="auto"/>
                      <w:spacing w:val="8"/>
                      <w:sz w:val="22"/>
                      <w:szCs w:val="22"/>
                      <w:u w:val="none" w:color="auto"/>
                      <w:lang w:val="en-US"/>
                    </w:rPr>
                  </w:pPr>
                  <w:r>
                    <w:rPr>
                      <w:rFonts w:hint="default" w:ascii="Times New Roman" w:hAnsi="Times New Roman" w:cs="Times New Roman"/>
                      <w:color w:val="auto"/>
                      <w:spacing w:val="8"/>
                      <w:sz w:val="22"/>
                      <w:szCs w:val="22"/>
                      <w:u w:val="none" w:color="auto"/>
                    </w:rPr>
                    <w:t>居住</w:t>
                  </w:r>
                  <w:r>
                    <w:rPr>
                      <w:rFonts w:hint="eastAsia" w:cs="Times New Roman"/>
                      <w:color w:val="auto"/>
                      <w:spacing w:val="8"/>
                      <w:sz w:val="22"/>
                      <w:szCs w:val="22"/>
                      <w:u w:val="none" w:color="auto"/>
                      <w:lang w:eastAsia="zh-CN"/>
                    </w:rPr>
                    <w:t>区，约</w:t>
                  </w:r>
                  <w:r>
                    <w:rPr>
                      <w:rFonts w:hint="eastAsia" w:cs="Times New Roman"/>
                      <w:color w:val="auto"/>
                      <w:spacing w:val="8"/>
                      <w:sz w:val="22"/>
                      <w:szCs w:val="22"/>
                      <w:u w:val="none" w:color="auto"/>
                      <w:lang w:val="en-US" w:eastAsia="zh-CN"/>
                    </w:rPr>
                    <w:t>26户</w:t>
                  </w:r>
                </w:p>
              </w:tc>
              <w:tc>
                <w:tcPr>
                  <w:tcW w:w="2275" w:type="dxa"/>
                  <w:vMerge w:val="continue"/>
                  <w:tcBorders>
                    <w:tl2br w:val="nil"/>
                    <w:tr2bl w:val="nil"/>
                  </w:tcBorders>
                  <w:vAlign w:val="center"/>
                </w:tcPr>
                <w:p>
                  <w:pPr>
                    <w:widowControl/>
                    <w:spacing w:line="360" w:lineRule="auto"/>
                    <w:jc w:val="center"/>
                    <w:textAlignment w:val="center"/>
                    <w:rPr>
                      <w:rFonts w:hint="default" w:ascii="Times New Roman" w:hAnsi="Times New Roman" w:cs="Times New Roman"/>
                      <w:color w:val="auto"/>
                      <w:kern w:val="0"/>
                      <w:sz w:val="22"/>
                      <w:szCs w:val="22"/>
                      <w:u w:val="none" w:color="auto"/>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39" w:hRule="atLeast"/>
                <w:jc w:val="center"/>
              </w:trPr>
              <w:tc>
                <w:tcPr>
                  <w:tcW w:w="847" w:type="dxa"/>
                  <w:vMerge w:val="continue"/>
                  <w:tcBorders>
                    <w:tl2br w:val="nil"/>
                    <w:tr2bl w:val="nil"/>
                  </w:tcBorders>
                  <w:vAlign w:val="center"/>
                </w:tcPr>
                <w:p>
                  <w:pPr>
                    <w:widowControl/>
                    <w:spacing w:line="360" w:lineRule="auto"/>
                    <w:jc w:val="center"/>
                    <w:textAlignment w:val="center"/>
                    <w:rPr>
                      <w:rFonts w:hint="default" w:ascii="Times New Roman" w:hAnsi="Times New Roman" w:cs="Times New Roman"/>
                      <w:color w:val="auto"/>
                      <w:kern w:val="0"/>
                      <w:sz w:val="22"/>
                      <w:szCs w:val="22"/>
                      <w:u w:val="none" w:color="auto"/>
                      <w:lang w:bidi="ar"/>
                    </w:rPr>
                  </w:pPr>
                </w:p>
              </w:tc>
              <w:tc>
                <w:tcPr>
                  <w:tcW w:w="2189" w:type="dxa"/>
                  <w:tcBorders>
                    <w:tl2br w:val="nil"/>
                    <w:tr2bl w:val="nil"/>
                  </w:tcBorders>
                  <w:vAlign w:val="center"/>
                </w:tcPr>
                <w:p>
                  <w:pPr>
                    <w:widowControl/>
                    <w:spacing w:line="360" w:lineRule="auto"/>
                    <w:jc w:val="center"/>
                    <w:textAlignment w:val="center"/>
                    <w:rPr>
                      <w:rFonts w:hint="eastAsia" w:ascii="Times New Roman" w:hAnsi="Times New Roman" w:eastAsia="宋体" w:cs="Times New Roman"/>
                      <w:color w:val="auto"/>
                      <w:spacing w:val="8"/>
                      <w:sz w:val="22"/>
                      <w:szCs w:val="22"/>
                      <w:u w:val="none" w:color="auto"/>
                      <w:lang w:eastAsia="zh-CN"/>
                    </w:rPr>
                  </w:pPr>
                  <w:r>
                    <w:rPr>
                      <w:rFonts w:hint="eastAsia" w:cs="Times New Roman"/>
                      <w:color w:val="auto"/>
                      <w:spacing w:val="8"/>
                      <w:sz w:val="22"/>
                      <w:szCs w:val="22"/>
                      <w:u w:val="none" w:color="auto"/>
                      <w:lang w:eastAsia="zh-CN"/>
                    </w:rPr>
                    <w:t>孙家坪</w:t>
                  </w:r>
                  <w:r>
                    <w:rPr>
                      <w:rFonts w:hint="eastAsia" w:ascii="Times New Roman" w:hAnsi="Times New Roman" w:cs="Times New Roman"/>
                      <w:color w:val="auto"/>
                      <w:spacing w:val="8"/>
                      <w:sz w:val="22"/>
                      <w:szCs w:val="22"/>
                      <w:u w:val="none" w:color="auto"/>
                      <w:lang w:eastAsia="zh-CN"/>
                    </w:rPr>
                    <w:t>居民区</w:t>
                  </w:r>
                  <w:r>
                    <w:rPr>
                      <w:rFonts w:hint="eastAsia" w:cs="Times New Roman"/>
                      <w:color w:val="auto"/>
                      <w:spacing w:val="8"/>
                      <w:sz w:val="22"/>
                      <w:szCs w:val="22"/>
                      <w:u w:val="none" w:color="auto"/>
                      <w:lang w:eastAsia="zh-CN"/>
                    </w:rPr>
                    <w:t>（东经：112.914004，北纬：28.637191）</w:t>
                  </w:r>
                </w:p>
              </w:tc>
              <w:tc>
                <w:tcPr>
                  <w:tcW w:w="1845" w:type="dxa"/>
                  <w:tcBorders>
                    <w:tl2br w:val="nil"/>
                    <w:tr2bl w:val="nil"/>
                  </w:tcBorders>
                  <w:vAlign w:val="center"/>
                </w:tcPr>
                <w:p>
                  <w:pPr>
                    <w:widowControl/>
                    <w:spacing w:line="360" w:lineRule="auto"/>
                    <w:jc w:val="center"/>
                    <w:textAlignment w:val="center"/>
                    <w:rPr>
                      <w:rFonts w:hint="default" w:ascii="Times New Roman" w:hAnsi="Times New Roman" w:cs="Times New Roman"/>
                      <w:color w:val="auto"/>
                      <w:kern w:val="0"/>
                      <w:sz w:val="22"/>
                      <w:szCs w:val="22"/>
                      <w:u w:val="none" w:color="auto"/>
                      <w:lang w:bidi="ar"/>
                    </w:rPr>
                  </w:pPr>
                  <w:r>
                    <w:rPr>
                      <w:rFonts w:hint="eastAsia" w:cs="Times New Roman"/>
                      <w:color w:val="auto"/>
                      <w:kern w:val="0"/>
                      <w:sz w:val="22"/>
                      <w:szCs w:val="22"/>
                      <w:u w:val="none" w:color="auto"/>
                      <w:lang w:eastAsia="zh-CN" w:bidi="ar"/>
                    </w:rPr>
                    <w:t>西南</w:t>
                  </w:r>
                  <w:r>
                    <w:rPr>
                      <w:rFonts w:hint="eastAsia" w:ascii="Times New Roman" w:hAnsi="Times New Roman" w:cs="Times New Roman"/>
                      <w:color w:val="auto"/>
                      <w:kern w:val="0"/>
                      <w:sz w:val="22"/>
                      <w:szCs w:val="22"/>
                      <w:u w:val="none" w:color="auto"/>
                      <w:lang w:eastAsia="zh-CN" w:bidi="ar"/>
                    </w:rPr>
                    <w:t>，</w:t>
                  </w:r>
                  <w:r>
                    <w:rPr>
                      <w:rFonts w:hint="eastAsia" w:cs="Times New Roman"/>
                      <w:color w:val="auto"/>
                      <w:kern w:val="0"/>
                      <w:sz w:val="22"/>
                      <w:szCs w:val="22"/>
                      <w:u w:val="none" w:color="auto"/>
                      <w:lang w:val="en-US" w:eastAsia="zh-CN" w:bidi="ar"/>
                    </w:rPr>
                    <w:t>520</w:t>
                  </w:r>
                  <w:r>
                    <w:rPr>
                      <w:rFonts w:hint="eastAsia" w:ascii="Times New Roman" w:hAnsi="Times New Roman" w:cs="Times New Roman"/>
                      <w:color w:val="auto"/>
                      <w:kern w:val="0"/>
                      <w:sz w:val="22"/>
                      <w:szCs w:val="22"/>
                      <w:u w:val="none" w:color="auto"/>
                      <w:lang w:val="en-US" w:eastAsia="zh-CN" w:bidi="ar"/>
                    </w:rPr>
                    <w:t>m</w:t>
                  </w:r>
                </w:p>
              </w:tc>
              <w:tc>
                <w:tcPr>
                  <w:tcW w:w="1866" w:type="dxa"/>
                  <w:tcBorders>
                    <w:tl2br w:val="nil"/>
                    <w:tr2bl w:val="nil"/>
                  </w:tcBorders>
                  <w:vAlign w:val="center"/>
                </w:tcPr>
                <w:p>
                  <w:pPr>
                    <w:widowControl/>
                    <w:spacing w:line="360" w:lineRule="auto"/>
                    <w:jc w:val="center"/>
                    <w:textAlignment w:val="center"/>
                    <w:rPr>
                      <w:rFonts w:hint="default" w:ascii="Times New Roman" w:hAnsi="Times New Roman" w:cs="Times New Roman"/>
                      <w:color w:val="auto"/>
                      <w:spacing w:val="8"/>
                      <w:sz w:val="22"/>
                      <w:szCs w:val="22"/>
                      <w:u w:val="none" w:color="auto"/>
                      <w:lang w:val="en-US"/>
                    </w:rPr>
                  </w:pPr>
                  <w:r>
                    <w:rPr>
                      <w:rFonts w:hint="default" w:ascii="Times New Roman" w:hAnsi="Times New Roman" w:cs="Times New Roman"/>
                      <w:color w:val="auto"/>
                      <w:spacing w:val="8"/>
                      <w:sz w:val="22"/>
                      <w:szCs w:val="22"/>
                      <w:u w:val="none" w:color="auto"/>
                    </w:rPr>
                    <w:t>居住</w:t>
                  </w:r>
                  <w:r>
                    <w:rPr>
                      <w:rFonts w:hint="eastAsia" w:cs="Times New Roman"/>
                      <w:color w:val="auto"/>
                      <w:spacing w:val="8"/>
                      <w:sz w:val="22"/>
                      <w:szCs w:val="22"/>
                      <w:u w:val="none" w:color="auto"/>
                      <w:lang w:eastAsia="zh-CN"/>
                    </w:rPr>
                    <w:t>区，约</w:t>
                  </w:r>
                  <w:r>
                    <w:rPr>
                      <w:rFonts w:hint="eastAsia" w:cs="Times New Roman"/>
                      <w:color w:val="auto"/>
                      <w:spacing w:val="8"/>
                      <w:sz w:val="22"/>
                      <w:szCs w:val="22"/>
                      <w:u w:val="none" w:color="auto"/>
                      <w:lang w:val="en-US" w:eastAsia="zh-CN"/>
                    </w:rPr>
                    <w:t>52户</w:t>
                  </w:r>
                </w:p>
              </w:tc>
              <w:tc>
                <w:tcPr>
                  <w:tcW w:w="2275" w:type="dxa"/>
                  <w:vMerge w:val="continue"/>
                  <w:tcBorders>
                    <w:tl2br w:val="nil"/>
                    <w:tr2bl w:val="nil"/>
                  </w:tcBorders>
                  <w:vAlign w:val="center"/>
                </w:tcPr>
                <w:p>
                  <w:pPr>
                    <w:widowControl/>
                    <w:spacing w:line="360" w:lineRule="auto"/>
                    <w:jc w:val="center"/>
                    <w:textAlignment w:val="center"/>
                    <w:rPr>
                      <w:rFonts w:hint="default" w:ascii="Times New Roman" w:hAnsi="Times New Roman" w:cs="Times New Roman"/>
                      <w:color w:val="auto"/>
                      <w:kern w:val="0"/>
                      <w:sz w:val="22"/>
                      <w:szCs w:val="22"/>
                      <w:u w:val="none" w:color="auto"/>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847" w:type="dxa"/>
                  <w:vMerge w:val="continue"/>
                  <w:tcBorders>
                    <w:tl2br w:val="nil"/>
                    <w:tr2bl w:val="nil"/>
                  </w:tcBorders>
                  <w:vAlign w:val="center"/>
                </w:tcPr>
                <w:p>
                  <w:pPr>
                    <w:widowControl/>
                    <w:spacing w:line="360" w:lineRule="auto"/>
                    <w:jc w:val="center"/>
                    <w:textAlignment w:val="center"/>
                    <w:rPr>
                      <w:rFonts w:hint="default" w:ascii="Times New Roman" w:hAnsi="Times New Roman" w:cs="Times New Roman"/>
                      <w:color w:val="auto"/>
                      <w:kern w:val="0"/>
                      <w:sz w:val="22"/>
                      <w:szCs w:val="22"/>
                      <w:u w:val="none" w:color="auto"/>
                      <w:lang w:bidi="ar"/>
                    </w:rPr>
                  </w:pPr>
                </w:p>
              </w:tc>
              <w:tc>
                <w:tcPr>
                  <w:tcW w:w="2189" w:type="dxa"/>
                  <w:tcBorders>
                    <w:tl2br w:val="nil"/>
                    <w:tr2bl w:val="nil"/>
                  </w:tcBorders>
                  <w:vAlign w:val="center"/>
                </w:tcPr>
                <w:p>
                  <w:pPr>
                    <w:widowControl/>
                    <w:spacing w:line="360" w:lineRule="auto"/>
                    <w:jc w:val="center"/>
                    <w:textAlignment w:val="center"/>
                    <w:rPr>
                      <w:rFonts w:hint="eastAsia" w:ascii="Times New Roman" w:hAnsi="Times New Roman" w:eastAsia="宋体" w:cs="Times New Roman"/>
                      <w:color w:val="auto"/>
                      <w:spacing w:val="8"/>
                      <w:sz w:val="22"/>
                      <w:szCs w:val="22"/>
                      <w:u w:val="none" w:color="auto"/>
                      <w:lang w:eastAsia="zh-CN"/>
                    </w:rPr>
                  </w:pPr>
                  <w:r>
                    <w:rPr>
                      <w:rFonts w:hint="eastAsia" w:cs="Times New Roman"/>
                      <w:color w:val="auto"/>
                      <w:spacing w:val="8"/>
                      <w:sz w:val="22"/>
                      <w:szCs w:val="22"/>
                      <w:u w:val="none" w:color="auto"/>
                      <w:lang w:eastAsia="zh-CN"/>
                    </w:rPr>
                    <w:t>戴家大屋</w:t>
                  </w:r>
                  <w:r>
                    <w:rPr>
                      <w:rFonts w:hint="eastAsia" w:ascii="Times New Roman" w:hAnsi="Times New Roman" w:cs="Times New Roman"/>
                      <w:color w:val="auto"/>
                      <w:spacing w:val="8"/>
                      <w:sz w:val="22"/>
                      <w:szCs w:val="22"/>
                      <w:u w:val="none" w:color="auto"/>
                      <w:lang w:eastAsia="zh-CN"/>
                    </w:rPr>
                    <w:t>居民区</w:t>
                  </w:r>
                  <w:r>
                    <w:rPr>
                      <w:rFonts w:hint="eastAsia" w:cs="Times New Roman"/>
                      <w:color w:val="auto"/>
                      <w:spacing w:val="8"/>
                      <w:sz w:val="22"/>
                      <w:szCs w:val="22"/>
                      <w:u w:val="none" w:color="auto"/>
                      <w:lang w:eastAsia="zh-CN"/>
                    </w:rPr>
                    <w:t>（东经：112.921429，北纬：28.637643）</w:t>
                  </w:r>
                </w:p>
              </w:tc>
              <w:tc>
                <w:tcPr>
                  <w:tcW w:w="1845" w:type="dxa"/>
                  <w:tcBorders>
                    <w:tl2br w:val="nil"/>
                    <w:tr2bl w:val="nil"/>
                  </w:tcBorders>
                  <w:vAlign w:val="center"/>
                </w:tcPr>
                <w:p>
                  <w:pPr>
                    <w:widowControl/>
                    <w:spacing w:line="360" w:lineRule="auto"/>
                    <w:jc w:val="center"/>
                    <w:textAlignment w:val="center"/>
                    <w:rPr>
                      <w:rFonts w:hint="default" w:ascii="Times New Roman" w:hAnsi="Times New Roman" w:cs="Times New Roman"/>
                      <w:color w:val="auto"/>
                      <w:kern w:val="0"/>
                      <w:sz w:val="22"/>
                      <w:szCs w:val="22"/>
                      <w:u w:val="none" w:color="auto"/>
                      <w:lang w:bidi="ar"/>
                    </w:rPr>
                  </w:pPr>
                  <w:r>
                    <w:rPr>
                      <w:rFonts w:hint="eastAsia" w:cs="Times New Roman"/>
                      <w:color w:val="auto"/>
                      <w:kern w:val="0"/>
                      <w:sz w:val="22"/>
                      <w:szCs w:val="22"/>
                      <w:u w:val="none" w:color="auto"/>
                      <w:lang w:eastAsia="zh-CN" w:bidi="ar"/>
                    </w:rPr>
                    <w:t>南</w:t>
                  </w:r>
                  <w:r>
                    <w:rPr>
                      <w:rFonts w:hint="eastAsia" w:ascii="Times New Roman" w:hAnsi="Times New Roman" w:cs="Times New Roman"/>
                      <w:color w:val="auto"/>
                      <w:kern w:val="0"/>
                      <w:sz w:val="22"/>
                      <w:szCs w:val="22"/>
                      <w:u w:val="none" w:color="auto"/>
                      <w:lang w:eastAsia="zh-CN" w:bidi="ar"/>
                    </w:rPr>
                    <w:t>，</w:t>
                  </w:r>
                  <w:r>
                    <w:rPr>
                      <w:rFonts w:hint="eastAsia" w:cs="Times New Roman"/>
                      <w:color w:val="auto"/>
                      <w:kern w:val="0"/>
                      <w:sz w:val="22"/>
                      <w:szCs w:val="22"/>
                      <w:u w:val="none" w:color="auto"/>
                      <w:lang w:val="en-US" w:eastAsia="zh-CN" w:bidi="ar"/>
                    </w:rPr>
                    <w:t>480</w:t>
                  </w:r>
                  <w:r>
                    <w:rPr>
                      <w:rFonts w:hint="eastAsia" w:ascii="Times New Roman" w:hAnsi="Times New Roman" w:cs="Times New Roman"/>
                      <w:color w:val="auto"/>
                      <w:kern w:val="0"/>
                      <w:sz w:val="22"/>
                      <w:szCs w:val="22"/>
                      <w:u w:val="none" w:color="auto"/>
                      <w:lang w:val="en-US" w:eastAsia="zh-CN" w:bidi="ar"/>
                    </w:rPr>
                    <w:t>m</w:t>
                  </w:r>
                </w:p>
              </w:tc>
              <w:tc>
                <w:tcPr>
                  <w:tcW w:w="1866" w:type="dxa"/>
                  <w:tcBorders>
                    <w:tl2br w:val="nil"/>
                    <w:tr2bl w:val="nil"/>
                  </w:tcBorders>
                  <w:vAlign w:val="center"/>
                </w:tcPr>
                <w:p>
                  <w:pPr>
                    <w:widowControl/>
                    <w:spacing w:line="360" w:lineRule="auto"/>
                    <w:jc w:val="center"/>
                    <w:textAlignment w:val="center"/>
                    <w:rPr>
                      <w:rFonts w:hint="default" w:ascii="Times New Roman" w:hAnsi="Times New Roman" w:cs="Times New Roman"/>
                      <w:color w:val="auto"/>
                      <w:spacing w:val="8"/>
                      <w:sz w:val="22"/>
                      <w:szCs w:val="22"/>
                      <w:u w:val="none" w:color="auto"/>
                      <w:lang w:val="en-US"/>
                    </w:rPr>
                  </w:pPr>
                  <w:r>
                    <w:rPr>
                      <w:rFonts w:hint="default" w:ascii="Times New Roman" w:hAnsi="Times New Roman" w:cs="Times New Roman"/>
                      <w:color w:val="auto"/>
                      <w:spacing w:val="8"/>
                      <w:sz w:val="22"/>
                      <w:szCs w:val="22"/>
                      <w:u w:val="none" w:color="auto"/>
                    </w:rPr>
                    <w:t>居住</w:t>
                  </w:r>
                  <w:r>
                    <w:rPr>
                      <w:rFonts w:hint="eastAsia" w:cs="Times New Roman"/>
                      <w:color w:val="auto"/>
                      <w:spacing w:val="8"/>
                      <w:sz w:val="22"/>
                      <w:szCs w:val="22"/>
                      <w:u w:val="none" w:color="auto"/>
                      <w:lang w:eastAsia="zh-CN"/>
                    </w:rPr>
                    <w:t>区，约</w:t>
                  </w:r>
                  <w:r>
                    <w:rPr>
                      <w:rFonts w:hint="eastAsia" w:cs="Times New Roman"/>
                      <w:color w:val="auto"/>
                      <w:spacing w:val="8"/>
                      <w:sz w:val="22"/>
                      <w:szCs w:val="22"/>
                      <w:u w:val="none" w:color="auto"/>
                      <w:lang w:val="en-US" w:eastAsia="zh-CN"/>
                    </w:rPr>
                    <w:t>21户</w:t>
                  </w:r>
                </w:p>
              </w:tc>
              <w:tc>
                <w:tcPr>
                  <w:tcW w:w="2275" w:type="dxa"/>
                  <w:vMerge w:val="continue"/>
                  <w:tcBorders>
                    <w:tl2br w:val="nil"/>
                    <w:tr2bl w:val="nil"/>
                  </w:tcBorders>
                  <w:vAlign w:val="center"/>
                </w:tcPr>
                <w:p>
                  <w:pPr>
                    <w:widowControl/>
                    <w:spacing w:line="360" w:lineRule="auto"/>
                    <w:jc w:val="center"/>
                    <w:textAlignment w:val="center"/>
                    <w:rPr>
                      <w:rFonts w:hint="default" w:ascii="Times New Roman" w:hAnsi="Times New Roman" w:cs="Times New Roman"/>
                      <w:color w:val="auto"/>
                      <w:kern w:val="0"/>
                      <w:sz w:val="22"/>
                      <w:szCs w:val="22"/>
                      <w:u w:val="none" w:color="auto"/>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79" w:hRule="atLeast"/>
                <w:jc w:val="center"/>
              </w:trPr>
              <w:tc>
                <w:tcPr>
                  <w:tcW w:w="847" w:type="dxa"/>
                  <w:vMerge w:val="continue"/>
                  <w:tcBorders>
                    <w:tl2br w:val="nil"/>
                    <w:tr2bl w:val="nil"/>
                  </w:tcBorders>
                  <w:vAlign w:val="center"/>
                </w:tcPr>
                <w:p>
                  <w:pPr>
                    <w:widowControl/>
                    <w:spacing w:line="360" w:lineRule="auto"/>
                    <w:jc w:val="center"/>
                    <w:textAlignment w:val="center"/>
                    <w:rPr>
                      <w:rFonts w:hint="default" w:ascii="Times New Roman" w:hAnsi="Times New Roman" w:cs="Times New Roman"/>
                      <w:color w:val="auto"/>
                      <w:kern w:val="0"/>
                      <w:sz w:val="22"/>
                      <w:szCs w:val="22"/>
                      <w:u w:val="none" w:color="auto"/>
                      <w:lang w:bidi="ar"/>
                    </w:rPr>
                  </w:pPr>
                </w:p>
              </w:tc>
              <w:tc>
                <w:tcPr>
                  <w:tcW w:w="2189" w:type="dxa"/>
                  <w:tcBorders>
                    <w:tl2br w:val="nil"/>
                    <w:tr2bl w:val="nil"/>
                  </w:tcBorders>
                  <w:vAlign w:val="center"/>
                </w:tcPr>
                <w:p>
                  <w:pPr>
                    <w:widowControl/>
                    <w:spacing w:line="360" w:lineRule="auto"/>
                    <w:jc w:val="center"/>
                    <w:textAlignment w:val="center"/>
                    <w:rPr>
                      <w:rFonts w:hint="eastAsia" w:ascii="Times New Roman" w:hAnsi="Times New Roman" w:eastAsia="宋体" w:cs="Times New Roman"/>
                      <w:color w:val="auto"/>
                      <w:spacing w:val="8"/>
                      <w:sz w:val="22"/>
                      <w:szCs w:val="22"/>
                      <w:u w:val="none" w:color="auto"/>
                      <w:lang w:eastAsia="zh-CN"/>
                    </w:rPr>
                  </w:pPr>
                  <w:r>
                    <w:rPr>
                      <w:rFonts w:hint="eastAsia" w:cs="Times New Roman"/>
                      <w:color w:val="auto"/>
                      <w:spacing w:val="8"/>
                      <w:sz w:val="22"/>
                      <w:szCs w:val="22"/>
                      <w:u w:val="none" w:color="auto"/>
                      <w:lang w:eastAsia="zh-CN"/>
                    </w:rPr>
                    <w:t>许家大屋</w:t>
                  </w:r>
                  <w:r>
                    <w:rPr>
                      <w:rFonts w:hint="eastAsia" w:ascii="Times New Roman" w:hAnsi="Times New Roman" w:cs="Times New Roman"/>
                      <w:color w:val="auto"/>
                      <w:spacing w:val="8"/>
                      <w:sz w:val="22"/>
                      <w:szCs w:val="22"/>
                      <w:u w:val="none" w:color="auto"/>
                      <w:lang w:eastAsia="zh-CN"/>
                    </w:rPr>
                    <w:t>居民区</w:t>
                  </w:r>
                  <w:r>
                    <w:rPr>
                      <w:rFonts w:hint="eastAsia" w:cs="Times New Roman"/>
                      <w:color w:val="auto"/>
                      <w:spacing w:val="8"/>
                      <w:sz w:val="22"/>
                      <w:szCs w:val="22"/>
                      <w:u w:val="none" w:color="auto"/>
                      <w:lang w:eastAsia="zh-CN"/>
                    </w:rPr>
                    <w:t>（东经：112.928681，北纬：28.642201）</w:t>
                  </w:r>
                </w:p>
              </w:tc>
              <w:tc>
                <w:tcPr>
                  <w:tcW w:w="1845" w:type="dxa"/>
                  <w:tcBorders>
                    <w:tl2br w:val="nil"/>
                    <w:tr2bl w:val="nil"/>
                  </w:tcBorders>
                  <w:vAlign w:val="center"/>
                </w:tcPr>
                <w:p>
                  <w:pPr>
                    <w:widowControl/>
                    <w:spacing w:line="360" w:lineRule="auto"/>
                    <w:jc w:val="center"/>
                    <w:textAlignment w:val="center"/>
                    <w:rPr>
                      <w:rFonts w:hint="default" w:ascii="Times New Roman" w:hAnsi="Times New Roman" w:cs="Times New Roman"/>
                      <w:color w:val="auto"/>
                      <w:kern w:val="0"/>
                      <w:sz w:val="22"/>
                      <w:szCs w:val="22"/>
                      <w:u w:val="none" w:color="auto"/>
                      <w:lang w:bidi="ar"/>
                    </w:rPr>
                  </w:pPr>
                  <w:r>
                    <w:rPr>
                      <w:rFonts w:hint="eastAsia" w:ascii="Times New Roman" w:hAnsi="Times New Roman" w:cs="Times New Roman"/>
                      <w:color w:val="auto"/>
                      <w:kern w:val="0"/>
                      <w:sz w:val="22"/>
                      <w:szCs w:val="22"/>
                      <w:u w:val="none" w:color="auto"/>
                      <w:lang w:eastAsia="zh-CN" w:bidi="ar"/>
                    </w:rPr>
                    <w:t>东，</w:t>
                  </w:r>
                  <w:r>
                    <w:rPr>
                      <w:rFonts w:hint="eastAsia" w:cs="Times New Roman"/>
                      <w:color w:val="auto"/>
                      <w:kern w:val="0"/>
                      <w:sz w:val="22"/>
                      <w:szCs w:val="22"/>
                      <w:u w:val="none" w:color="auto"/>
                      <w:lang w:val="en-US" w:eastAsia="zh-CN" w:bidi="ar"/>
                    </w:rPr>
                    <w:t>590</w:t>
                  </w:r>
                  <w:r>
                    <w:rPr>
                      <w:rFonts w:hint="eastAsia" w:ascii="Times New Roman" w:hAnsi="Times New Roman" w:cs="Times New Roman"/>
                      <w:color w:val="auto"/>
                      <w:kern w:val="0"/>
                      <w:sz w:val="22"/>
                      <w:szCs w:val="22"/>
                      <w:u w:val="none" w:color="auto"/>
                      <w:lang w:val="en-US" w:eastAsia="zh-CN" w:bidi="ar"/>
                    </w:rPr>
                    <w:t>m</w:t>
                  </w:r>
                </w:p>
              </w:tc>
              <w:tc>
                <w:tcPr>
                  <w:tcW w:w="1866" w:type="dxa"/>
                  <w:tcBorders>
                    <w:tl2br w:val="nil"/>
                    <w:tr2bl w:val="nil"/>
                  </w:tcBorders>
                  <w:vAlign w:val="center"/>
                </w:tcPr>
                <w:p>
                  <w:pPr>
                    <w:widowControl/>
                    <w:spacing w:line="360" w:lineRule="auto"/>
                    <w:jc w:val="center"/>
                    <w:textAlignment w:val="center"/>
                    <w:rPr>
                      <w:rFonts w:hint="default" w:ascii="Times New Roman" w:hAnsi="Times New Roman" w:cs="Times New Roman"/>
                      <w:color w:val="auto"/>
                      <w:spacing w:val="8"/>
                      <w:sz w:val="22"/>
                      <w:szCs w:val="22"/>
                      <w:u w:val="none" w:color="auto"/>
                      <w:lang w:val="en-US"/>
                    </w:rPr>
                  </w:pPr>
                  <w:r>
                    <w:rPr>
                      <w:rFonts w:hint="default" w:ascii="Times New Roman" w:hAnsi="Times New Roman" w:cs="Times New Roman"/>
                      <w:color w:val="auto"/>
                      <w:spacing w:val="8"/>
                      <w:sz w:val="22"/>
                      <w:szCs w:val="22"/>
                      <w:u w:val="none" w:color="auto"/>
                    </w:rPr>
                    <w:t>居住</w:t>
                  </w:r>
                  <w:r>
                    <w:rPr>
                      <w:rFonts w:hint="eastAsia" w:cs="Times New Roman"/>
                      <w:color w:val="auto"/>
                      <w:spacing w:val="8"/>
                      <w:sz w:val="22"/>
                      <w:szCs w:val="22"/>
                      <w:u w:val="none" w:color="auto"/>
                      <w:lang w:eastAsia="zh-CN"/>
                    </w:rPr>
                    <w:t>区，约</w:t>
                  </w:r>
                  <w:r>
                    <w:rPr>
                      <w:rFonts w:hint="eastAsia" w:cs="Times New Roman"/>
                      <w:color w:val="auto"/>
                      <w:spacing w:val="8"/>
                      <w:sz w:val="22"/>
                      <w:szCs w:val="22"/>
                      <w:u w:val="none" w:color="auto"/>
                      <w:lang w:val="en-US" w:eastAsia="zh-CN"/>
                    </w:rPr>
                    <w:t>66户</w:t>
                  </w:r>
                </w:p>
              </w:tc>
              <w:tc>
                <w:tcPr>
                  <w:tcW w:w="2275" w:type="dxa"/>
                  <w:vMerge w:val="continue"/>
                  <w:tcBorders>
                    <w:tl2br w:val="nil"/>
                    <w:tr2bl w:val="nil"/>
                  </w:tcBorders>
                  <w:vAlign w:val="center"/>
                </w:tcPr>
                <w:p>
                  <w:pPr>
                    <w:widowControl/>
                    <w:spacing w:line="360" w:lineRule="auto"/>
                    <w:jc w:val="center"/>
                    <w:textAlignment w:val="center"/>
                    <w:rPr>
                      <w:rFonts w:hint="default" w:ascii="Times New Roman" w:hAnsi="Times New Roman" w:cs="Times New Roman"/>
                      <w:color w:val="auto"/>
                      <w:kern w:val="0"/>
                      <w:sz w:val="22"/>
                      <w:szCs w:val="22"/>
                      <w:u w:val="none" w:color="auto"/>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47" w:type="dxa"/>
                  <w:tcBorders>
                    <w:tl2br w:val="nil"/>
                    <w:tr2bl w:val="nil"/>
                  </w:tcBorders>
                  <w:vAlign w:val="center"/>
                </w:tcPr>
                <w:p>
                  <w:pPr>
                    <w:widowControl/>
                    <w:spacing w:line="360" w:lineRule="auto"/>
                    <w:jc w:val="center"/>
                    <w:textAlignment w:val="center"/>
                    <w:rPr>
                      <w:rFonts w:hint="default" w:ascii="Times New Roman" w:hAnsi="Times New Roman" w:cs="Times New Roman"/>
                      <w:color w:val="auto"/>
                      <w:spacing w:val="8"/>
                      <w:sz w:val="22"/>
                      <w:szCs w:val="22"/>
                      <w:u w:val="none" w:color="auto"/>
                    </w:rPr>
                  </w:pPr>
                  <w:r>
                    <w:rPr>
                      <w:rFonts w:hint="default" w:ascii="Times New Roman" w:hAnsi="Times New Roman" w:cs="Times New Roman"/>
                      <w:color w:val="auto"/>
                      <w:kern w:val="0"/>
                      <w:sz w:val="22"/>
                      <w:szCs w:val="22"/>
                      <w:u w:val="none" w:color="auto"/>
                      <w:lang w:bidi="ar"/>
                    </w:rPr>
                    <w:t>声环境</w:t>
                  </w:r>
                </w:p>
              </w:tc>
              <w:tc>
                <w:tcPr>
                  <w:tcW w:w="8175" w:type="dxa"/>
                  <w:gridSpan w:val="4"/>
                  <w:tcBorders>
                    <w:tl2br w:val="nil"/>
                    <w:tr2bl w:val="nil"/>
                  </w:tcBorders>
                  <w:vAlign w:val="center"/>
                </w:tcPr>
                <w:p>
                  <w:pPr>
                    <w:widowControl/>
                    <w:spacing w:line="360" w:lineRule="auto"/>
                    <w:jc w:val="center"/>
                    <w:textAlignment w:val="center"/>
                    <w:rPr>
                      <w:rFonts w:hint="default" w:ascii="Times New Roman" w:hAnsi="Times New Roman" w:eastAsia="宋体" w:cs="Times New Roman"/>
                      <w:color w:val="auto"/>
                      <w:spacing w:val="8"/>
                      <w:sz w:val="22"/>
                      <w:szCs w:val="22"/>
                      <w:u w:val="none" w:color="auto"/>
                      <w:lang w:val="en-US" w:eastAsia="zh-CN"/>
                    </w:rPr>
                  </w:pPr>
                  <w:r>
                    <w:rPr>
                      <w:rFonts w:hint="eastAsia" w:cs="Times New Roman"/>
                      <w:color w:val="auto"/>
                      <w:spacing w:val="8"/>
                      <w:sz w:val="22"/>
                      <w:szCs w:val="22"/>
                      <w:u w:val="none" w:color="auto"/>
                      <w:lang w:eastAsia="zh-CN"/>
                    </w:rPr>
                    <w:t>项目</w:t>
                  </w:r>
                  <w:r>
                    <w:rPr>
                      <w:rFonts w:hint="eastAsia" w:cs="Times New Roman"/>
                      <w:color w:val="auto"/>
                      <w:spacing w:val="8"/>
                      <w:sz w:val="22"/>
                      <w:szCs w:val="22"/>
                      <w:u w:val="none" w:color="auto"/>
                      <w:lang w:val="en-US" w:eastAsia="zh-CN"/>
                    </w:rPr>
                    <w:t>200m范围内无噪声敏感目标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847" w:type="dxa"/>
                  <w:vMerge w:val="restart"/>
                  <w:tcBorders>
                    <w:tl2br w:val="nil"/>
                    <w:tr2bl w:val="nil"/>
                  </w:tcBorders>
                  <w:vAlign w:val="center"/>
                </w:tcPr>
                <w:p>
                  <w:pPr>
                    <w:widowControl/>
                    <w:spacing w:line="360" w:lineRule="auto"/>
                    <w:jc w:val="center"/>
                    <w:textAlignment w:val="center"/>
                    <w:rPr>
                      <w:rFonts w:hint="default" w:ascii="Times New Roman" w:hAnsi="Times New Roman" w:cs="Times New Roman"/>
                      <w:color w:val="auto"/>
                      <w:spacing w:val="8"/>
                      <w:sz w:val="22"/>
                      <w:szCs w:val="22"/>
                      <w:u w:val="none" w:color="auto"/>
                    </w:rPr>
                  </w:pPr>
                  <w:r>
                    <w:rPr>
                      <w:rFonts w:hint="default" w:ascii="Times New Roman" w:hAnsi="Times New Roman" w:cs="Times New Roman"/>
                      <w:color w:val="auto"/>
                      <w:kern w:val="0"/>
                      <w:sz w:val="22"/>
                      <w:szCs w:val="22"/>
                      <w:u w:val="none" w:color="auto"/>
                      <w:lang w:bidi="ar"/>
                    </w:rPr>
                    <w:t>水环境</w:t>
                  </w:r>
                </w:p>
              </w:tc>
              <w:tc>
                <w:tcPr>
                  <w:tcW w:w="2189" w:type="dxa"/>
                  <w:tcBorders>
                    <w:tl2br w:val="nil"/>
                    <w:tr2bl w:val="nil"/>
                  </w:tcBorders>
                  <w:vAlign w:val="center"/>
                </w:tcPr>
                <w:p>
                  <w:pPr>
                    <w:widowControl/>
                    <w:spacing w:line="360" w:lineRule="auto"/>
                    <w:jc w:val="center"/>
                    <w:textAlignment w:val="center"/>
                    <w:rPr>
                      <w:rFonts w:hint="eastAsia" w:ascii="Times New Roman" w:hAnsi="Times New Roman" w:eastAsia="宋体" w:cs="Times New Roman"/>
                      <w:color w:val="auto"/>
                      <w:kern w:val="0"/>
                      <w:sz w:val="22"/>
                      <w:szCs w:val="22"/>
                      <w:u w:val="none" w:color="auto"/>
                      <w:lang w:eastAsia="zh-CN" w:bidi="ar"/>
                    </w:rPr>
                  </w:pPr>
                  <w:r>
                    <w:rPr>
                      <w:rFonts w:hint="eastAsia" w:cs="Times New Roman"/>
                      <w:color w:val="auto"/>
                      <w:sz w:val="22"/>
                      <w:szCs w:val="22"/>
                      <w:u w:val="none" w:color="auto"/>
                      <w:lang w:eastAsia="zh-CN" w:bidi="ar"/>
                    </w:rPr>
                    <w:t>洋沙湖</w:t>
                  </w:r>
                </w:p>
              </w:tc>
              <w:tc>
                <w:tcPr>
                  <w:tcW w:w="1845" w:type="dxa"/>
                  <w:tcBorders>
                    <w:tl2br w:val="nil"/>
                    <w:tr2bl w:val="nil"/>
                  </w:tcBorders>
                  <w:vAlign w:val="center"/>
                </w:tcPr>
                <w:p>
                  <w:pPr>
                    <w:widowControl/>
                    <w:spacing w:line="360" w:lineRule="auto"/>
                    <w:jc w:val="center"/>
                    <w:textAlignment w:val="center"/>
                    <w:rPr>
                      <w:rFonts w:hint="eastAsia" w:ascii="Times New Roman" w:hAnsi="Times New Roman" w:eastAsia="宋体" w:cs="Times New Roman"/>
                      <w:color w:val="auto"/>
                      <w:kern w:val="0"/>
                      <w:sz w:val="22"/>
                      <w:szCs w:val="22"/>
                      <w:u w:val="none" w:color="auto"/>
                      <w:lang w:eastAsia="zh-CN" w:bidi="ar"/>
                    </w:rPr>
                  </w:pPr>
                  <w:r>
                    <w:rPr>
                      <w:rFonts w:hint="eastAsia" w:cs="Times New Roman"/>
                      <w:bCs/>
                      <w:color w:val="auto"/>
                      <w:sz w:val="22"/>
                      <w:szCs w:val="22"/>
                      <w:u w:val="none" w:color="auto"/>
                      <w:lang w:eastAsia="zh-CN"/>
                    </w:rPr>
                    <w:t>湿地公园</w:t>
                  </w:r>
                </w:p>
              </w:tc>
              <w:tc>
                <w:tcPr>
                  <w:tcW w:w="1866" w:type="dxa"/>
                  <w:tcBorders>
                    <w:tl2br w:val="nil"/>
                    <w:tr2bl w:val="nil"/>
                  </w:tcBorders>
                  <w:vAlign w:val="center"/>
                </w:tcPr>
                <w:p>
                  <w:pPr>
                    <w:widowControl/>
                    <w:spacing w:line="360" w:lineRule="auto"/>
                    <w:jc w:val="center"/>
                    <w:textAlignment w:val="center"/>
                    <w:rPr>
                      <w:rFonts w:hint="default" w:ascii="Times New Roman" w:hAnsi="Times New Roman" w:cs="Times New Roman"/>
                      <w:color w:val="auto"/>
                      <w:kern w:val="0"/>
                      <w:sz w:val="22"/>
                      <w:szCs w:val="22"/>
                      <w:u w:val="none" w:color="auto"/>
                      <w:lang w:bidi="ar"/>
                    </w:rPr>
                  </w:pPr>
                  <w:r>
                    <w:rPr>
                      <w:rFonts w:hint="eastAsia" w:ascii="Times New Roman" w:hAnsi="Times New Roman" w:cs="Times New Roman"/>
                      <w:color w:val="auto"/>
                      <w:sz w:val="22"/>
                      <w:szCs w:val="22"/>
                      <w:u w:val="none" w:color="auto"/>
                      <w:lang w:eastAsia="zh-CN" w:bidi="ar"/>
                    </w:rPr>
                    <w:t>西</w:t>
                  </w:r>
                  <w:r>
                    <w:rPr>
                      <w:rFonts w:hint="eastAsia" w:cs="Times New Roman"/>
                      <w:color w:val="auto"/>
                      <w:sz w:val="22"/>
                      <w:szCs w:val="22"/>
                      <w:u w:val="none" w:color="auto"/>
                      <w:lang w:val="en-US" w:eastAsia="zh-CN" w:bidi="ar"/>
                    </w:rPr>
                    <w:t>3.8</w:t>
                  </w:r>
                  <w:r>
                    <w:rPr>
                      <w:rFonts w:hint="default" w:ascii="Times New Roman" w:hAnsi="Times New Roman" w:cs="Times New Roman"/>
                      <w:color w:val="auto"/>
                      <w:sz w:val="22"/>
                      <w:szCs w:val="22"/>
                      <w:u w:val="none" w:color="auto"/>
                      <w:lang w:bidi="ar"/>
                    </w:rPr>
                    <w:t>km</w:t>
                  </w:r>
                </w:p>
              </w:tc>
              <w:tc>
                <w:tcPr>
                  <w:tcW w:w="2275" w:type="dxa"/>
                  <w:vMerge w:val="restart"/>
                  <w:tcBorders>
                    <w:tl2br w:val="nil"/>
                    <w:tr2bl w:val="nil"/>
                  </w:tcBorders>
                  <w:vAlign w:val="center"/>
                </w:tcPr>
                <w:p>
                  <w:pPr>
                    <w:widowControl/>
                    <w:spacing w:line="360" w:lineRule="auto"/>
                    <w:jc w:val="center"/>
                    <w:textAlignment w:val="center"/>
                    <w:rPr>
                      <w:rFonts w:hint="default" w:ascii="Times New Roman" w:hAnsi="Times New Roman" w:cs="Times New Roman"/>
                      <w:color w:val="auto"/>
                      <w:kern w:val="0"/>
                      <w:sz w:val="22"/>
                      <w:szCs w:val="22"/>
                      <w:u w:val="none" w:color="auto"/>
                      <w:lang w:bidi="ar"/>
                    </w:rPr>
                  </w:pPr>
                  <w:r>
                    <w:rPr>
                      <w:rFonts w:hint="default" w:ascii="Times New Roman" w:hAnsi="Times New Roman" w:cs="Times New Roman"/>
                      <w:color w:val="auto"/>
                      <w:kern w:val="0"/>
                      <w:sz w:val="22"/>
                      <w:szCs w:val="22"/>
                      <w:u w:val="none" w:color="auto"/>
                      <w:lang w:bidi="ar"/>
                    </w:rPr>
                    <w:t>《地表水环境质量标准》（</w:t>
                  </w:r>
                  <w:r>
                    <w:rPr>
                      <w:rStyle w:val="70"/>
                      <w:rFonts w:hint="default" w:ascii="Times New Roman" w:hAnsi="Times New Roman" w:cs="Times New Roman"/>
                      <w:color w:val="auto"/>
                      <w:sz w:val="22"/>
                      <w:szCs w:val="22"/>
                      <w:u w:val="none" w:color="auto"/>
                      <w:lang w:bidi="ar"/>
                    </w:rPr>
                    <w:t>GB3838</w:t>
                  </w:r>
                  <w:r>
                    <w:rPr>
                      <w:rStyle w:val="57"/>
                      <w:rFonts w:hint="default" w:ascii="Times New Roman" w:hAnsi="Times New Roman" w:cs="Times New Roman"/>
                      <w:color w:val="auto"/>
                      <w:sz w:val="22"/>
                      <w:szCs w:val="22"/>
                      <w:u w:val="none" w:color="auto"/>
                    </w:rPr>
                    <w:t>-</w:t>
                  </w:r>
                  <w:r>
                    <w:rPr>
                      <w:rStyle w:val="70"/>
                      <w:rFonts w:hint="default" w:ascii="Times New Roman" w:hAnsi="Times New Roman" w:cs="Times New Roman"/>
                      <w:color w:val="auto"/>
                      <w:sz w:val="22"/>
                      <w:szCs w:val="22"/>
                      <w:u w:val="none" w:color="auto"/>
                      <w:lang w:bidi="ar"/>
                    </w:rPr>
                    <w:t>2002</w:t>
                  </w:r>
                  <w:r>
                    <w:rPr>
                      <w:rStyle w:val="57"/>
                      <w:rFonts w:hint="default" w:ascii="Times New Roman" w:hAnsi="Times New Roman" w:cs="Times New Roman"/>
                      <w:color w:val="auto"/>
                      <w:sz w:val="22"/>
                      <w:szCs w:val="22"/>
                      <w:u w:val="none" w:color="auto"/>
                      <w:lang w:bidi="ar"/>
                    </w:rPr>
                    <w:t>）</w:t>
                  </w:r>
                  <w:r>
                    <w:rPr>
                      <w:rFonts w:hint="default" w:ascii="Times New Roman" w:hAnsi="Times New Roman" w:cs="Times New Roman"/>
                      <w:color w:val="auto"/>
                      <w:sz w:val="22"/>
                      <w:szCs w:val="22"/>
                      <w:u w:val="none" w:color="auto"/>
                    </w:rPr>
                    <w:t>Ⅲ</w:t>
                  </w:r>
                  <w:r>
                    <w:rPr>
                      <w:rStyle w:val="57"/>
                      <w:rFonts w:hint="default" w:ascii="Times New Roman" w:hAnsi="Times New Roman" w:cs="Times New Roman"/>
                      <w:color w:val="auto"/>
                      <w:sz w:val="22"/>
                      <w:szCs w:val="22"/>
                      <w:u w:val="none" w:color="auto"/>
                      <w:lang w:bidi="ar"/>
                    </w:rPr>
                    <w:t>类标准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47" w:type="dxa"/>
                  <w:vMerge w:val="continue"/>
                  <w:tcBorders>
                    <w:tl2br w:val="nil"/>
                    <w:tr2bl w:val="nil"/>
                  </w:tcBorders>
                  <w:vAlign w:val="center"/>
                </w:tcPr>
                <w:p>
                  <w:pPr>
                    <w:widowControl/>
                    <w:spacing w:line="360" w:lineRule="auto"/>
                    <w:jc w:val="center"/>
                    <w:textAlignment w:val="center"/>
                    <w:rPr>
                      <w:rFonts w:hint="default" w:ascii="Times New Roman" w:hAnsi="Times New Roman" w:cs="Times New Roman"/>
                      <w:color w:val="auto"/>
                      <w:kern w:val="0"/>
                      <w:sz w:val="22"/>
                      <w:szCs w:val="22"/>
                      <w:u w:val="none" w:color="auto"/>
                      <w:lang w:bidi="ar"/>
                    </w:rPr>
                  </w:pPr>
                </w:p>
              </w:tc>
              <w:tc>
                <w:tcPr>
                  <w:tcW w:w="2189" w:type="dxa"/>
                  <w:tcBorders>
                    <w:tl2br w:val="nil"/>
                    <w:tr2bl w:val="nil"/>
                  </w:tcBorders>
                  <w:vAlign w:val="center"/>
                </w:tcPr>
                <w:p>
                  <w:pPr>
                    <w:widowControl/>
                    <w:spacing w:line="360" w:lineRule="auto"/>
                    <w:jc w:val="center"/>
                    <w:textAlignment w:val="center"/>
                    <w:rPr>
                      <w:rFonts w:hint="eastAsia" w:ascii="Times New Roman" w:hAnsi="Times New Roman" w:cs="Times New Roman"/>
                      <w:color w:val="auto"/>
                      <w:sz w:val="22"/>
                      <w:szCs w:val="22"/>
                      <w:u w:val="none" w:color="auto"/>
                      <w:lang w:eastAsia="zh-CN" w:bidi="ar"/>
                    </w:rPr>
                  </w:pPr>
                  <w:r>
                    <w:rPr>
                      <w:rFonts w:hint="eastAsia" w:cs="Times New Roman"/>
                      <w:color w:val="auto"/>
                      <w:sz w:val="22"/>
                      <w:szCs w:val="22"/>
                      <w:u w:val="none" w:color="auto"/>
                      <w:lang w:eastAsia="zh-CN" w:bidi="ar"/>
                    </w:rPr>
                    <w:t>湘江</w:t>
                  </w:r>
                </w:p>
              </w:tc>
              <w:tc>
                <w:tcPr>
                  <w:tcW w:w="1845" w:type="dxa"/>
                  <w:tcBorders>
                    <w:tl2br w:val="nil"/>
                    <w:tr2bl w:val="nil"/>
                  </w:tcBorders>
                  <w:vAlign w:val="center"/>
                </w:tcPr>
                <w:p>
                  <w:pPr>
                    <w:widowControl/>
                    <w:spacing w:line="360" w:lineRule="auto"/>
                    <w:jc w:val="center"/>
                    <w:textAlignment w:val="center"/>
                    <w:rPr>
                      <w:rFonts w:hint="eastAsia" w:ascii="Times New Roman" w:hAnsi="Times New Roman" w:cs="Times New Roman"/>
                      <w:bCs/>
                      <w:color w:val="auto"/>
                      <w:sz w:val="22"/>
                      <w:szCs w:val="22"/>
                      <w:u w:val="none" w:color="auto"/>
                      <w:lang w:eastAsia="zh-CN"/>
                    </w:rPr>
                  </w:pPr>
                  <w:r>
                    <w:rPr>
                      <w:rFonts w:hint="eastAsia" w:cs="Times New Roman"/>
                      <w:bCs/>
                      <w:color w:val="auto"/>
                      <w:sz w:val="22"/>
                      <w:szCs w:val="22"/>
                      <w:u w:val="none" w:color="auto"/>
                      <w:lang w:eastAsia="zh-CN"/>
                    </w:rPr>
                    <w:t>大河</w:t>
                  </w:r>
                </w:p>
              </w:tc>
              <w:tc>
                <w:tcPr>
                  <w:tcW w:w="1866" w:type="dxa"/>
                  <w:tcBorders>
                    <w:tl2br w:val="nil"/>
                    <w:tr2bl w:val="nil"/>
                  </w:tcBorders>
                  <w:vAlign w:val="center"/>
                </w:tcPr>
                <w:p>
                  <w:pPr>
                    <w:widowControl/>
                    <w:spacing w:line="360" w:lineRule="auto"/>
                    <w:jc w:val="center"/>
                    <w:textAlignment w:val="center"/>
                    <w:rPr>
                      <w:rFonts w:hint="default" w:ascii="Times New Roman" w:hAnsi="Times New Roman" w:cs="Times New Roman"/>
                      <w:color w:val="auto"/>
                      <w:sz w:val="22"/>
                      <w:szCs w:val="22"/>
                      <w:u w:val="none" w:color="auto"/>
                      <w:lang w:val="en-US" w:eastAsia="zh-CN" w:bidi="ar"/>
                    </w:rPr>
                  </w:pPr>
                  <w:r>
                    <w:rPr>
                      <w:rFonts w:hint="eastAsia" w:cs="Times New Roman"/>
                      <w:color w:val="auto"/>
                      <w:sz w:val="22"/>
                      <w:szCs w:val="22"/>
                      <w:u w:val="none" w:color="auto"/>
                      <w:lang w:eastAsia="zh-CN" w:bidi="ar"/>
                    </w:rPr>
                    <w:t>西</w:t>
                  </w:r>
                  <w:r>
                    <w:rPr>
                      <w:rFonts w:hint="eastAsia" w:cs="Times New Roman"/>
                      <w:color w:val="auto"/>
                      <w:sz w:val="22"/>
                      <w:szCs w:val="22"/>
                      <w:u w:val="none" w:color="auto"/>
                      <w:lang w:val="en-US" w:eastAsia="zh-CN" w:bidi="ar"/>
                    </w:rPr>
                    <w:t>6.2km</w:t>
                  </w:r>
                </w:p>
              </w:tc>
              <w:tc>
                <w:tcPr>
                  <w:tcW w:w="2275" w:type="dxa"/>
                  <w:vMerge w:val="continue"/>
                  <w:tcBorders>
                    <w:tl2br w:val="nil"/>
                    <w:tr2bl w:val="nil"/>
                  </w:tcBorders>
                  <w:vAlign w:val="center"/>
                </w:tcPr>
                <w:p>
                  <w:pPr>
                    <w:widowControl/>
                    <w:spacing w:line="360" w:lineRule="auto"/>
                    <w:jc w:val="center"/>
                    <w:textAlignment w:val="center"/>
                    <w:rPr>
                      <w:rFonts w:hint="default" w:ascii="Times New Roman" w:hAnsi="Times New Roman" w:cs="Times New Roman"/>
                      <w:color w:val="auto"/>
                      <w:kern w:val="0"/>
                      <w:sz w:val="22"/>
                      <w:szCs w:val="22"/>
                      <w:u w:val="none" w:color="auto"/>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97" w:hRule="atLeast"/>
                <w:jc w:val="center"/>
              </w:trPr>
              <w:tc>
                <w:tcPr>
                  <w:tcW w:w="847" w:type="dxa"/>
                  <w:tcBorders>
                    <w:tl2br w:val="nil"/>
                    <w:tr2bl w:val="nil"/>
                  </w:tcBorders>
                  <w:vAlign w:val="center"/>
                </w:tcPr>
                <w:p>
                  <w:pPr>
                    <w:widowControl/>
                    <w:spacing w:line="360" w:lineRule="auto"/>
                    <w:jc w:val="center"/>
                    <w:textAlignment w:val="center"/>
                    <w:rPr>
                      <w:rFonts w:hint="eastAsia" w:ascii="Times New Roman" w:hAnsi="Times New Roman" w:eastAsia="宋体" w:cs="Times New Roman"/>
                      <w:color w:val="auto"/>
                      <w:kern w:val="0"/>
                      <w:sz w:val="22"/>
                      <w:szCs w:val="22"/>
                      <w:u w:val="none" w:color="auto"/>
                      <w:lang w:val="en-US" w:eastAsia="zh-CN" w:bidi="ar"/>
                    </w:rPr>
                  </w:pPr>
                  <w:r>
                    <w:rPr>
                      <w:rFonts w:hint="eastAsia" w:cs="Times New Roman"/>
                      <w:color w:val="auto"/>
                      <w:kern w:val="0"/>
                      <w:sz w:val="22"/>
                      <w:szCs w:val="22"/>
                      <w:u w:val="none" w:color="auto"/>
                      <w:lang w:val="en-US" w:eastAsia="zh-CN" w:bidi="ar"/>
                    </w:rPr>
                    <w:t>地下水</w:t>
                  </w:r>
                </w:p>
              </w:tc>
              <w:tc>
                <w:tcPr>
                  <w:tcW w:w="5900" w:type="dxa"/>
                  <w:gridSpan w:val="3"/>
                  <w:tcBorders>
                    <w:tl2br w:val="nil"/>
                    <w:tr2bl w:val="nil"/>
                  </w:tcBorders>
                  <w:vAlign w:val="center"/>
                </w:tcPr>
                <w:p>
                  <w:pPr>
                    <w:spacing w:line="320" w:lineRule="exact"/>
                    <w:jc w:val="center"/>
                    <w:rPr>
                      <w:rFonts w:hint="eastAsia" w:cs="Times New Roman"/>
                      <w:color w:val="auto"/>
                      <w:sz w:val="22"/>
                      <w:szCs w:val="22"/>
                      <w:u w:val="none" w:color="auto"/>
                      <w:lang w:eastAsia="zh-CN" w:bidi="ar"/>
                    </w:rPr>
                  </w:pPr>
                  <w:r>
                    <w:rPr>
                      <w:rFonts w:hint="default" w:ascii="Times New Roman" w:hAnsi="Times New Roman" w:eastAsia="宋体" w:cs="Times New Roman"/>
                      <w:color w:val="auto"/>
                      <w:sz w:val="22"/>
                      <w:szCs w:val="22"/>
                      <w:u w:val="none" w:color="auto"/>
                    </w:rPr>
                    <w:t>饮用自来水，地下水资源开发利用程度较低</w:t>
                  </w:r>
                </w:p>
              </w:tc>
              <w:tc>
                <w:tcPr>
                  <w:tcW w:w="2275" w:type="dxa"/>
                  <w:tcBorders>
                    <w:tl2br w:val="nil"/>
                    <w:tr2bl w:val="nil"/>
                  </w:tcBorders>
                  <w:vAlign w:val="center"/>
                </w:tcPr>
                <w:p>
                  <w:pPr>
                    <w:spacing w:line="320" w:lineRule="exact"/>
                    <w:jc w:val="center"/>
                    <w:rPr>
                      <w:rFonts w:hint="default" w:ascii="Times New Roman" w:hAnsi="Times New Roman" w:cs="Times New Roman"/>
                      <w:color w:val="auto"/>
                      <w:kern w:val="0"/>
                      <w:sz w:val="22"/>
                      <w:szCs w:val="22"/>
                      <w:u w:val="none" w:color="auto"/>
                      <w:lang w:bidi="ar"/>
                    </w:rPr>
                  </w:pPr>
                  <w:r>
                    <w:rPr>
                      <w:rFonts w:hint="eastAsia" w:cs="Times New Roman"/>
                      <w:color w:val="auto"/>
                      <w:sz w:val="22"/>
                      <w:szCs w:val="22"/>
                      <w:u w:val="none" w:color="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47" w:type="dxa"/>
                  <w:tcBorders>
                    <w:tl2br w:val="nil"/>
                    <w:tr2bl w:val="nil"/>
                  </w:tcBorders>
                  <w:vAlign w:val="center"/>
                </w:tcPr>
                <w:p>
                  <w:pPr>
                    <w:widowControl/>
                    <w:spacing w:line="360" w:lineRule="auto"/>
                    <w:jc w:val="center"/>
                    <w:textAlignment w:val="center"/>
                    <w:rPr>
                      <w:rFonts w:hint="eastAsia" w:cs="Times New Roman"/>
                      <w:color w:val="auto"/>
                      <w:kern w:val="0"/>
                      <w:sz w:val="22"/>
                      <w:szCs w:val="22"/>
                      <w:u w:val="none" w:color="auto"/>
                      <w:lang w:val="en-US" w:eastAsia="zh-CN" w:bidi="ar"/>
                    </w:rPr>
                  </w:pPr>
                  <w:r>
                    <w:rPr>
                      <w:rFonts w:hint="eastAsia" w:cs="Times New Roman"/>
                      <w:color w:val="auto"/>
                      <w:kern w:val="0"/>
                      <w:sz w:val="22"/>
                      <w:szCs w:val="22"/>
                      <w:u w:val="none" w:color="auto"/>
                      <w:lang w:val="en-US" w:eastAsia="zh-CN" w:bidi="ar"/>
                    </w:rPr>
                    <w:t>生态</w:t>
                  </w:r>
                </w:p>
                <w:p>
                  <w:pPr>
                    <w:widowControl/>
                    <w:spacing w:line="360" w:lineRule="auto"/>
                    <w:jc w:val="center"/>
                    <w:textAlignment w:val="center"/>
                    <w:rPr>
                      <w:rFonts w:hint="default" w:ascii="Times New Roman" w:hAnsi="Times New Roman" w:eastAsia="宋体" w:cs="Times New Roman"/>
                      <w:color w:val="auto"/>
                      <w:kern w:val="0"/>
                      <w:sz w:val="22"/>
                      <w:szCs w:val="22"/>
                      <w:u w:val="none" w:color="auto"/>
                      <w:lang w:val="en-US" w:eastAsia="zh-CN" w:bidi="ar"/>
                    </w:rPr>
                  </w:pPr>
                  <w:r>
                    <w:rPr>
                      <w:rFonts w:hint="eastAsia" w:cs="Times New Roman"/>
                      <w:color w:val="auto"/>
                      <w:kern w:val="0"/>
                      <w:sz w:val="22"/>
                      <w:szCs w:val="22"/>
                      <w:u w:val="none" w:color="auto"/>
                      <w:lang w:val="en-US" w:eastAsia="zh-CN" w:bidi="ar"/>
                    </w:rPr>
                    <w:t>环境</w:t>
                  </w:r>
                </w:p>
              </w:tc>
              <w:tc>
                <w:tcPr>
                  <w:tcW w:w="5900" w:type="dxa"/>
                  <w:gridSpan w:val="3"/>
                  <w:tcBorders>
                    <w:tl2br w:val="nil"/>
                    <w:tr2bl w:val="nil"/>
                  </w:tcBorders>
                  <w:vAlign w:val="center"/>
                </w:tcPr>
                <w:p>
                  <w:pPr>
                    <w:spacing w:line="320" w:lineRule="exact"/>
                    <w:jc w:val="center"/>
                    <w:rPr>
                      <w:rFonts w:hint="eastAsia" w:cs="Times New Roman"/>
                      <w:color w:val="auto"/>
                      <w:sz w:val="22"/>
                      <w:szCs w:val="22"/>
                      <w:u w:val="none" w:color="auto"/>
                      <w:lang w:eastAsia="zh-CN" w:bidi="ar"/>
                    </w:rPr>
                  </w:pPr>
                  <w:r>
                    <w:rPr>
                      <w:rFonts w:hint="default" w:ascii="Times New Roman" w:hAnsi="Times New Roman" w:eastAsia="宋体" w:cs="Times New Roman"/>
                      <w:color w:val="auto"/>
                      <w:sz w:val="22"/>
                      <w:szCs w:val="22"/>
                      <w:u w:val="none" w:color="auto"/>
                    </w:rPr>
                    <w:t xml:space="preserve">厂区周边 </w:t>
                  </w:r>
                  <w:r>
                    <w:rPr>
                      <w:rFonts w:hint="default" w:ascii="Times New Roman" w:hAnsi="Times New Roman" w:eastAsia="宋体" w:cs="Times New Roman"/>
                      <w:color w:val="auto"/>
                      <w:sz w:val="22"/>
                      <w:szCs w:val="22"/>
                      <w:u w:val="none" w:color="auto"/>
                      <w:lang w:val="en-US" w:eastAsia="zh-CN"/>
                    </w:rPr>
                    <w:t>2</w:t>
                  </w:r>
                  <w:r>
                    <w:rPr>
                      <w:rFonts w:hint="default" w:ascii="Times New Roman" w:hAnsi="Times New Roman" w:eastAsia="宋体" w:cs="Times New Roman"/>
                      <w:color w:val="auto"/>
                      <w:sz w:val="22"/>
                      <w:szCs w:val="22"/>
                      <w:u w:val="none" w:color="auto"/>
                    </w:rPr>
                    <w:t>00m 范围内的生态环境</w:t>
                  </w:r>
                </w:p>
              </w:tc>
              <w:tc>
                <w:tcPr>
                  <w:tcW w:w="2275" w:type="dxa"/>
                  <w:tcBorders>
                    <w:tl2br w:val="nil"/>
                    <w:tr2bl w:val="nil"/>
                  </w:tcBorders>
                  <w:vAlign w:val="center"/>
                </w:tcPr>
                <w:p>
                  <w:pPr>
                    <w:spacing w:line="320" w:lineRule="exact"/>
                    <w:jc w:val="center"/>
                    <w:rPr>
                      <w:rFonts w:hint="default" w:ascii="Times New Roman" w:hAnsi="Times New Roman" w:eastAsia="宋体" w:cs="Times New Roman"/>
                      <w:color w:val="auto"/>
                      <w:sz w:val="22"/>
                      <w:szCs w:val="22"/>
                      <w:u w:val="none" w:color="auto"/>
                    </w:rPr>
                  </w:pPr>
                  <w:r>
                    <w:rPr>
                      <w:rFonts w:hint="default" w:ascii="Times New Roman" w:hAnsi="Times New Roman" w:eastAsia="宋体" w:cs="Times New Roman"/>
                      <w:color w:val="auto"/>
                      <w:sz w:val="22"/>
                      <w:szCs w:val="22"/>
                      <w:u w:val="none" w:color="auto"/>
                    </w:rPr>
                    <w:t>不破坏生态系统</w:t>
                  </w:r>
                </w:p>
                <w:p>
                  <w:pPr>
                    <w:spacing w:line="320" w:lineRule="exact"/>
                    <w:jc w:val="center"/>
                    <w:rPr>
                      <w:rFonts w:hint="default" w:ascii="Times New Roman" w:hAnsi="Times New Roman" w:cs="Times New Roman"/>
                      <w:color w:val="auto"/>
                      <w:kern w:val="0"/>
                      <w:sz w:val="22"/>
                      <w:szCs w:val="22"/>
                      <w:u w:val="none" w:color="auto"/>
                      <w:lang w:bidi="ar"/>
                    </w:rPr>
                  </w:pPr>
                </w:p>
              </w:tc>
            </w:tr>
          </w:tbl>
          <w:p>
            <w:pPr>
              <w:snapToGrid w:val="0"/>
              <w:jc w:val="both"/>
              <w:rPr>
                <w:rFonts w:hAnsi="宋体"/>
                <w:color w:val="auto"/>
                <w:sz w:val="24"/>
                <w:szCs w:val="24"/>
                <w:u w:val="none" w:color="auto"/>
              </w:rPr>
            </w:pPr>
            <w:r>
              <w:rPr>
                <w:rFonts w:hAnsi="宋体"/>
                <w:color w:val="auto"/>
                <w:sz w:val="24"/>
                <w:szCs w:val="24"/>
                <w:u w:val="none" w:color="auto"/>
              </w:rPr>
              <w:t xml:space="preserve"> </w:t>
            </w:r>
          </w:p>
          <w:p>
            <w:pPr>
              <w:snapToGrid w:val="0"/>
              <w:jc w:val="both"/>
              <w:rPr>
                <w:rFonts w:hAnsi="宋体"/>
                <w:color w:val="auto"/>
                <w:sz w:val="24"/>
                <w:szCs w:val="24"/>
                <w:u w:val="none" w:color="auto"/>
              </w:rPr>
            </w:pPr>
          </w:p>
          <w:p>
            <w:pPr>
              <w:snapToGrid w:val="0"/>
              <w:jc w:val="both"/>
              <w:rPr>
                <w:rFonts w:hAnsi="宋体"/>
                <w:color w:val="auto"/>
                <w:sz w:val="24"/>
                <w:szCs w:val="24"/>
                <w:u w:val="none" w:color="auto"/>
              </w:rPr>
            </w:pPr>
          </w:p>
          <w:p>
            <w:pPr>
              <w:snapToGrid w:val="0"/>
              <w:jc w:val="both"/>
              <w:rPr>
                <w:rFonts w:hAnsi="宋体"/>
                <w:color w:val="auto"/>
                <w:sz w:val="24"/>
                <w:szCs w:val="24"/>
                <w:u w:val="none" w:color="auto"/>
              </w:rPr>
            </w:pPr>
          </w:p>
          <w:p>
            <w:pPr>
              <w:snapToGrid w:val="0"/>
              <w:jc w:val="both"/>
              <w:rPr>
                <w:rFonts w:hAnsi="宋体"/>
                <w:color w:val="auto"/>
                <w:sz w:val="24"/>
                <w:szCs w:val="24"/>
                <w:u w:val="none" w:color="auto"/>
              </w:rPr>
            </w:pPr>
          </w:p>
          <w:p>
            <w:pPr>
              <w:snapToGrid w:val="0"/>
              <w:jc w:val="both"/>
              <w:rPr>
                <w:rFonts w:hAnsi="宋体"/>
                <w:color w:val="auto"/>
                <w:sz w:val="24"/>
                <w:szCs w:val="24"/>
                <w:u w:val="none" w:color="auto"/>
              </w:rPr>
            </w:pPr>
          </w:p>
          <w:p>
            <w:pPr>
              <w:snapToGrid w:val="0"/>
              <w:jc w:val="both"/>
              <w:rPr>
                <w:rFonts w:hAnsi="宋体"/>
                <w:color w:val="auto"/>
                <w:sz w:val="24"/>
                <w:szCs w:val="24"/>
                <w:u w:val="none" w:color="auto"/>
              </w:rPr>
            </w:pPr>
          </w:p>
          <w:p>
            <w:pPr>
              <w:snapToGrid w:val="0"/>
              <w:jc w:val="both"/>
              <w:rPr>
                <w:rFonts w:hAnsi="宋体"/>
                <w:color w:val="auto"/>
                <w:sz w:val="24"/>
                <w:szCs w:val="24"/>
                <w:u w:val="none" w:color="auto"/>
              </w:rPr>
            </w:pPr>
          </w:p>
          <w:p>
            <w:pPr>
              <w:snapToGrid w:val="0"/>
              <w:jc w:val="both"/>
              <w:rPr>
                <w:rFonts w:hAnsi="宋体"/>
                <w:color w:val="auto"/>
                <w:sz w:val="24"/>
                <w:szCs w:val="24"/>
                <w:u w:val="none" w:color="auto"/>
              </w:rPr>
            </w:pPr>
          </w:p>
          <w:p>
            <w:pPr>
              <w:snapToGrid w:val="0"/>
              <w:jc w:val="both"/>
              <w:rPr>
                <w:rFonts w:hAnsi="宋体"/>
                <w:color w:val="auto"/>
                <w:sz w:val="24"/>
                <w:szCs w:val="24"/>
                <w:u w:val="none" w:color="auto"/>
              </w:rPr>
            </w:pPr>
          </w:p>
          <w:p>
            <w:pPr>
              <w:snapToGrid w:val="0"/>
              <w:jc w:val="both"/>
              <w:rPr>
                <w:rFonts w:hAnsi="宋体"/>
                <w:color w:val="auto"/>
                <w:sz w:val="24"/>
                <w:szCs w:val="24"/>
                <w:u w:val="none" w:color="auto"/>
              </w:rPr>
            </w:pPr>
          </w:p>
          <w:p>
            <w:pPr>
              <w:snapToGrid w:val="0"/>
              <w:jc w:val="both"/>
              <w:rPr>
                <w:rFonts w:hAnsi="宋体"/>
                <w:color w:val="auto"/>
                <w:sz w:val="24"/>
                <w:szCs w:val="24"/>
                <w:u w:val="none" w:color="auto"/>
              </w:rPr>
            </w:pPr>
          </w:p>
          <w:p>
            <w:pPr>
              <w:snapToGrid w:val="0"/>
              <w:jc w:val="both"/>
              <w:rPr>
                <w:rFonts w:hAnsi="宋体"/>
                <w:color w:val="auto"/>
                <w:sz w:val="24"/>
                <w:szCs w:val="24"/>
                <w:u w:val="none" w:color="auto"/>
              </w:rPr>
            </w:pPr>
          </w:p>
          <w:p>
            <w:pPr>
              <w:snapToGrid w:val="0"/>
              <w:jc w:val="both"/>
              <w:rPr>
                <w:rFonts w:hAnsi="宋体"/>
                <w:color w:val="auto"/>
                <w:sz w:val="24"/>
                <w:szCs w:val="24"/>
                <w:u w:val="none" w:color="auto"/>
              </w:rPr>
            </w:pPr>
          </w:p>
          <w:p>
            <w:pPr>
              <w:snapToGrid w:val="0"/>
              <w:jc w:val="both"/>
              <w:rPr>
                <w:rFonts w:hAnsi="宋体"/>
                <w:color w:val="auto"/>
                <w:sz w:val="24"/>
                <w:szCs w:val="24"/>
                <w:u w:val="none" w:color="auto"/>
              </w:rPr>
            </w:pPr>
          </w:p>
          <w:p>
            <w:pPr>
              <w:snapToGrid w:val="0"/>
              <w:jc w:val="both"/>
              <w:rPr>
                <w:rFonts w:hAnsi="宋体"/>
                <w:color w:val="auto"/>
                <w:sz w:val="24"/>
                <w:szCs w:val="24"/>
                <w:u w:val="none" w:color="auto"/>
              </w:rPr>
            </w:pPr>
          </w:p>
          <w:p>
            <w:pPr>
              <w:snapToGrid w:val="0"/>
              <w:jc w:val="both"/>
              <w:rPr>
                <w:rFonts w:hAnsi="宋体"/>
                <w:color w:val="auto"/>
                <w:sz w:val="24"/>
                <w:szCs w:val="24"/>
                <w:u w:val="none" w:color="auto"/>
              </w:rPr>
            </w:pPr>
          </w:p>
          <w:p>
            <w:pPr>
              <w:snapToGrid w:val="0"/>
              <w:jc w:val="both"/>
              <w:rPr>
                <w:rFonts w:hAnsi="宋体"/>
                <w:color w:val="auto"/>
                <w:sz w:val="24"/>
                <w:szCs w:val="24"/>
                <w:u w:val="none" w:color="auto"/>
              </w:rPr>
            </w:pPr>
          </w:p>
          <w:p>
            <w:pPr>
              <w:snapToGrid w:val="0"/>
              <w:jc w:val="both"/>
              <w:rPr>
                <w:rFonts w:hAnsi="宋体"/>
                <w:color w:val="auto"/>
                <w:sz w:val="24"/>
                <w:szCs w:val="24"/>
                <w:u w:val="none" w:color="auto"/>
              </w:rPr>
            </w:pPr>
          </w:p>
          <w:p>
            <w:pPr>
              <w:snapToGrid w:val="0"/>
              <w:jc w:val="both"/>
              <w:rPr>
                <w:rFonts w:hAnsi="宋体"/>
                <w:color w:val="auto"/>
                <w:sz w:val="24"/>
                <w:szCs w:val="24"/>
                <w:u w:val="none" w:color="auto"/>
              </w:rPr>
            </w:pPr>
          </w:p>
          <w:p>
            <w:pPr>
              <w:snapToGrid w:val="0"/>
              <w:jc w:val="both"/>
              <w:rPr>
                <w:rFonts w:hAnsi="宋体"/>
                <w:color w:val="auto"/>
                <w:sz w:val="24"/>
                <w:szCs w:val="24"/>
                <w:u w:val="none" w:color="auto"/>
              </w:rPr>
            </w:pPr>
          </w:p>
          <w:p>
            <w:pPr>
              <w:snapToGrid w:val="0"/>
              <w:jc w:val="both"/>
              <w:rPr>
                <w:rFonts w:hAnsi="宋体"/>
                <w:color w:val="auto"/>
                <w:sz w:val="24"/>
                <w:szCs w:val="24"/>
                <w:u w:val="none" w:color="auto"/>
              </w:rPr>
            </w:pPr>
          </w:p>
          <w:p>
            <w:pPr>
              <w:snapToGrid w:val="0"/>
              <w:jc w:val="both"/>
              <w:rPr>
                <w:rFonts w:hAnsi="宋体"/>
                <w:color w:val="auto"/>
                <w:sz w:val="24"/>
                <w:szCs w:val="24"/>
                <w:u w:val="none" w:color="auto"/>
              </w:rPr>
            </w:pPr>
          </w:p>
          <w:p>
            <w:pPr>
              <w:snapToGrid w:val="0"/>
              <w:jc w:val="both"/>
              <w:rPr>
                <w:rFonts w:hAnsi="宋体"/>
                <w:color w:val="auto"/>
                <w:sz w:val="24"/>
                <w:szCs w:val="24"/>
                <w:u w:val="none" w:color="auto"/>
              </w:rPr>
            </w:pPr>
          </w:p>
          <w:p>
            <w:pPr>
              <w:snapToGrid w:val="0"/>
              <w:jc w:val="both"/>
              <w:rPr>
                <w:rFonts w:hAnsi="宋体"/>
                <w:color w:val="auto"/>
                <w:sz w:val="24"/>
                <w:szCs w:val="24"/>
                <w:u w:val="none" w:color="auto"/>
              </w:rPr>
            </w:pPr>
          </w:p>
          <w:p>
            <w:pPr>
              <w:snapToGrid w:val="0"/>
              <w:jc w:val="both"/>
              <w:rPr>
                <w:rFonts w:hAnsi="宋体"/>
                <w:color w:val="auto"/>
                <w:sz w:val="24"/>
                <w:szCs w:val="24"/>
                <w:u w:val="none" w:color="auto"/>
              </w:rPr>
            </w:pPr>
          </w:p>
          <w:p>
            <w:pPr>
              <w:snapToGrid w:val="0"/>
              <w:jc w:val="both"/>
              <w:rPr>
                <w:rFonts w:hint="eastAsia" w:eastAsia="宋体"/>
                <w:color w:val="auto"/>
                <w:u w:val="none" w:color="auto"/>
                <w:lang w:eastAsia="zh-CN"/>
              </w:rPr>
            </w:pPr>
            <w:r>
              <w:rPr>
                <w:rFonts w:hAnsi="宋体"/>
                <w:color w:val="auto"/>
                <w:sz w:val="24"/>
                <w:szCs w:val="24"/>
                <w:u w:val="none" w:color="auto"/>
              </w:rPr>
              <w:t xml:space="preserve"> </w:t>
            </w:r>
          </w:p>
          <w:p>
            <w:pPr>
              <w:pStyle w:val="34"/>
              <w:ind w:left="0" w:leftChars="0"/>
              <w:rPr>
                <w:color w:val="auto"/>
                <w:u w:val="none" w:color="auto"/>
              </w:rPr>
            </w:pPr>
          </w:p>
        </w:tc>
      </w:tr>
    </w:tbl>
    <w:p>
      <w:pPr>
        <w:bidi w:val="0"/>
      </w:pPr>
      <w:r>
        <w:br w:type="page"/>
      </w:r>
      <w:bookmarkStart w:id="4" w:name="_Toc15014"/>
    </w:p>
    <w:p>
      <w:pPr>
        <w:snapToGrid w:val="0"/>
        <w:textAlignment w:val="baseline"/>
        <w:outlineLvl w:val="0"/>
        <w:rPr>
          <w:rFonts w:eastAsia="黑体"/>
          <w:color w:val="auto"/>
          <w:sz w:val="32"/>
          <w:u w:val="none" w:color="auto"/>
        </w:rPr>
      </w:pPr>
      <w:r>
        <w:rPr>
          <w:rFonts w:hint="default" w:ascii="Times New Roman" w:hAnsi="Times New Roman" w:eastAsia="黑体" w:cs="Times New Roman"/>
          <w:color w:val="auto"/>
          <w:sz w:val="32"/>
          <w:szCs w:val="32"/>
          <w:u w:val="none" w:color="auto"/>
        </w:rPr>
        <w:t>四、</w:t>
      </w:r>
      <w:r>
        <w:rPr>
          <w:rFonts w:hint="default" w:ascii="Times New Roman" w:hAnsi="Times New Roman" w:eastAsia="黑体" w:cs="Times New Roman"/>
          <w:color w:val="auto"/>
          <w:sz w:val="32"/>
          <w:u w:val="none" w:color="auto"/>
        </w:rPr>
        <w:t>评价适用标准</w:t>
      </w:r>
      <w:bookmarkEnd w:id="4"/>
    </w:p>
    <w:tbl>
      <w:tblPr>
        <w:tblStyle w:val="40"/>
        <w:tblW w:w="940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92"/>
        <w:gridCol w:w="88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54" w:hRule="atLeast"/>
          <w:jc w:val="center"/>
        </w:trPr>
        <w:tc>
          <w:tcPr>
            <w:tcW w:w="592" w:type="dxa"/>
            <w:vAlign w:val="center"/>
          </w:tcPr>
          <w:p>
            <w:pPr>
              <w:jc w:val="center"/>
              <w:rPr>
                <w:b/>
                <w:bCs/>
                <w:color w:val="auto"/>
                <w:sz w:val="24"/>
                <w:szCs w:val="24"/>
                <w:u w:val="none" w:color="auto"/>
              </w:rPr>
            </w:pPr>
            <w:r>
              <w:rPr>
                <w:b/>
                <w:bCs/>
                <w:color w:val="auto"/>
                <w:sz w:val="24"/>
                <w:szCs w:val="24"/>
                <w:u w:val="none" w:color="auto"/>
              </w:rPr>
              <w:t>环境质量标准</w:t>
            </w:r>
          </w:p>
        </w:tc>
        <w:tc>
          <w:tcPr>
            <w:tcW w:w="8815" w:type="dxa"/>
            <w:vAlign w:val="center"/>
          </w:tcPr>
          <w:p>
            <w:pPr>
              <w:pStyle w:val="172"/>
              <w:numPr>
                <w:ilvl w:val="0"/>
                <w:numId w:val="0"/>
              </w:numPr>
              <w:spacing w:line="360" w:lineRule="auto"/>
              <w:rPr>
                <w:rFonts w:hint="eastAsia" w:eastAsia="宋体"/>
                <w:color w:val="auto"/>
                <w:sz w:val="24"/>
                <w:szCs w:val="24"/>
                <w:u w:val="none" w:color="auto"/>
                <w:lang w:eastAsia="zh-CN"/>
              </w:rPr>
            </w:pPr>
            <w:r>
              <w:rPr>
                <w:rFonts w:hint="default" w:ascii="Times New Roman" w:hAnsi="Times New Roman" w:cs="Times New Roman"/>
                <w:color w:val="auto"/>
                <w:sz w:val="24"/>
                <w:szCs w:val="24"/>
                <w:u w:val="none" w:color="auto"/>
                <w:lang w:val="en-US" w:eastAsia="zh-CN"/>
              </w:rPr>
              <w:t>1</w:t>
            </w:r>
            <w:r>
              <w:rPr>
                <w:rFonts w:hint="eastAsia" w:cs="Times New Roman"/>
                <w:color w:val="auto"/>
                <w:sz w:val="24"/>
                <w:szCs w:val="24"/>
                <w:u w:val="none" w:color="auto"/>
                <w:lang w:val="en-US" w:eastAsia="zh-CN"/>
              </w:rPr>
              <w:t>、</w:t>
            </w:r>
            <w:r>
              <w:rPr>
                <w:color w:val="auto"/>
                <w:sz w:val="24"/>
                <w:szCs w:val="24"/>
                <w:u w:val="none" w:color="auto"/>
              </w:rPr>
              <w:t>环境空气质量：</w:t>
            </w:r>
            <w:r>
              <w:rPr>
                <w:rFonts w:hint="default"/>
                <w:color w:val="auto"/>
                <w:sz w:val="24"/>
                <w:szCs w:val="24"/>
                <w:u w:val="none" w:color="auto"/>
              </w:rPr>
              <w:t>SO</w:t>
            </w:r>
            <w:r>
              <w:rPr>
                <w:rFonts w:hint="default"/>
                <w:color w:val="auto"/>
                <w:sz w:val="24"/>
                <w:szCs w:val="24"/>
                <w:u w:val="none" w:color="auto"/>
                <w:vertAlign w:val="subscript"/>
              </w:rPr>
              <w:t>2</w:t>
            </w:r>
            <w:r>
              <w:rPr>
                <w:rFonts w:hint="default"/>
                <w:color w:val="auto"/>
                <w:sz w:val="24"/>
                <w:szCs w:val="24"/>
                <w:u w:val="none" w:color="auto"/>
              </w:rPr>
              <w:t>、NO</w:t>
            </w:r>
            <w:r>
              <w:rPr>
                <w:rFonts w:hint="default"/>
                <w:color w:val="auto"/>
                <w:sz w:val="24"/>
                <w:szCs w:val="24"/>
                <w:u w:val="none" w:color="auto"/>
                <w:vertAlign w:val="subscript"/>
              </w:rPr>
              <w:t>2</w:t>
            </w:r>
            <w:r>
              <w:rPr>
                <w:rFonts w:hint="default"/>
                <w:color w:val="auto"/>
                <w:sz w:val="24"/>
                <w:szCs w:val="24"/>
                <w:u w:val="none" w:color="auto"/>
              </w:rPr>
              <w:t>、PM</w:t>
            </w:r>
            <w:r>
              <w:rPr>
                <w:rFonts w:hint="default"/>
                <w:color w:val="auto"/>
                <w:sz w:val="24"/>
                <w:szCs w:val="24"/>
                <w:u w:val="none" w:color="auto"/>
                <w:vertAlign w:val="subscript"/>
              </w:rPr>
              <w:t>10</w:t>
            </w:r>
            <w:r>
              <w:rPr>
                <w:rFonts w:hint="eastAsia"/>
                <w:color w:val="auto"/>
                <w:sz w:val="24"/>
                <w:szCs w:val="24"/>
                <w:u w:val="none" w:color="auto"/>
                <w:vertAlign w:val="baseline"/>
                <w:lang w:eastAsia="zh-CN"/>
              </w:rPr>
              <w:t>、</w:t>
            </w:r>
            <w:r>
              <w:rPr>
                <w:rFonts w:hint="default" w:ascii="Times New Roman" w:hAnsi="Times New Roman" w:cs="Times New Roman"/>
                <w:color w:val="auto"/>
                <w:sz w:val="24"/>
                <w:szCs w:val="24"/>
                <w:u w:val="none" w:color="auto"/>
              </w:rPr>
              <w:t>PM</w:t>
            </w:r>
            <w:r>
              <w:rPr>
                <w:rFonts w:hint="eastAsia" w:ascii="Times New Roman" w:hAnsi="Times New Roman" w:cs="Times New Roman"/>
                <w:color w:val="auto"/>
                <w:sz w:val="24"/>
                <w:szCs w:val="24"/>
                <w:u w:val="none" w:color="auto"/>
                <w:vertAlign w:val="subscript"/>
                <w:lang w:val="en-US" w:eastAsia="zh-CN"/>
              </w:rPr>
              <w:t>2.5</w:t>
            </w:r>
            <w:r>
              <w:rPr>
                <w:rFonts w:hint="eastAsia" w:cs="Times New Roman"/>
                <w:color w:val="auto"/>
                <w:sz w:val="24"/>
                <w:szCs w:val="24"/>
                <w:u w:val="none" w:color="auto"/>
                <w:vertAlign w:val="baseline"/>
                <w:lang w:val="en-US" w:eastAsia="zh-CN"/>
              </w:rPr>
              <w:t>、</w:t>
            </w:r>
            <w:r>
              <w:rPr>
                <w:rFonts w:hint="eastAsia" w:ascii="Times New Roman" w:hAnsi="Times New Roman" w:cs="Times New Roman"/>
                <w:color w:val="auto"/>
                <w:sz w:val="24"/>
                <w:szCs w:val="24"/>
                <w:u w:val="none" w:color="auto"/>
                <w:lang w:val="en-US" w:eastAsia="zh-CN"/>
              </w:rPr>
              <w:t>C</w:t>
            </w:r>
            <w:r>
              <w:rPr>
                <w:rFonts w:hint="default" w:ascii="Times New Roman" w:hAnsi="Times New Roman" w:cs="Times New Roman"/>
                <w:color w:val="auto"/>
                <w:sz w:val="24"/>
                <w:szCs w:val="24"/>
                <w:u w:val="none" w:color="auto"/>
              </w:rPr>
              <w:t>O</w:t>
            </w:r>
            <w:r>
              <w:rPr>
                <w:rFonts w:hint="eastAsia" w:cs="Times New Roman"/>
                <w:color w:val="auto"/>
                <w:sz w:val="24"/>
                <w:szCs w:val="24"/>
                <w:u w:val="none" w:color="auto"/>
                <w:lang w:eastAsia="zh-CN"/>
              </w:rPr>
              <w:t>、</w:t>
            </w:r>
            <w:r>
              <w:rPr>
                <w:rFonts w:hint="default" w:ascii="Times New Roman" w:hAnsi="Times New Roman" w:cs="Times New Roman"/>
                <w:color w:val="auto"/>
                <w:sz w:val="24"/>
                <w:szCs w:val="24"/>
                <w:u w:val="none" w:color="auto"/>
              </w:rPr>
              <w:t>O</w:t>
            </w:r>
            <w:r>
              <w:rPr>
                <w:rFonts w:hint="eastAsia" w:ascii="Times New Roman" w:hAnsi="Times New Roman" w:cs="Times New Roman"/>
                <w:color w:val="auto"/>
                <w:sz w:val="24"/>
                <w:szCs w:val="24"/>
                <w:u w:val="none" w:color="auto"/>
                <w:vertAlign w:val="subscript"/>
                <w:lang w:val="en-US" w:eastAsia="zh-CN"/>
              </w:rPr>
              <w:t>3</w:t>
            </w:r>
            <w:r>
              <w:rPr>
                <w:rFonts w:hint="default"/>
                <w:color w:val="auto"/>
                <w:sz w:val="24"/>
                <w:szCs w:val="24"/>
                <w:u w:val="none" w:color="auto"/>
              </w:rPr>
              <w:t>执行《环境空气质量标准》（GB3095-2012）中的二级标准</w:t>
            </w:r>
            <w:r>
              <w:rPr>
                <w:rFonts w:hint="eastAsia"/>
                <w:color w:val="auto"/>
                <w:sz w:val="24"/>
                <w:szCs w:val="24"/>
                <w:u w:val="none" w:color="auto"/>
                <w:lang w:eastAsia="zh-CN"/>
              </w:rPr>
              <w:t>。</w:t>
            </w:r>
          </w:p>
          <w:p>
            <w:pPr>
              <w:pStyle w:val="186"/>
              <w:rPr>
                <w:rFonts w:hint="default"/>
                <w:color w:val="auto"/>
                <w:u w:val="none" w:color="auto"/>
                <w:lang w:val="en-US" w:eastAsia="zh-CN"/>
              </w:rPr>
            </w:pPr>
            <w:r>
              <w:rPr>
                <w:rFonts w:hint="default"/>
                <w:color w:val="auto"/>
                <w:u w:val="none" w:color="auto"/>
                <w:lang w:val="en-US" w:eastAsia="zh-CN"/>
              </w:rPr>
              <w:t>表</w:t>
            </w:r>
            <w:r>
              <w:rPr>
                <w:rFonts w:hint="eastAsia"/>
                <w:color w:val="auto"/>
                <w:u w:val="none" w:color="auto"/>
                <w:lang w:val="en-US" w:eastAsia="zh-CN"/>
              </w:rPr>
              <w:t>4-1</w:t>
            </w:r>
            <w:r>
              <w:rPr>
                <w:rFonts w:hint="default"/>
                <w:color w:val="auto"/>
                <w:u w:val="none" w:color="auto"/>
                <w:lang w:val="en-US" w:eastAsia="zh-CN"/>
              </w:rPr>
              <w:t xml:space="preserve">   环境空气质量标准  单位：ug/m</w:t>
            </w:r>
            <w:r>
              <w:rPr>
                <w:rFonts w:hint="default"/>
                <w:color w:val="auto"/>
                <w:u w:val="none" w:color="auto"/>
                <w:vertAlign w:val="superscript"/>
                <w:lang w:val="en-US" w:eastAsia="zh-CN"/>
              </w:rPr>
              <w:t>3</w:t>
            </w:r>
          </w:p>
          <w:tbl>
            <w:tblPr>
              <w:tblStyle w:val="40"/>
              <w:tblW w:w="843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29"/>
              <w:gridCol w:w="1757"/>
              <w:gridCol w:w="1787"/>
              <w:gridCol w:w="1781"/>
              <w:gridCol w:w="177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29" w:type="dxa"/>
                  <w:vMerge w:val="restart"/>
                  <w:tcBorders>
                    <w:tl2br w:val="nil"/>
                    <w:tr2bl w:val="nil"/>
                  </w:tcBorders>
                  <w:noWrap w:val="0"/>
                  <w:vAlign w:val="center"/>
                </w:tcPr>
                <w:p>
                  <w:pPr>
                    <w:pStyle w:val="184"/>
                    <w:spacing w:line="360" w:lineRule="auto"/>
                    <w:rPr>
                      <w:rFonts w:hint="default"/>
                      <w:color w:val="auto"/>
                      <w:sz w:val="22"/>
                      <w:szCs w:val="22"/>
                      <w:u w:val="none" w:color="auto"/>
                    </w:rPr>
                  </w:pPr>
                  <w:r>
                    <w:rPr>
                      <w:rFonts w:hint="default"/>
                      <w:color w:val="auto"/>
                      <w:sz w:val="22"/>
                      <w:szCs w:val="22"/>
                      <w:u w:val="none" w:color="auto"/>
                    </w:rPr>
                    <w:t>污染物名称</w:t>
                  </w:r>
                </w:p>
              </w:tc>
              <w:tc>
                <w:tcPr>
                  <w:tcW w:w="7101" w:type="dxa"/>
                  <w:gridSpan w:val="4"/>
                  <w:tcBorders>
                    <w:tl2br w:val="nil"/>
                    <w:tr2bl w:val="nil"/>
                  </w:tcBorders>
                  <w:noWrap w:val="0"/>
                  <w:vAlign w:val="center"/>
                </w:tcPr>
                <w:p>
                  <w:pPr>
                    <w:pStyle w:val="184"/>
                    <w:spacing w:line="360" w:lineRule="auto"/>
                    <w:rPr>
                      <w:rFonts w:hint="default"/>
                      <w:color w:val="auto"/>
                      <w:sz w:val="22"/>
                      <w:szCs w:val="22"/>
                      <w:u w:val="none" w:color="auto"/>
                    </w:rPr>
                  </w:pPr>
                  <w:r>
                    <w:rPr>
                      <w:rFonts w:hint="default"/>
                      <w:color w:val="auto"/>
                      <w:sz w:val="22"/>
                      <w:szCs w:val="22"/>
                      <w:u w:val="none" w:color="auto"/>
                    </w:rPr>
                    <w:t>标准限值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29" w:type="dxa"/>
                  <w:vMerge w:val="continue"/>
                  <w:tcBorders>
                    <w:tl2br w:val="nil"/>
                    <w:tr2bl w:val="nil"/>
                  </w:tcBorders>
                  <w:noWrap w:val="0"/>
                  <w:vAlign w:val="center"/>
                </w:tcPr>
                <w:p>
                  <w:pPr>
                    <w:pStyle w:val="184"/>
                    <w:spacing w:line="360" w:lineRule="auto"/>
                    <w:rPr>
                      <w:rFonts w:hint="default"/>
                      <w:color w:val="auto"/>
                      <w:sz w:val="22"/>
                      <w:szCs w:val="22"/>
                      <w:u w:val="none" w:color="auto"/>
                    </w:rPr>
                  </w:pPr>
                </w:p>
              </w:tc>
              <w:tc>
                <w:tcPr>
                  <w:tcW w:w="1757" w:type="dxa"/>
                  <w:tcBorders>
                    <w:tl2br w:val="nil"/>
                    <w:tr2bl w:val="nil"/>
                  </w:tcBorders>
                  <w:noWrap w:val="0"/>
                  <w:vAlign w:val="center"/>
                </w:tcPr>
                <w:p>
                  <w:pPr>
                    <w:pStyle w:val="184"/>
                    <w:spacing w:line="360" w:lineRule="auto"/>
                    <w:rPr>
                      <w:rFonts w:hint="default"/>
                      <w:color w:val="auto"/>
                      <w:sz w:val="22"/>
                      <w:szCs w:val="22"/>
                      <w:u w:val="none" w:color="auto"/>
                    </w:rPr>
                  </w:pPr>
                  <w:r>
                    <w:rPr>
                      <w:rFonts w:hint="default"/>
                      <w:color w:val="auto"/>
                      <w:sz w:val="22"/>
                      <w:szCs w:val="22"/>
                      <w:u w:val="none" w:color="auto"/>
                    </w:rPr>
                    <w:t>1小时平均</w:t>
                  </w:r>
                </w:p>
              </w:tc>
              <w:tc>
                <w:tcPr>
                  <w:tcW w:w="1787" w:type="dxa"/>
                  <w:tcBorders>
                    <w:tl2br w:val="nil"/>
                    <w:tr2bl w:val="nil"/>
                  </w:tcBorders>
                  <w:noWrap w:val="0"/>
                  <w:vAlign w:val="center"/>
                </w:tcPr>
                <w:p>
                  <w:pPr>
                    <w:pStyle w:val="184"/>
                    <w:spacing w:line="360" w:lineRule="auto"/>
                    <w:rPr>
                      <w:rFonts w:hint="default"/>
                      <w:color w:val="auto"/>
                      <w:sz w:val="22"/>
                      <w:szCs w:val="22"/>
                      <w:u w:val="none" w:color="auto"/>
                    </w:rPr>
                  </w:pPr>
                  <w:r>
                    <w:rPr>
                      <w:rFonts w:hint="default"/>
                      <w:color w:val="auto"/>
                      <w:sz w:val="22"/>
                      <w:szCs w:val="22"/>
                      <w:u w:val="none" w:color="auto"/>
                    </w:rPr>
                    <w:t>日平均</w:t>
                  </w:r>
                </w:p>
              </w:tc>
              <w:tc>
                <w:tcPr>
                  <w:tcW w:w="1781" w:type="dxa"/>
                  <w:tcBorders>
                    <w:tl2br w:val="nil"/>
                    <w:tr2bl w:val="nil"/>
                  </w:tcBorders>
                  <w:noWrap w:val="0"/>
                  <w:vAlign w:val="center"/>
                </w:tcPr>
                <w:p>
                  <w:pPr>
                    <w:pStyle w:val="184"/>
                    <w:spacing w:line="360" w:lineRule="auto"/>
                    <w:rPr>
                      <w:rFonts w:hint="default"/>
                      <w:color w:val="auto"/>
                      <w:sz w:val="22"/>
                      <w:szCs w:val="22"/>
                      <w:u w:val="none" w:color="auto"/>
                    </w:rPr>
                  </w:pPr>
                  <w:r>
                    <w:rPr>
                      <w:color w:val="auto"/>
                      <w:sz w:val="22"/>
                      <w:szCs w:val="22"/>
                      <w:u w:val="none" w:color="auto"/>
                    </w:rPr>
                    <w:t>8小时均值</w:t>
                  </w:r>
                </w:p>
              </w:tc>
              <w:tc>
                <w:tcPr>
                  <w:tcW w:w="1776" w:type="dxa"/>
                  <w:tcBorders>
                    <w:tl2br w:val="nil"/>
                    <w:tr2bl w:val="nil"/>
                  </w:tcBorders>
                  <w:noWrap w:val="0"/>
                  <w:vAlign w:val="center"/>
                </w:tcPr>
                <w:p>
                  <w:pPr>
                    <w:pStyle w:val="184"/>
                    <w:spacing w:line="360" w:lineRule="auto"/>
                    <w:rPr>
                      <w:rFonts w:hint="eastAsia" w:eastAsia="宋体"/>
                      <w:color w:val="auto"/>
                      <w:sz w:val="22"/>
                      <w:szCs w:val="22"/>
                      <w:u w:val="none" w:color="auto"/>
                      <w:lang w:eastAsia="zh-CN"/>
                    </w:rPr>
                  </w:pPr>
                  <w:r>
                    <w:rPr>
                      <w:rFonts w:hint="eastAsia"/>
                      <w:color w:val="auto"/>
                      <w:sz w:val="22"/>
                      <w:szCs w:val="22"/>
                      <w:u w:val="none" w:color="auto"/>
                      <w:lang w:eastAsia="zh-CN"/>
                    </w:rPr>
                    <w:t>年均值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29" w:type="dxa"/>
                  <w:tcBorders>
                    <w:tl2br w:val="nil"/>
                    <w:tr2bl w:val="nil"/>
                  </w:tcBorders>
                  <w:noWrap w:val="0"/>
                  <w:vAlign w:val="center"/>
                </w:tcPr>
                <w:p>
                  <w:pPr>
                    <w:pStyle w:val="184"/>
                    <w:spacing w:line="360" w:lineRule="auto"/>
                    <w:rPr>
                      <w:rFonts w:hint="default"/>
                      <w:color w:val="auto"/>
                      <w:sz w:val="22"/>
                      <w:szCs w:val="22"/>
                      <w:u w:val="none" w:color="auto"/>
                    </w:rPr>
                  </w:pPr>
                  <w:r>
                    <w:rPr>
                      <w:rFonts w:hint="default"/>
                      <w:color w:val="auto"/>
                      <w:sz w:val="22"/>
                      <w:szCs w:val="22"/>
                      <w:u w:val="none" w:color="auto"/>
                    </w:rPr>
                    <w:t>SO</w:t>
                  </w:r>
                  <w:r>
                    <w:rPr>
                      <w:rFonts w:hint="default"/>
                      <w:color w:val="auto"/>
                      <w:sz w:val="22"/>
                      <w:szCs w:val="22"/>
                      <w:u w:val="none" w:color="auto"/>
                      <w:vertAlign w:val="subscript"/>
                    </w:rPr>
                    <w:t>2</w:t>
                  </w:r>
                </w:p>
              </w:tc>
              <w:tc>
                <w:tcPr>
                  <w:tcW w:w="1757" w:type="dxa"/>
                  <w:tcBorders>
                    <w:tl2br w:val="nil"/>
                    <w:tr2bl w:val="nil"/>
                  </w:tcBorders>
                  <w:noWrap w:val="0"/>
                  <w:vAlign w:val="center"/>
                </w:tcPr>
                <w:p>
                  <w:pPr>
                    <w:pStyle w:val="184"/>
                    <w:spacing w:line="360" w:lineRule="auto"/>
                    <w:rPr>
                      <w:rFonts w:hint="default"/>
                      <w:color w:val="auto"/>
                      <w:sz w:val="22"/>
                      <w:szCs w:val="22"/>
                      <w:u w:val="none" w:color="auto"/>
                    </w:rPr>
                  </w:pPr>
                  <w:r>
                    <w:rPr>
                      <w:rFonts w:hint="default"/>
                      <w:color w:val="auto"/>
                      <w:sz w:val="22"/>
                      <w:szCs w:val="22"/>
                      <w:u w:val="none" w:color="auto"/>
                    </w:rPr>
                    <w:t>500</w:t>
                  </w:r>
                </w:p>
              </w:tc>
              <w:tc>
                <w:tcPr>
                  <w:tcW w:w="1787" w:type="dxa"/>
                  <w:tcBorders>
                    <w:tl2br w:val="nil"/>
                    <w:tr2bl w:val="nil"/>
                  </w:tcBorders>
                  <w:noWrap w:val="0"/>
                  <w:vAlign w:val="center"/>
                </w:tcPr>
                <w:p>
                  <w:pPr>
                    <w:pStyle w:val="184"/>
                    <w:spacing w:line="360" w:lineRule="auto"/>
                    <w:rPr>
                      <w:rFonts w:hint="default"/>
                      <w:color w:val="auto"/>
                      <w:sz w:val="22"/>
                      <w:szCs w:val="22"/>
                      <w:u w:val="none" w:color="auto"/>
                    </w:rPr>
                  </w:pPr>
                  <w:r>
                    <w:rPr>
                      <w:rFonts w:hint="default"/>
                      <w:color w:val="auto"/>
                      <w:sz w:val="22"/>
                      <w:szCs w:val="22"/>
                      <w:u w:val="none" w:color="auto"/>
                    </w:rPr>
                    <w:t>150</w:t>
                  </w:r>
                </w:p>
              </w:tc>
              <w:tc>
                <w:tcPr>
                  <w:tcW w:w="1781" w:type="dxa"/>
                  <w:tcBorders>
                    <w:tl2br w:val="nil"/>
                    <w:tr2bl w:val="nil"/>
                  </w:tcBorders>
                  <w:noWrap w:val="0"/>
                  <w:vAlign w:val="center"/>
                </w:tcPr>
                <w:p>
                  <w:pPr>
                    <w:pStyle w:val="184"/>
                    <w:spacing w:line="360" w:lineRule="auto"/>
                    <w:rPr>
                      <w:rFonts w:hint="default"/>
                      <w:color w:val="auto"/>
                      <w:sz w:val="22"/>
                      <w:szCs w:val="22"/>
                      <w:u w:val="none" w:color="auto"/>
                    </w:rPr>
                  </w:pPr>
                  <w:r>
                    <w:rPr>
                      <w:color w:val="auto"/>
                      <w:sz w:val="22"/>
                      <w:szCs w:val="22"/>
                      <w:u w:val="none" w:color="auto"/>
                    </w:rPr>
                    <w:t>/</w:t>
                  </w:r>
                </w:p>
              </w:tc>
              <w:tc>
                <w:tcPr>
                  <w:tcW w:w="1776" w:type="dxa"/>
                  <w:tcBorders>
                    <w:tl2br w:val="nil"/>
                    <w:tr2bl w:val="nil"/>
                  </w:tcBorders>
                  <w:noWrap w:val="0"/>
                  <w:vAlign w:val="center"/>
                </w:tcPr>
                <w:p>
                  <w:pPr>
                    <w:pStyle w:val="184"/>
                    <w:spacing w:line="360" w:lineRule="auto"/>
                    <w:rPr>
                      <w:rFonts w:hint="eastAsia" w:eastAsia="宋体"/>
                      <w:color w:val="auto"/>
                      <w:sz w:val="22"/>
                      <w:szCs w:val="22"/>
                      <w:u w:val="none" w:color="auto"/>
                      <w:lang w:val="en-US" w:eastAsia="zh-CN"/>
                    </w:rPr>
                  </w:pPr>
                  <w:r>
                    <w:rPr>
                      <w:rFonts w:hint="eastAsia"/>
                      <w:color w:val="auto"/>
                      <w:sz w:val="22"/>
                      <w:szCs w:val="22"/>
                      <w:u w:val="none" w:color="auto"/>
                      <w:lang w:val="en-US" w:eastAsia="zh-CN"/>
                    </w:rPr>
                    <w:t>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29" w:type="dxa"/>
                  <w:tcBorders>
                    <w:tl2br w:val="nil"/>
                    <w:tr2bl w:val="nil"/>
                  </w:tcBorders>
                  <w:noWrap w:val="0"/>
                  <w:vAlign w:val="center"/>
                </w:tcPr>
                <w:p>
                  <w:pPr>
                    <w:pStyle w:val="184"/>
                    <w:spacing w:line="360" w:lineRule="auto"/>
                    <w:rPr>
                      <w:rFonts w:hint="default"/>
                      <w:color w:val="auto"/>
                      <w:sz w:val="22"/>
                      <w:szCs w:val="22"/>
                      <w:u w:val="none" w:color="auto"/>
                    </w:rPr>
                  </w:pPr>
                  <w:r>
                    <w:rPr>
                      <w:rFonts w:hint="default"/>
                      <w:color w:val="auto"/>
                      <w:sz w:val="22"/>
                      <w:szCs w:val="22"/>
                      <w:u w:val="none" w:color="auto"/>
                    </w:rPr>
                    <w:t>NO</w:t>
                  </w:r>
                  <w:r>
                    <w:rPr>
                      <w:rFonts w:hint="default"/>
                      <w:color w:val="auto"/>
                      <w:sz w:val="22"/>
                      <w:szCs w:val="22"/>
                      <w:u w:val="none" w:color="auto"/>
                      <w:vertAlign w:val="subscript"/>
                    </w:rPr>
                    <w:t>2</w:t>
                  </w:r>
                </w:p>
              </w:tc>
              <w:tc>
                <w:tcPr>
                  <w:tcW w:w="1757" w:type="dxa"/>
                  <w:tcBorders>
                    <w:tl2br w:val="nil"/>
                    <w:tr2bl w:val="nil"/>
                  </w:tcBorders>
                  <w:noWrap w:val="0"/>
                  <w:vAlign w:val="center"/>
                </w:tcPr>
                <w:p>
                  <w:pPr>
                    <w:pStyle w:val="184"/>
                    <w:spacing w:line="360" w:lineRule="auto"/>
                    <w:rPr>
                      <w:rFonts w:hint="default"/>
                      <w:color w:val="auto"/>
                      <w:sz w:val="22"/>
                      <w:szCs w:val="22"/>
                      <w:u w:val="none" w:color="auto"/>
                    </w:rPr>
                  </w:pPr>
                  <w:r>
                    <w:rPr>
                      <w:rFonts w:hint="default"/>
                      <w:color w:val="auto"/>
                      <w:sz w:val="22"/>
                      <w:szCs w:val="22"/>
                      <w:u w:val="none" w:color="auto"/>
                    </w:rPr>
                    <w:t>200</w:t>
                  </w:r>
                </w:p>
              </w:tc>
              <w:tc>
                <w:tcPr>
                  <w:tcW w:w="1787" w:type="dxa"/>
                  <w:tcBorders>
                    <w:tl2br w:val="nil"/>
                    <w:tr2bl w:val="nil"/>
                  </w:tcBorders>
                  <w:noWrap w:val="0"/>
                  <w:vAlign w:val="center"/>
                </w:tcPr>
                <w:p>
                  <w:pPr>
                    <w:pStyle w:val="184"/>
                    <w:spacing w:line="360" w:lineRule="auto"/>
                    <w:rPr>
                      <w:rFonts w:hint="default"/>
                      <w:color w:val="auto"/>
                      <w:sz w:val="22"/>
                      <w:szCs w:val="22"/>
                      <w:u w:val="none" w:color="auto"/>
                    </w:rPr>
                  </w:pPr>
                  <w:r>
                    <w:rPr>
                      <w:rFonts w:hint="default"/>
                      <w:color w:val="auto"/>
                      <w:sz w:val="22"/>
                      <w:szCs w:val="22"/>
                      <w:u w:val="none" w:color="auto"/>
                    </w:rPr>
                    <w:t>80</w:t>
                  </w:r>
                </w:p>
              </w:tc>
              <w:tc>
                <w:tcPr>
                  <w:tcW w:w="1781" w:type="dxa"/>
                  <w:tcBorders>
                    <w:tl2br w:val="nil"/>
                    <w:tr2bl w:val="nil"/>
                  </w:tcBorders>
                  <w:noWrap w:val="0"/>
                  <w:vAlign w:val="center"/>
                </w:tcPr>
                <w:p>
                  <w:pPr>
                    <w:pStyle w:val="184"/>
                    <w:spacing w:line="360" w:lineRule="auto"/>
                    <w:rPr>
                      <w:rFonts w:hint="default"/>
                      <w:color w:val="auto"/>
                      <w:sz w:val="22"/>
                      <w:szCs w:val="22"/>
                      <w:u w:val="none" w:color="auto"/>
                    </w:rPr>
                  </w:pPr>
                  <w:r>
                    <w:rPr>
                      <w:color w:val="auto"/>
                      <w:sz w:val="22"/>
                      <w:szCs w:val="22"/>
                      <w:u w:val="none" w:color="auto"/>
                    </w:rPr>
                    <w:t>/</w:t>
                  </w:r>
                </w:p>
              </w:tc>
              <w:tc>
                <w:tcPr>
                  <w:tcW w:w="1776" w:type="dxa"/>
                  <w:tcBorders>
                    <w:tl2br w:val="nil"/>
                    <w:tr2bl w:val="nil"/>
                  </w:tcBorders>
                  <w:noWrap w:val="0"/>
                  <w:vAlign w:val="center"/>
                </w:tcPr>
                <w:p>
                  <w:pPr>
                    <w:pStyle w:val="184"/>
                    <w:spacing w:line="360" w:lineRule="auto"/>
                    <w:rPr>
                      <w:rFonts w:hint="eastAsia" w:eastAsia="宋体"/>
                      <w:color w:val="auto"/>
                      <w:sz w:val="22"/>
                      <w:szCs w:val="22"/>
                      <w:u w:val="none" w:color="auto"/>
                      <w:lang w:val="en-US" w:eastAsia="zh-CN"/>
                    </w:rPr>
                  </w:pPr>
                  <w:r>
                    <w:rPr>
                      <w:rFonts w:hint="eastAsia"/>
                      <w:color w:val="auto"/>
                      <w:sz w:val="22"/>
                      <w:szCs w:val="22"/>
                      <w:u w:val="none" w:color="auto"/>
                      <w:lang w:val="en-US" w:eastAsia="zh-CN"/>
                    </w:rPr>
                    <w:t>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29" w:type="dxa"/>
                  <w:tcBorders>
                    <w:tl2br w:val="nil"/>
                    <w:tr2bl w:val="nil"/>
                  </w:tcBorders>
                  <w:noWrap w:val="0"/>
                  <w:vAlign w:val="center"/>
                </w:tcPr>
                <w:p>
                  <w:pPr>
                    <w:pStyle w:val="184"/>
                    <w:spacing w:line="360" w:lineRule="auto"/>
                    <w:rPr>
                      <w:rFonts w:hint="default"/>
                      <w:color w:val="auto"/>
                      <w:sz w:val="22"/>
                      <w:szCs w:val="22"/>
                      <w:u w:val="none" w:color="auto"/>
                    </w:rPr>
                  </w:pPr>
                  <w:r>
                    <w:rPr>
                      <w:rFonts w:hint="default"/>
                      <w:color w:val="auto"/>
                      <w:sz w:val="22"/>
                      <w:szCs w:val="22"/>
                      <w:u w:val="none" w:color="auto"/>
                    </w:rPr>
                    <w:t>PM</w:t>
                  </w:r>
                  <w:r>
                    <w:rPr>
                      <w:rFonts w:hint="default"/>
                      <w:color w:val="auto"/>
                      <w:sz w:val="22"/>
                      <w:szCs w:val="22"/>
                      <w:u w:val="none" w:color="auto"/>
                      <w:vertAlign w:val="subscript"/>
                    </w:rPr>
                    <w:t>10</w:t>
                  </w:r>
                </w:p>
              </w:tc>
              <w:tc>
                <w:tcPr>
                  <w:tcW w:w="1757" w:type="dxa"/>
                  <w:tcBorders>
                    <w:tl2br w:val="nil"/>
                    <w:tr2bl w:val="nil"/>
                  </w:tcBorders>
                  <w:noWrap w:val="0"/>
                  <w:vAlign w:val="center"/>
                </w:tcPr>
                <w:p>
                  <w:pPr>
                    <w:pStyle w:val="184"/>
                    <w:spacing w:line="360" w:lineRule="auto"/>
                    <w:rPr>
                      <w:rFonts w:hint="default"/>
                      <w:color w:val="auto"/>
                      <w:sz w:val="22"/>
                      <w:szCs w:val="22"/>
                      <w:u w:val="none" w:color="auto"/>
                    </w:rPr>
                  </w:pPr>
                  <w:r>
                    <w:rPr>
                      <w:rFonts w:hint="default"/>
                      <w:color w:val="auto"/>
                      <w:sz w:val="22"/>
                      <w:szCs w:val="22"/>
                      <w:u w:val="none" w:color="auto"/>
                    </w:rPr>
                    <w:t>/</w:t>
                  </w:r>
                </w:p>
              </w:tc>
              <w:tc>
                <w:tcPr>
                  <w:tcW w:w="1787" w:type="dxa"/>
                  <w:tcBorders>
                    <w:tl2br w:val="nil"/>
                    <w:tr2bl w:val="nil"/>
                  </w:tcBorders>
                  <w:noWrap w:val="0"/>
                  <w:vAlign w:val="center"/>
                </w:tcPr>
                <w:p>
                  <w:pPr>
                    <w:pStyle w:val="184"/>
                    <w:spacing w:line="360" w:lineRule="auto"/>
                    <w:rPr>
                      <w:rFonts w:hint="eastAsia" w:eastAsia="宋体"/>
                      <w:color w:val="auto"/>
                      <w:sz w:val="22"/>
                      <w:szCs w:val="22"/>
                      <w:u w:val="none" w:color="auto"/>
                      <w:lang w:eastAsia="zh-CN"/>
                    </w:rPr>
                  </w:pPr>
                  <w:r>
                    <w:rPr>
                      <w:rFonts w:hint="eastAsia"/>
                      <w:color w:val="auto"/>
                      <w:sz w:val="22"/>
                      <w:szCs w:val="22"/>
                      <w:u w:val="none" w:color="auto"/>
                      <w:lang w:val="en-US" w:eastAsia="zh-CN"/>
                    </w:rPr>
                    <w:t>150</w:t>
                  </w:r>
                </w:p>
              </w:tc>
              <w:tc>
                <w:tcPr>
                  <w:tcW w:w="1781" w:type="dxa"/>
                  <w:tcBorders>
                    <w:tl2br w:val="nil"/>
                    <w:tr2bl w:val="nil"/>
                  </w:tcBorders>
                  <w:noWrap w:val="0"/>
                  <w:vAlign w:val="center"/>
                </w:tcPr>
                <w:p>
                  <w:pPr>
                    <w:pStyle w:val="184"/>
                    <w:spacing w:line="360" w:lineRule="auto"/>
                    <w:rPr>
                      <w:rFonts w:hint="eastAsia"/>
                      <w:color w:val="auto"/>
                      <w:sz w:val="22"/>
                      <w:szCs w:val="22"/>
                      <w:u w:val="none" w:color="auto"/>
                      <w:lang w:val="en-US" w:eastAsia="zh-CN"/>
                    </w:rPr>
                  </w:pPr>
                  <w:r>
                    <w:rPr>
                      <w:color w:val="auto"/>
                      <w:sz w:val="22"/>
                      <w:szCs w:val="22"/>
                      <w:u w:val="none" w:color="auto"/>
                    </w:rPr>
                    <w:t>/</w:t>
                  </w:r>
                </w:p>
              </w:tc>
              <w:tc>
                <w:tcPr>
                  <w:tcW w:w="1776" w:type="dxa"/>
                  <w:tcBorders>
                    <w:tl2br w:val="nil"/>
                    <w:tr2bl w:val="nil"/>
                  </w:tcBorders>
                  <w:noWrap w:val="0"/>
                  <w:vAlign w:val="center"/>
                </w:tcPr>
                <w:p>
                  <w:pPr>
                    <w:pStyle w:val="184"/>
                    <w:spacing w:line="360" w:lineRule="auto"/>
                    <w:rPr>
                      <w:rFonts w:hint="eastAsia" w:eastAsia="宋体"/>
                      <w:color w:val="auto"/>
                      <w:sz w:val="22"/>
                      <w:szCs w:val="22"/>
                      <w:u w:val="none" w:color="auto"/>
                      <w:lang w:val="en-US" w:eastAsia="zh-CN"/>
                    </w:rPr>
                  </w:pPr>
                  <w:r>
                    <w:rPr>
                      <w:rFonts w:hint="eastAsia"/>
                      <w:color w:val="auto"/>
                      <w:sz w:val="22"/>
                      <w:szCs w:val="22"/>
                      <w:u w:val="none" w:color="auto"/>
                      <w:lang w:val="en-US" w:eastAsia="zh-CN"/>
                    </w:rPr>
                    <w:t>70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29" w:type="dxa"/>
                  <w:tcBorders>
                    <w:tl2br w:val="nil"/>
                    <w:tr2bl w:val="nil"/>
                  </w:tcBorders>
                  <w:noWrap w:val="0"/>
                  <w:vAlign w:val="center"/>
                </w:tcPr>
                <w:p>
                  <w:pPr>
                    <w:spacing w:line="360" w:lineRule="auto"/>
                    <w:jc w:val="center"/>
                    <w:rPr>
                      <w:rFonts w:hint="default"/>
                      <w:color w:val="auto"/>
                      <w:sz w:val="22"/>
                      <w:szCs w:val="22"/>
                      <w:u w:val="none" w:color="auto"/>
                    </w:rPr>
                  </w:pPr>
                  <w:r>
                    <w:rPr>
                      <w:rFonts w:hint="default" w:ascii="Times New Roman" w:hAnsi="Times New Roman" w:cs="Times New Roman"/>
                      <w:color w:val="auto"/>
                      <w:sz w:val="22"/>
                      <w:szCs w:val="22"/>
                      <w:u w:val="none" w:color="auto"/>
                    </w:rPr>
                    <w:t>PM</w:t>
                  </w:r>
                  <w:r>
                    <w:rPr>
                      <w:rFonts w:hint="eastAsia" w:ascii="Times New Roman" w:hAnsi="Times New Roman" w:cs="Times New Roman"/>
                      <w:color w:val="auto"/>
                      <w:sz w:val="22"/>
                      <w:szCs w:val="22"/>
                      <w:u w:val="none" w:color="auto"/>
                      <w:vertAlign w:val="subscript"/>
                      <w:lang w:val="en-US" w:eastAsia="zh-CN"/>
                    </w:rPr>
                    <w:t>2.5</w:t>
                  </w:r>
                </w:p>
              </w:tc>
              <w:tc>
                <w:tcPr>
                  <w:tcW w:w="1757" w:type="dxa"/>
                  <w:tcBorders>
                    <w:tl2br w:val="nil"/>
                    <w:tr2bl w:val="nil"/>
                  </w:tcBorders>
                  <w:noWrap w:val="0"/>
                  <w:vAlign w:val="center"/>
                </w:tcPr>
                <w:p>
                  <w:pPr>
                    <w:pStyle w:val="184"/>
                    <w:spacing w:line="360" w:lineRule="auto"/>
                    <w:rPr>
                      <w:rFonts w:hint="eastAsia" w:eastAsia="宋体"/>
                      <w:color w:val="auto"/>
                      <w:sz w:val="22"/>
                      <w:szCs w:val="22"/>
                      <w:u w:val="none" w:color="auto"/>
                      <w:lang w:val="en-US" w:eastAsia="zh-CN"/>
                    </w:rPr>
                  </w:pPr>
                  <w:r>
                    <w:rPr>
                      <w:rFonts w:hint="eastAsia"/>
                      <w:color w:val="auto"/>
                      <w:sz w:val="22"/>
                      <w:szCs w:val="22"/>
                      <w:u w:val="none" w:color="auto"/>
                      <w:lang w:val="en-US" w:eastAsia="zh-CN"/>
                    </w:rPr>
                    <w:t>/</w:t>
                  </w:r>
                </w:p>
              </w:tc>
              <w:tc>
                <w:tcPr>
                  <w:tcW w:w="1787" w:type="dxa"/>
                  <w:tcBorders>
                    <w:tl2br w:val="nil"/>
                    <w:tr2bl w:val="nil"/>
                  </w:tcBorders>
                  <w:noWrap w:val="0"/>
                  <w:vAlign w:val="center"/>
                </w:tcPr>
                <w:p>
                  <w:pPr>
                    <w:pStyle w:val="184"/>
                    <w:spacing w:line="360" w:lineRule="auto"/>
                    <w:rPr>
                      <w:rFonts w:hint="eastAsia"/>
                      <w:color w:val="auto"/>
                      <w:sz w:val="22"/>
                      <w:szCs w:val="22"/>
                      <w:u w:val="none" w:color="auto"/>
                      <w:lang w:val="en-US" w:eastAsia="zh-CN"/>
                    </w:rPr>
                  </w:pPr>
                  <w:r>
                    <w:rPr>
                      <w:rFonts w:hint="eastAsia"/>
                      <w:color w:val="auto"/>
                      <w:sz w:val="22"/>
                      <w:szCs w:val="22"/>
                      <w:u w:val="none" w:color="auto"/>
                      <w:lang w:val="en-US" w:eastAsia="zh-CN"/>
                    </w:rPr>
                    <w:t>75</w:t>
                  </w:r>
                </w:p>
              </w:tc>
              <w:tc>
                <w:tcPr>
                  <w:tcW w:w="1781" w:type="dxa"/>
                  <w:tcBorders>
                    <w:tl2br w:val="nil"/>
                    <w:tr2bl w:val="nil"/>
                  </w:tcBorders>
                  <w:noWrap w:val="0"/>
                  <w:vAlign w:val="center"/>
                </w:tcPr>
                <w:p>
                  <w:pPr>
                    <w:pStyle w:val="184"/>
                    <w:spacing w:line="360" w:lineRule="auto"/>
                    <w:rPr>
                      <w:rFonts w:hint="eastAsia" w:eastAsia="宋体"/>
                      <w:color w:val="auto"/>
                      <w:sz w:val="22"/>
                      <w:szCs w:val="22"/>
                      <w:u w:val="none" w:color="auto"/>
                      <w:lang w:val="en-US" w:eastAsia="zh-CN"/>
                    </w:rPr>
                  </w:pPr>
                  <w:r>
                    <w:rPr>
                      <w:rFonts w:hint="eastAsia"/>
                      <w:color w:val="auto"/>
                      <w:sz w:val="22"/>
                      <w:szCs w:val="22"/>
                      <w:u w:val="none" w:color="auto"/>
                      <w:lang w:val="en-US" w:eastAsia="zh-CN"/>
                    </w:rPr>
                    <w:t>/</w:t>
                  </w:r>
                </w:p>
              </w:tc>
              <w:tc>
                <w:tcPr>
                  <w:tcW w:w="1776" w:type="dxa"/>
                  <w:tcBorders>
                    <w:tl2br w:val="nil"/>
                    <w:tr2bl w:val="nil"/>
                  </w:tcBorders>
                  <w:noWrap w:val="0"/>
                  <w:vAlign w:val="center"/>
                </w:tcPr>
                <w:p>
                  <w:pPr>
                    <w:pStyle w:val="184"/>
                    <w:spacing w:line="360" w:lineRule="auto"/>
                    <w:rPr>
                      <w:rFonts w:hint="eastAsia" w:eastAsia="宋体"/>
                      <w:color w:val="auto"/>
                      <w:sz w:val="22"/>
                      <w:szCs w:val="22"/>
                      <w:u w:val="none" w:color="auto"/>
                      <w:lang w:val="en-US" w:eastAsia="zh-CN"/>
                    </w:rPr>
                  </w:pPr>
                  <w:r>
                    <w:rPr>
                      <w:rFonts w:hint="eastAsia"/>
                      <w:color w:val="auto"/>
                      <w:sz w:val="22"/>
                      <w:szCs w:val="22"/>
                      <w:u w:val="none" w:color="auto"/>
                      <w:lang w:val="en-US" w:eastAsia="zh-CN"/>
                    </w:rPr>
                    <w:t>35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9" w:type="dxa"/>
                  <w:tcBorders>
                    <w:tl2br w:val="nil"/>
                    <w:tr2bl w:val="nil"/>
                  </w:tcBorders>
                  <w:noWrap w:val="0"/>
                  <w:vAlign w:val="center"/>
                </w:tcPr>
                <w:p>
                  <w:pPr>
                    <w:spacing w:line="360" w:lineRule="auto"/>
                    <w:jc w:val="center"/>
                    <w:rPr>
                      <w:rFonts w:hint="default"/>
                      <w:color w:val="auto"/>
                      <w:sz w:val="22"/>
                      <w:szCs w:val="22"/>
                      <w:u w:val="none" w:color="auto"/>
                    </w:rPr>
                  </w:pPr>
                  <w:r>
                    <w:rPr>
                      <w:rFonts w:hint="eastAsia" w:ascii="Times New Roman" w:hAnsi="Times New Roman" w:cs="Times New Roman"/>
                      <w:color w:val="auto"/>
                      <w:sz w:val="22"/>
                      <w:szCs w:val="22"/>
                      <w:u w:val="none" w:color="auto"/>
                      <w:lang w:val="en-US" w:eastAsia="zh-CN"/>
                    </w:rPr>
                    <w:t>C</w:t>
                  </w:r>
                  <w:r>
                    <w:rPr>
                      <w:rFonts w:hint="default" w:ascii="Times New Roman" w:hAnsi="Times New Roman" w:cs="Times New Roman"/>
                      <w:color w:val="auto"/>
                      <w:sz w:val="22"/>
                      <w:szCs w:val="22"/>
                      <w:u w:val="none" w:color="auto"/>
                    </w:rPr>
                    <w:t>O</w:t>
                  </w:r>
                </w:p>
              </w:tc>
              <w:tc>
                <w:tcPr>
                  <w:tcW w:w="1757" w:type="dxa"/>
                  <w:tcBorders>
                    <w:tl2br w:val="nil"/>
                    <w:tr2bl w:val="nil"/>
                  </w:tcBorders>
                  <w:noWrap w:val="0"/>
                  <w:vAlign w:val="center"/>
                </w:tcPr>
                <w:p>
                  <w:pPr>
                    <w:pStyle w:val="184"/>
                    <w:spacing w:line="360" w:lineRule="auto"/>
                    <w:rPr>
                      <w:rFonts w:hint="eastAsia" w:eastAsia="宋体"/>
                      <w:color w:val="auto"/>
                      <w:sz w:val="22"/>
                      <w:szCs w:val="22"/>
                      <w:u w:val="none" w:color="auto"/>
                      <w:lang w:val="en-US" w:eastAsia="zh-CN"/>
                    </w:rPr>
                  </w:pPr>
                  <w:r>
                    <w:rPr>
                      <w:rFonts w:hint="eastAsia"/>
                      <w:color w:val="auto"/>
                      <w:sz w:val="22"/>
                      <w:szCs w:val="22"/>
                      <w:u w:val="none" w:color="auto"/>
                      <w:lang w:val="en-US" w:eastAsia="zh-CN"/>
                    </w:rPr>
                    <w:t>10000</w:t>
                  </w:r>
                </w:p>
              </w:tc>
              <w:tc>
                <w:tcPr>
                  <w:tcW w:w="1787" w:type="dxa"/>
                  <w:tcBorders>
                    <w:tl2br w:val="nil"/>
                    <w:tr2bl w:val="nil"/>
                  </w:tcBorders>
                  <w:noWrap w:val="0"/>
                  <w:vAlign w:val="center"/>
                </w:tcPr>
                <w:p>
                  <w:pPr>
                    <w:pStyle w:val="184"/>
                    <w:spacing w:line="360" w:lineRule="auto"/>
                    <w:rPr>
                      <w:rFonts w:hint="eastAsia"/>
                      <w:color w:val="auto"/>
                      <w:sz w:val="22"/>
                      <w:szCs w:val="22"/>
                      <w:u w:val="none" w:color="auto"/>
                      <w:lang w:val="en-US" w:eastAsia="zh-CN"/>
                    </w:rPr>
                  </w:pPr>
                  <w:r>
                    <w:rPr>
                      <w:rFonts w:hint="eastAsia"/>
                      <w:color w:val="auto"/>
                      <w:sz w:val="22"/>
                      <w:szCs w:val="22"/>
                      <w:u w:val="none" w:color="auto"/>
                      <w:lang w:val="en-US" w:eastAsia="zh-CN"/>
                    </w:rPr>
                    <w:t>4000</w:t>
                  </w:r>
                </w:p>
              </w:tc>
              <w:tc>
                <w:tcPr>
                  <w:tcW w:w="1781" w:type="dxa"/>
                  <w:tcBorders>
                    <w:tl2br w:val="nil"/>
                    <w:tr2bl w:val="nil"/>
                  </w:tcBorders>
                  <w:noWrap w:val="0"/>
                  <w:vAlign w:val="center"/>
                </w:tcPr>
                <w:p>
                  <w:pPr>
                    <w:pStyle w:val="184"/>
                    <w:spacing w:line="360" w:lineRule="auto"/>
                    <w:rPr>
                      <w:rFonts w:hint="eastAsia" w:eastAsia="宋体"/>
                      <w:color w:val="auto"/>
                      <w:sz w:val="22"/>
                      <w:szCs w:val="22"/>
                      <w:u w:val="none" w:color="auto"/>
                      <w:lang w:val="en-US" w:eastAsia="zh-CN"/>
                    </w:rPr>
                  </w:pPr>
                  <w:r>
                    <w:rPr>
                      <w:rFonts w:hint="eastAsia"/>
                      <w:color w:val="auto"/>
                      <w:sz w:val="22"/>
                      <w:szCs w:val="22"/>
                      <w:u w:val="none" w:color="auto"/>
                      <w:lang w:val="en-US" w:eastAsia="zh-CN"/>
                    </w:rPr>
                    <w:t>/</w:t>
                  </w:r>
                </w:p>
              </w:tc>
              <w:tc>
                <w:tcPr>
                  <w:tcW w:w="1776" w:type="dxa"/>
                  <w:tcBorders>
                    <w:tl2br w:val="nil"/>
                    <w:tr2bl w:val="nil"/>
                  </w:tcBorders>
                  <w:noWrap w:val="0"/>
                  <w:vAlign w:val="center"/>
                </w:tcPr>
                <w:p>
                  <w:pPr>
                    <w:pStyle w:val="184"/>
                    <w:spacing w:line="360" w:lineRule="auto"/>
                    <w:rPr>
                      <w:rFonts w:hint="eastAsia" w:eastAsia="宋体"/>
                      <w:color w:val="auto"/>
                      <w:sz w:val="22"/>
                      <w:szCs w:val="22"/>
                      <w:u w:val="none" w:color="auto"/>
                      <w:lang w:val="en-US" w:eastAsia="zh-CN"/>
                    </w:rPr>
                  </w:pPr>
                  <w:r>
                    <w:rPr>
                      <w:rFonts w:hint="eastAsia"/>
                      <w:color w:val="auto"/>
                      <w:sz w:val="22"/>
                      <w:szCs w:val="22"/>
                      <w:u w:val="none" w:color="auto"/>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29" w:type="dxa"/>
                  <w:tcBorders>
                    <w:tl2br w:val="nil"/>
                    <w:tr2bl w:val="nil"/>
                  </w:tcBorders>
                  <w:noWrap w:val="0"/>
                  <w:vAlign w:val="center"/>
                </w:tcPr>
                <w:p>
                  <w:pPr>
                    <w:spacing w:line="360" w:lineRule="auto"/>
                    <w:jc w:val="center"/>
                    <w:rPr>
                      <w:rFonts w:hint="default"/>
                      <w:color w:val="auto"/>
                      <w:sz w:val="22"/>
                      <w:szCs w:val="22"/>
                      <w:u w:val="none" w:color="auto"/>
                    </w:rPr>
                  </w:pPr>
                  <w:r>
                    <w:rPr>
                      <w:rFonts w:hint="default" w:ascii="Times New Roman" w:hAnsi="Times New Roman" w:cs="Times New Roman"/>
                      <w:color w:val="auto"/>
                      <w:sz w:val="22"/>
                      <w:szCs w:val="22"/>
                      <w:u w:val="none" w:color="auto"/>
                    </w:rPr>
                    <w:t>O</w:t>
                  </w:r>
                  <w:r>
                    <w:rPr>
                      <w:rFonts w:hint="eastAsia" w:ascii="Times New Roman" w:hAnsi="Times New Roman" w:cs="Times New Roman"/>
                      <w:color w:val="auto"/>
                      <w:sz w:val="22"/>
                      <w:szCs w:val="22"/>
                      <w:u w:val="none" w:color="auto"/>
                      <w:vertAlign w:val="subscript"/>
                      <w:lang w:val="en-US" w:eastAsia="zh-CN"/>
                    </w:rPr>
                    <w:t>3</w:t>
                  </w:r>
                </w:p>
              </w:tc>
              <w:tc>
                <w:tcPr>
                  <w:tcW w:w="1757" w:type="dxa"/>
                  <w:tcBorders>
                    <w:tl2br w:val="nil"/>
                    <w:tr2bl w:val="nil"/>
                  </w:tcBorders>
                  <w:noWrap w:val="0"/>
                  <w:vAlign w:val="center"/>
                </w:tcPr>
                <w:p>
                  <w:pPr>
                    <w:pStyle w:val="184"/>
                    <w:spacing w:line="360" w:lineRule="auto"/>
                    <w:rPr>
                      <w:rFonts w:hint="eastAsia" w:eastAsia="宋体"/>
                      <w:color w:val="auto"/>
                      <w:sz w:val="22"/>
                      <w:szCs w:val="22"/>
                      <w:u w:val="none" w:color="auto"/>
                      <w:lang w:val="en-US" w:eastAsia="zh-CN"/>
                    </w:rPr>
                  </w:pPr>
                  <w:r>
                    <w:rPr>
                      <w:rFonts w:hint="eastAsia"/>
                      <w:color w:val="auto"/>
                      <w:sz w:val="22"/>
                      <w:szCs w:val="22"/>
                      <w:u w:val="none" w:color="auto"/>
                      <w:lang w:val="en-US" w:eastAsia="zh-CN"/>
                    </w:rPr>
                    <w:t>200</w:t>
                  </w:r>
                </w:p>
              </w:tc>
              <w:tc>
                <w:tcPr>
                  <w:tcW w:w="1787" w:type="dxa"/>
                  <w:tcBorders>
                    <w:tl2br w:val="nil"/>
                    <w:tr2bl w:val="nil"/>
                  </w:tcBorders>
                  <w:noWrap w:val="0"/>
                  <w:vAlign w:val="center"/>
                </w:tcPr>
                <w:p>
                  <w:pPr>
                    <w:pStyle w:val="184"/>
                    <w:spacing w:line="360" w:lineRule="auto"/>
                    <w:rPr>
                      <w:rFonts w:hint="eastAsia"/>
                      <w:color w:val="auto"/>
                      <w:sz w:val="22"/>
                      <w:szCs w:val="22"/>
                      <w:u w:val="none" w:color="auto"/>
                      <w:lang w:val="en-US" w:eastAsia="zh-CN"/>
                    </w:rPr>
                  </w:pPr>
                  <w:r>
                    <w:rPr>
                      <w:rFonts w:hint="eastAsia"/>
                      <w:color w:val="auto"/>
                      <w:sz w:val="22"/>
                      <w:szCs w:val="22"/>
                      <w:u w:val="none" w:color="auto"/>
                      <w:lang w:val="en-US" w:eastAsia="zh-CN"/>
                    </w:rPr>
                    <w:t>/</w:t>
                  </w:r>
                </w:p>
              </w:tc>
              <w:tc>
                <w:tcPr>
                  <w:tcW w:w="1781" w:type="dxa"/>
                  <w:tcBorders>
                    <w:tl2br w:val="nil"/>
                    <w:tr2bl w:val="nil"/>
                  </w:tcBorders>
                  <w:noWrap w:val="0"/>
                  <w:vAlign w:val="center"/>
                </w:tcPr>
                <w:p>
                  <w:pPr>
                    <w:pStyle w:val="184"/>
                    <w:spacing w:line="360" w:lineRule="auto"/>
                    <w:rPr>
                      <w:rFonts w:hint="eastAsia" w:eastAsia="宋体"/>
                      <w:color w:val="auto"/>
                      <w:sz w:val="22"/>
                      <w:szCs w:val="22"/>
                      <w:u w:val="none" w:color="auto"/>
                      <w:lang w:val="en-US" w:eastAsia="zh-CN"/>
                    </w:rPr>
                  </w:pPr>
                  <w:r>
                    <w:rPr>
                      <w:rFonts w:hint="eastAsia"/>
                      <w:color w:val="auto"/>
                      <w:sz w:val="22"/>
                      <w:szCs w:val="22"/>
                      <w:u w:val="none" w:color="auto"/>
                      <w:lang w:val="en-US" w:eastAsia="zh-CN"/>
                    </w:rPr>
                    <w:t>160</w:t>
                  </w:r>
                </w:p>
              </w:tc>
              <w:tc>
                <w:tcPr>
                  <w:tcW w:w="1776" w:type="dxa"/>
                  <w:tcBorders>
                    <w:tl2br w:val="nil"/>
                    <w:tr2bl w:val="nil"/>
                  </w:tcBorders>
                  <w:noWrap w:val="0"/>
                  <w:vAlign w:val="center"/>
                </w:tcPr>
                <w:p>
                  <w:pPr>
                    <w:pStyle w:val="184"/>
                    <w:spacing w:line="360" w:lineRule="auto"/>
                    <w:rPr>
                      <w:rFonts w:hint="eastAsia" w:eastAsia="宋体"/>
                      <w:color w:val="auto"/>
                      <w:sz w:val="22"/>
                      <w:szCs w:val="22"/>
                      <w:u w:val="none" w:color="auto"/>
                      <w:lang w:val="en-US" w:eastAsia="zh-CN"/>
                    </w:rPr>
                  </w:pPr>
                  <w:r>
                    <w:rPr>
                      <w:rFonts w:hint="eastAsia"/>
                      <w:color w:val="auto"/>
                      <w:sz w:val="22"/>
                      <w:szCs w:val="22"/>
                      <w:u w:val="none" w:color="auto"/>
                      <w:lang w:val="en-US" w:eastAsia="zh-CN"/>
                    </w:rPr>
                    <w:t>/</w:t>
                  </w:r>
                </w:p>
              </w:tc>
            </w:tr>
          </w:tbl>
          <w:p>
            <w:pPr>
              <w:pStyle w:val="165"/>
              <w:numPr>
                <w:ilvl w:val="0"/>
                <w:numId w:val="6"/>
              </w:numPr>
              <w:snapToGrid w:val="0"/>
              <w:spacing w:line="360" w:lineRule="auto"/>
              <w:ind w:firstLineChars="0"/>
              <w:rPr>
                <w:color w:val="auto"/>
                <w:sz w:val="24"/>
                <w:u w:val="none" w:color="auto"/>
              </w:rPr>
            </w:pPr>
            <w:r>
              <w:rPr>
                <w:color w:val="auto"/>
                <w:sz w:val="24"/>
                <w:u w:val="none" w:color="auto"/>
              </w:rPr>
              <w:t>地表水环境：执行《地表水环境质量标准》（GB3838-2002）中的</w:t>
            </w:r>
            <w:r>
              <w:rPr>
                <w:color w:val="auto"/>
                <w:szCs w:val="21"/>
                <w:u w:val="none" w:color="auto"/>
              </w:rPr>
              <w:t>III</w:t>
            </w:r>
            <w:r>
              <w:rPr>
                <w:color w:val="auto"/>
                <w:sz w:val="24"/>
                <w:u w:val="none" w:color="auto"/>
              </w:rPr>
              <w:t>类标准</w:t>
            </w:r>
          </w:p>
          <w:p>
            <w:pPr>
              <w:jc w:val="center"/>
              <w:rPr>
                <w:color w:val="auto"/>
                <w:sz w:val="22"/>
                <w:szCs w:val="22"/>
                <w:u w:val="none" w:color="auto"/>
              </w:rPr>
            </w:pPr>
            <w:r>
              <w:rPr>
                <w:b/>
                <w:bCs/>
                <w:color w:val="auto"/>
                <w:sz w:val="22"/>
                <w:szCs w:val="22"/>
                <w:u w:val="none" w:color="auto"/>
              </w:rPr>
              <w:t>表4-</w:t>
            </w:r>
            <w:r>
              <w:rPr>
                <w:rFonts w:hint="eastAsia"/>
                <w:b/>
                <w:bCs/>
                <w:color w:val="auto"/>
                <w:sz w:val="22"/>
                <w:szCs w:val="22"/>
                <w:u w:val="none" w:color="auto"/>
                <w:lang w:val="en-US" w:eastAsia="zh-CN"/>
              </w:rPr>
              <w:t>2</w:t>
            </w:r>
            <w:r>
              <w:rPr>
                <w:b/>
                <w:bCs/>
                <w:color w:val="auto"/>
                <w:sz w:val="22"/>
                <w:szCs w:val="22"/>
                <w:u w:val="none" w:color="auto"/>
              </w:rPr>
              <w:t xml:space="preserve">  《地表水环境质量标准》中的</w:t>
            </w:r>
            <w:r>
              <w:rPr>
                <w:color w:val="auto"/>
                <w:sz w:val="22"/>
                <w:szCs w:val="22"/>
                <w:u w:val="none" w:color="auto"/>
              </w:rPr>
              <w:t>III</w:t>
            </w:r>
            <w:r>
              <w:rPr>
                <w:b/>
                <w:bCs/>
                <w:color w:val="auto"/>
                <w:sz w:val="22"/>
                <w:szCs w:val="22"/>
                <w:u w:val="none" w:color="auto"/>
              </w:rPr>
              <w:t>类标准</w:t>
            </w:r>
          </w:p>
          <w:tbl>
            <w:tblPr>
              <w:tblStyle w:val="40"/>
              <w:tblW w:w="8430" w:type="dxa"/>
              <w:tblInd w:w="15"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187"/>
              <w:gridCol w:w="1191"/>
              <w:gridCol w:w="1212"/>
              <w:gridCol w:w="1212"/>
              <w:gridCol w:w="1213"/>
              <w:gridCol w:w="1212"/>
              <w:gridCol w:w="1203"/>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187" w:type="dxa"/>
                  <w:tcBorders>
                    <w:tl2br w:val="nil"/>
                    <w:tr2bl w:val="nil"/>
                  </w:tcBorders>
                  <w:vAlign w:val="center"/>
                </w:tcPr>
                <w:p>
                  <w:pPr>
                    <w:spacing w:line="360" w:lineRule="auto"/>
                    <w:jc w:val="center"/>
                    <w:rPr>
                      <w:b/>
                      <w:bCs/>
                      <w:color w:val="auto"/>
                      <w:sz w:val="22"/>
                      <w:szCs w:val="22"/>
                      <w:u w:val="none" w:color="auto"/>
                    </w:rPr>
                  </w:pPr>
                  <w:r>
                    <w:rPr>
                      <w:b/>
                      <w:bCs/>
                      <w:color w:val="auto"/>
                      <w:sz w:val="22"/>
                      <w:szCs w:val="22"/>
                      <w:u w:val="none" w:color="auto"/>
                    </w:rPr>
                    <w:t>主要污</w:t>
                  </w:r>
                </w:p>
                <w:p>
                  <w:pPr>
                    <w:spacing w:line="360" w:lineRule="auto"/>
                    <w:jc w:val="center"/>
                    <w:rPr>
                      <w:b/>
                      <w:color w:val="auto"/>
                      <w:sz w:val="22"/>
                      <w:szCs w:val="22"/>
                      <w:u w:val="none" w:color="auto"/>
                    </w:rPr>
                  </w:pPr>
                  <w:r>
                    <w:rPr>
                      <w:b/>
                      <w:bCs/>
                      <w:color w:val="auto"/>
                      <w:sz w:val="22"/>
                      <w:szCs w:val="22"/>
                      <w:u w:val="none" w:color="auto"/>
                    </w:rPr>
                    <w:t>染物</w:t>
                  </w:r>
                </w:p>
              </w:tc>
              <w:tc>
                <w:tcPr>
                  <w:tcW w:w="1191" w:type="dxa"/>
                  <w:tcBorders>
                    <w:tl2br w:val="nil"/>
                    <w:tr2bl w:val="nil"/>
                  </w:tcBorders>
                  <w:vAlign w:val="center"/>
                </w:tcPr>
                <w:p>
                  <w:pPr>
                    <w:spacing w:line="360" w:lineRule="auto"/>
                    <w:jc w:val="center"/>
                    <w:rPr>
                      <w:b/>
                      <w:color w:val="auto"/>
                      <w:sz w:val="22"/>
                      <w:szCs w:val="22"/>
                      <w:u w:val="none" w:color="auto"/>
                    </w:rPr>
                  </w:pPr>
                  <w:r>
                    <w:rPr>
                      <w:b/>
                      <w:bCs/>
                      <w:color w:val="auto"/>
                      <w:sz w:val="22"/>
                      <w:szCs w:val="22"/>
                      <w:u w:val="none" w:color="auto"/>
                    </w:rPr>
                    <w:t>pH</w:t>
                  </w:r>
                </w:p>
              </w:tc>
              <w:tc>
                <w:tcPr>
                  <w:tcW w:w="1212" w:type="dxa"/>
                  <w:tcBorders>
                    <w:tl2br w:val="nil"/>
                    <w:tr2bl w:val="nil"/>
                  </w:tcBorders>
                  <w:vAlign w:val="center"/>
                </w:tcPr>
                <w:p>
                  <w:pPr>
                    <w:spacing w:line="360" w:lineRule="auto"/>
                    <w:jc w:val="center"/>
                    <w:rPr>
                      <w:b/>
                      <w:bCs/>
                      <w:color w:val="auto"/>
                      <w:sz w:val="22"/>
                      <w:szCs w:val="22"/>
                      <w:u w:val="none" w:color="auto"/>
                    </w:rPr>
                  </w:pPr>
                  <w:r>
                    <w:rPr>
                      <w:b/>
                      <w:bCs/>
                      <w:color w:val="auto"/>
                      <w:sz w:val="22"/>
                      <w:szCs w:val="22"/>
                      <w:u w:val="none" w:color="auto"/>
                    </w:rPr>
                    <w:t>COD</w:t>
                  </w:r>
                  <w:r>
                    <w:rPr>
                      <w:b/>
                      <w:bCs/>
                      <w:color w:val="auto"/>
                      <w:sz w:val="22"/>
                      <w:szCs w:val="22"/>
                      <w:u w:val="none" w:color="auto"/>
                      <w:vertAlign w:val="subscript"/>
                    </w:rPr>
                    <w:t>Cr</w:t>
                  </w:r>
                </w:p>
                <w:p>
                  <w:pPr>
                    <w:spacing w:line="360" w:lineRule="auto"/>
                    <w:jc w:val="center"/>
                    <w:rPr>
                      <w:b/>
                      <w:color w:val="auto"/>
                      <w:sz w:val="22"/>
                      <w:szCs w:val="22"/>
                      <w:u w:val="none" w:color="auto"/>
                    </w:rPr>
                  </w:pPr>
                  <w:r>
                    <w:rPr>
                      <w:b/>
                      <w:bCs/>
                      <w:color w:val="auto"/>
                      <w:sz w:val="22"/>
                      <w:szCs w:val="22"/>
                      <w:u w:val="none" w:color="auto"/>
                    </w:rPr>
                    <w:t>（mg/L）</w:t>
                  </w:r>
                </w:p>
              </w:tc>
              <w:tc>
                <w:tcPr>
                  <w:tcW w:w="1212" w:type="dxa"/>
                  <w:tcBorders>
                    <w:tl2br w:val="nil"/>
                    <w:tr2bl w:val="nil"/>
                  </w:tcBorders>
                  <w:vAlign w:val="center"/>
                </w:tcPr>
                <w:p>
                  <w:pPr>
                    <w:spacing w:line="360" w:lineRule="auto"/>
                    <w:jc w:val="center"/>
                    <w:rPr>
                      <w:b/>
                      <w:bCs/>
                      <w:color w:val="auto"/>
                      <w:sz w:val="22"/>
                      <w:szCs w:val="22"/>
                      <w:u w:val="none" w:color="auto"/>
                    </w:rPr>
                  </w:pPr>
                  <w:r>
                    <w:rPr>
                      <w:b/>
                      <w:bCs/>
                      <w:color w:val="auto"/>
                      <w:sz w:val="22"/>
                      <w:szCs w:val="22"/>
                      <w:u w:val="none" w:color="auto"/>
                    </w:rPr>
                    <w:t>BOD</w:t>
                  </w:r>
                  <w:r>
                    <w:rPr>
                      <w:b/>
                      <w:bCs/>
                      <w:color w:val="auto"/>
                      <w:sz w:val="22"/>
                      <w:szCs w:val="22"/>
                      <w:u w:val="none" w:color="auto"/>
                      <w:vertAlign w:val="subscript"/>
                    </w:rPr>
                    <w:t>5</w:t>
                  </w:r>
                </w:p>
                <w:p>
                  <w:pPr>
                    <w:spacing w:line="360" w:lineRule="auto"/>
                    <w:jc w:val="center"/>
                    <w:rPr>
                      <w:b/>
                      <w:color w:val="auto"/>
                      <w:sz w:val="22"/>
                      <w:szCs w:val="22"/>
                      <w:u w:val="none" w:color="auto"/>
                    </w:rPr>
                  </w:pPr>
                  <w:r>
                    <w:rPr>
                      <w:b/>
                      <w:bCs/>
                      <w:color w:val="auto"/>
                      <w:sz w:val="22"/>
                      <w:szCs w:val="22"/>
                      <w:u w:val="none" w:color="auto"/>
                    </w:rPr>
                    <w:t>（mg/L）</w:t>
                  </w:r>
                </w:p>
              </w:tc>
              <w:tc>
                <w:tcPr>
                  <w:tcW w:w="1213" w:type="dxa"/>
                  <w:tcBorders>
                    <w:tl2br w:val="nil"/>
                    <w:tr2bl w:val="nil"/>
                  </w:tcBorders>
                  <w:vAlign w:val="center"/>
                </w:tcPr>
                <w:p>
                  <w:pPr>
                    <w:spacing w:line="360" w:lineRule="auto"/>
                    <w:jc w:val="center"/>
                    <w:rPr>
                      <w:b/>
                      <w:bCs/>
                      <w:color w:val="auto"/>
                      <w:sz w:val="22"/>
                      <w:szCs w:val="22"/>
                      <w:u w:val="none" w:color="auto"/>
                    </w:rPr>
                  </w:pPr>
                  <w:r>
                    <w:rPr>
                      <w:b/>
                      <w:bCs/>
                      <w:color w:val="auto"/>
                      <w:sz w:val="22"/>
                      <w:szCs w:val="22"/>
                      <w:u w:val="none" w:color="auto"/>
                    </w:rPr>
                    <w:t>氨氮</w:t>
                  </w:r>
                </w:p>
                <w:p>
                  <w:pPr>
                    <w:spacing w:line="360" w:lineRule="auto"/>
                    <w:jc w:val="center"/>
                    <w:rPr>
                      <w:b/>
                      <w:color w:val="auto"/>
                      <w:sz w:val="22"/>
                      <w:szCs w:val="22"/>
                      <w:u w:val="none" w:color="auto"/>
                    </w:rPr>
                  </w:pPr>
                  <w:r>
                    <w:rPr>
                      <w:b/>
                      <w:bCs/>
                      <w:color w:val="auto"/>
                      <w:sz w:val="22"/>
                      <w:szCs w:val="22"/>
                      <w:u w:val="none" w:color="auto"/>
                    </w:rPr>
                    <w:t>（mg/L）</w:t>
                  </w:r>
                </w:p>
              </w:tc>
              <w:tc>
                <w:tcPr>
                  <w:tcW w:w="1212" w:type="dxa"/>
                  <w:tcBorders>
                    <w:tl2br w:val="nil"/>
                    <w:tr2bl w:val="nil"/>
                  </w:tcBorders>
                  <w:vAlign w:val="center"/>
                </w:tcPr>
                <w:p>
                  <w:pPr>
                    <w:spacing w:line="360" w:lineRule="auto"/>
                    <w:jc w:val="center"/>
                    <w:rPr>
                      <w:b/>
                      <w:bCs/>
                      <w:color w:val="auto"/>
                      <w:sz w:val="22"/>
                      <w:szCs w:val="22"/>
                      <w:u w:val="none" w:color="auto"/>
                    </w:rPr>
                  </w:pPr>
                  <w:r>
                    <w:rPr>
                      <w:b/>
                      <w:bCs/>
                      <w:color w:val="auto"/>
                      <w:sz w:val="22"/>
                      <w:szCs w:val="22"/>
                      <w:u w:val="none" w:color="auto"/>
                    </w:rPr>
                    <w:t>DO</w:t>
                  </w:r>
                </w:p>
                <w:p>
                  <w:pPr>
                    <w:spacing w:line="360" w:lineRule="auto"/>
                    <w:jc w:val="center"/>
                    <w:rPr>
                      <w:b/>
                      <w:color w:val="auto"/>
                      <w:sz w:val="22"/>
                      <w:szCs w:val="22"/>
                      <w:u w:val="none" w:color="auto"/>
                    </w:rPr>
                  </w:pPr>
                  <w:r>
                    <w:rPr>
                      <w:b/>
                      <w:bCs/>
                      <w:color w:val="auto"/>
                      <w:sz w:val="22"/>
                      <w:szCs w:val="22"/>
                      <w:u w:val="none" w:color="auto"/>
                    </w:rPr>
                    <w:t>（mg/L）</w:t>
                  </w:r>
                </w:p>
              </w:tc>
              <w:tc>
                <w:tcPr>
                  <w:tcW w:w="1203" w:type="dxa"/>
                  <w:tcBorders>
                    <w:tl2br w:val="nil"/>
                    <w:tr2bl w:val="nil"/>
                  </w:tcBorders>
                  <w:vAlign w:val="center"/>
                </w:tcPr>
                <w:p>
                  <w:pPr>
                    <w:spacing w:line="360" w:lineRule="auto"/>
                    <w:jc w:val="center"/>
                    <w:rPr>
                      <w:b/>
                      <w:color w:val="auto"/>
                      <w:sz w:val="22"/>
                      <w:szCs w:val="22"/>
                      <w:u w:val="none" w:color="auto"/>
                    </w:rPr>
                  </w:pPr>
                  <w:r>
                    <w:rPr>
                      <w:b/>
                      <w:bCs/>
                      <w:color w:val="auto"/>
                      <w:sz w:val="22"/>
                      <w:szCs w:val="22"/>
                      <w:u w:val="none" w:color="auto"/>
                    </w:rPr>
                    <w:t>石油类(mg/L)</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187" w:type="dxa"/>
                  <w:tcBorders>
                    <w:tl2br w:val="nil"/>
                    <w:tr2bl w:val="nil"/>
                  </w:tcBorders>
                  <w:vAlign w:val="center"/>
                </w:tcPr>
                <w:p>
                  <w:pPr>
                    <w:spacing w:line="360" w:lineRule="auto"/>
                    <w:jc w:val="center"/>
                    <w:rPr>
                      <w:color w:val="auto"/>
                      <w:sz w:val="22"/>
                      <w:szCs w:val="22"/>
                      <w:u w:val="none" w:color="auto"/>
                    </w:rPr>
                  </w:pPr>
                  <w:r>
                    <w:rPr>
                      <w:bCs/>
                      <w:color w:val="auto"/>
                      <w:sz w:val="22"/>
                      <w:szCs w:val="22"/>
                      <w:u w:val="none" w:color="auto"/>
                    </w:rPr>
                    <w:t>浓度限值</w:t>
                  </w:r>
                </w:p>
              </w:tc>
              <w:tc>
                <w:tcPr>
                  <w:tcW w:w="1191" w:type="dxa"/>
                  <w:tcBorders>
                    <w:tl2br w:val="nil"/>
                    <w:tr2bl w:val="nil"/>
                  </w:tcBorders>
                  <w:vAlign w:val="center"/>
                </w:tcPr>
                <w:p>
                  <w:pPr>
                    <w:spacing w:line="360" w:lineRule="auto"/>
                    <w:jc w:val="center"/>
                    <w:rPr>
                      <w:color w:val="auto"/>
                      <w:sz w:val="22"/>
                      <w:szCs w:val="22"/>
                      <w:u w:val="none" w:color="auto"/>
                    </w:rPr>
                  </w:pPr>
                  <w:r>
                    <w:rPr>
                      <w:bCs/>
                      <w:color w:val="auto"/>
                      <w:sz w:val="22"/>
                      <w:szCs w:val="22"/>
                      <w:u w:val="none" w:color="auto"/>
                    </w:rPr>
                    <w:t>6～9</w:t>
                  </w:r>
                </w:p>
              </w:tc>
              <w:tc>
                <w:tcPr>
                  <w:tcW w:w="1212" w:type="dxa"/>
                  <w:tcBorders>
                    <w:tl2br w:val="nil"/>
                    <w:tr2bl w:val="nil"/>
                  </w:tcBorders>
                  <w:vAlign w:val="center"/>
                </w:tcPr>
                <w:p>
                  <w:pPr>
                    <w:spacing w:line="360" w:lineRule="auto"/>
                    <w:jc w:val="center"/>
                    <w:rPr>
                      <w:color w:val="auto"/>
                      <w:sz w:val="22"/>
                      <w:szCs w:val="22"/>
                      <w:u w:val="none" w:color="auto"/>
                    </w:rPr>
                  </w:pPr>
                  <w:r>
                    <w:rPr>
                      <w:bCs/>
                      <w:color w:val="auto"/>
                      <w:sz w:val="22"/>
                      <w:szCs w:val="22"/>
                      <w:u w:val="none" w:color="auto"/>
                    </w:rPr>
                    <w:t>≤20</w:t>
                  </w:r>
                </w:p>
              </w:tc>
              <w:tc>
                <w:tcPr>
                  <w:tcW w:w="1212" w:type="dxa"/>
                  <w:tcBorders>
                    <w:tl2br w:val="nil"/>
                    <w:tr2bl w:val="nil"/>
                  </w:tcBorders>
                  <w:vAlign w:val="center"/>
                </w:tcPr>
                <w:p>
                  <w:pPr>
                    <w:spacing w:line="360" w:lineRule="auto"/>
                    <w:jc w:val="center"/>
                    <w:rPr>
                      <w:color w:val="auto"/>
                      <w:sz w:val="22"/>
                      <w:szCs w:val="22"/>
                      <w:u w:val="none" w:color="auto"/>
                    </w:rPr>
                  </w:pPr>
                  <w:r>
                    <w:rPr>
                      <w:bCs/>
                      <w:color w:val="auto"/>
                      <w:sz w:val="22"/>
                      <w:szCs w:val="22"/>
                      <w:u w:val="none" w:color="auto"/>
                    </w:rPr>
                    <w:t>≤4.0</w:t>
                  </w:r>
                </w:p>
              </w:tc>
              <w:tc>
                <w:tcPr>
                  <w:tcW w:w="1213" w:type="dxa"/>
                  <w:tcBorders>
                    <w:tl2br w:val="nil"/>
                    <w:tr2bl w:val="nil"/>
                  </w:tcBorders>
                  <w:vAlign w:val="center"/>
                </w:tcPr>
                <w:p>
                  <w:pPr>
                    <w:spacing w:line="360" w:lineRule="auto"/>
                    <w:jc w:val="center"/>
                    <w:rPr>
                      <w:color w:val="auto"/>
                      <w:sz w:val="22"/>
                      <w:szCs w:val="22"/>
                      <w:u w:val="none" w:color="auto"/>
                    </w:rPr>
                  </w:pPr>
                  <w:r>
                    <w:rPr>
                      <w:bCs/>
                      <w:color w:val="auto"/>
                      <w:sz w:val="22"/>
                      <w:szCs w:val="22"/>
                      <w:u w:val="none" w:color="auto"/>
                    </w:rPr>
                    <w:t>≤1.0</w:t>
                  </w:r>
                </w:p>
              </w:tc>
              <w:tc>
                <w:tcPr>
                  <w:tcW w:w="1212" w:type="dxa"/>
                  <w:tcBorders>
                    <w:tl2br w:val="nil"/>
                    <w:tr2bl w:val="nil"/>
                  </w:tcBorders>
                  <w:vAlign w:val="center"/>
                </w:tcPr>
                <w:p>
                  <w:pPr>
                    <w:spacing w:line="360" w:lineRule="auto"/>
                    <w:jc w:val="center"/>
                    <w:rPr>
                      <w:color w:val="auto"/>
                      <w:sz w:val="22"/>
                      <w:szCs w:val="22"/>
                      <w:u w:val="none" w:color="auto"/>
                    </w:rPr>
                  </w:pPr>
                  <w:r>
                    <w:rPr>
                      <w:color w:val="auto"/>
                      <w:sz w:val="22"/>
                      <w:szCs w:val="22"/>
                      <w:u w:val="none" w:color="auto"/>
                    </w:rPr>
                    <w:t>≥5</w:t>
                  </w:r>
                </w:p>
              </w:tc>
              <w:tc>
                <w:tcPr>
                  <w:tcW w:w="1203" w:type="dxa"/>
                  <w:tcBorders>
                    <w:tl2br w:val="nil"/>
                    <w:tr2bl w:val="nil"/>
                  </w:tcBorders>
                  <w:vAlign w:val="center"/>
                </w:tcPr>
                <w:p>
                  <w:pPr>
                    <w:spacing w:line="360" w:lineRule="auto"/>
                    <w:jc w:val="center"/>
                    <w:rPr>
                      <w:color w:val="auto"/>
                      <w:sz w:val="22"/>
                      <w:szCs w:val="22"/>
                      <w:u w:val="none" w:color="auto"/>
                    </w:rPr>
                  </w:pPr>
                  <w:r>
                    <w:rPr>
                      <w:bCs/>
                      <w:color w:val="auto"/>
                      <w:sz w:val="22"/>
                      <w:szCs w:val="22"/>
                      <w:u w:val="none" w:color="auto"/>
                    </w:rPr>
                    <w:t>≤0.05</w:t>
                  </w:r>
                </w:p>
              </w:tc>
            </w:tr>
          </w:tbl>
          <w:p>
            <w:pPr>
              <w:pStyle w:val="34"/>
              <w:numPr>
                <w:ilvl w:val="0"/>
                <w:numId w:val="0"/>
              </w:numPr>
              <w:spacing w:line="360" w:lineRule="auto"/>
              <w:ind w:leftChars="0"/>
              <w:rPr>
                <w:color w:val="auto"/>
                <w:sz w:val="24"/>
                <w:u w:val="none" w:color="auto"/>
              </w:rPr>
            </w:pPr>
            <w:r>
              <w:rPr>
                <w:rFonts w:hint="eastAsia"/>
                <w:color w:val="auto"/>
                <w:sz w:val="24"/>
                <w:u w:val="none" w:color="auto"/>
                <w:lang w:val="en-US" w:eastAsia="zh-CN"/>
              </w:rPr>
              <w:t>3、</w:t>
            </w:r>
            <w:r>
              <w:rPr>
                <w:color w:val="auto"/>
                <w:sz w:val="24"/>
                <w:u w:val="none" w:color="auto"/>
              </w:rPr>
              <w:t>声环境：执行《声环境质量标准》（GB3096-</w:t>
            </w:r>
            <w:r>
              <w:rPr>
                <w:rFonts w:hint="eastAsia"/>
                <w:color w:val="auto"/>
                <w:sz w:val="24"/>
                <w:u w:val="none" w:color="auto"/>
                <w:lang w:val="en-US" w:eastAsia="zh-CN"/>
              </w:rPr>
              <w:t>2008</w:t>
            </w:r>
            <w:r>
              <w:rPr>
                <w:color w:val="auto"/>
                <w:sz w:val="24"/>
                <w:u w:val="none" w:color="auto"/>
              </w:rPr>
              <w:t>）中的</w:t>
            </w:r>
            <w:r>
              <w:rPr>
                <w:rFonts w:hint="eastAsia"/>
                <w:color w:val="auto"/>
                <w:sz w:val="24"/>
                <w:u w:val="none" w:color="auto"/>
                <w:lang w:val="en-US" w:eastAsia="zh-CN"/>
              </w:rPr>
              <w:t>3</w:t>
            </w:r>
            <w:r>
              <w:rPr>
                <w:color w:val="auto"/>
                <w:sz w:val="24"/>
                <w:u w:val="none" w:color="auto"/>
              </w:rPr>
              <w:t>类标准</w:t>
            </w:r>
          </w:p>
          <w:p>
            <w:pPr>
              <w:pStyle w:val="34"/>
              <w:ind w:left="0" w:leftChars="0" w:firstLine="462"/>
              <w:jc w:val="center"/>
              <w:rPr>
                <w:b/>
                <w:bCs/>
                <w:color w:val="auto"/>
                <w:sz w:val="22"/>
                <w:szCs w:val="22"/>
                <w:u w:val="none" w:color="auto"/>
              </w:rPr>
            </w:pPr>
            <w:r>
              <w:rPr>
                <w:b/>
                <w:bCs/>
                <w:color w:val="auto"/>
                <w:sz w:val="22"/>
                <w:szCs w:val="22"/>
                <w:u w:val="none" w:color="auto"/>
              </w:rPr>
              <w:t>表4-</w:t>
            </w:r>
            <w:r>
              <w:rPr>
                <w:rFonts w:hint="eastAsia"/>
                <w:b/>
                <w:bCs/>
                <w:color w:val="auto"/>
                <w:sz w:val="22"/>
                <w:szCs w:val="22"/>
                <w:u w:val="none" w:color="auto"/>
                <w:lang w:val="en-US" w:eastAsia="zh-CN"/>
              </w:rPr>
              <w:t>3</w:t>
            </w:r>
            <w:r>
              <w:rPr>
                <w:b/>
                <w:bCs/>
                <w:color w:val="auto"/>
                <w:sz w:val="22"/>
                <w:szCs w:val="22"/>
                <w:u w:val="none" w:color="auto"/>
              </w:rPr>
              <w:t xml:space="preserve">  《声环境质量标准》中的标准</w:t>
            </w:r>
          </w:p>
          <w:tbl>
            <w:tblPr>
              <w:tblStyle w:val="40"/>
              <w:tblW w:w="8430" w:type="dxa"/>
              <w:tblInd w:w="15"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2812"/>
              <w:gridCol w:w="2806"/>
              <w:gridCol w:w="2812"/>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399" w:hRule="atLeast"/>
              </w:trPr>
              <w:tc>
                <w:tcPr>
                  <w:tcW w:w="2812" w:type="dxa"/>
                  <w:vMerge w:val="restart"/>
                  <w:tcBorders>
                    <w:tl2br w:val="nil"/>
                    <w:tr2bl w:val="nil"/>
                  </w:tcBorders>
                  <w:vAlign w:val="center"/>
                </w:tcPr>
                <w:p>
                  <w:pPr>
                    <w:pStyle w:val="34"/>
                    <w:spacing w:line="360" w:lineRule="auto"/>
                    <w:ind w:left="0" w:leftChars="0" w:firstLine="462"/>
                    <w:jc w:val="center"/>
                    <w:rPr>
                      <w:b/>
                      <w:bCs/>
                      <w:color w:val="auto"/>
                      <w:sz w:val="22"/>
                      <w:szCs w:val="22"/>
                      <w:u w:val="none" w:color="auto"/>
                    </w:rPr>
                  </w:pPr>
                  <w:r>
                    <w:rPr>
                      <w:b/>
                      <w:bCs/>
                      <w:color w:val="auto"/>
                      <w:sz w:val="22"/>
                      <w:szCs w:val="22"/>
                      <w:u w:val="none" w:color="auto"/>
                    </w:rPr>
                    <w:t>声环境功能区类别</w:t>
                  </w:r>
                </w:p>
              </w:tc>
              <w:tc>
                <w:tcPr>
                  <w:tcW w:w="5618" w:type="dxa"/>
                  <w:gridSpan w:val="2"/>
                  <w:tcBorders>
                    <w:tl2br w:val="nil"/>
                    <w:tr2bl w:val="nil"/>
                  </w:tcBorders>
                  <w:vAlign w:val="center"/>
                </w:tcPr>
                <w:p>
                  <w:pPr>
                    <w:pStyle w:val="34"/>
                    <w:spacing w:line="360" w:lineRule="auto"/>
                    <w:ind w:left="0" w:leftChars="0" w:firstLine="462"/>
                    <w:jc w:val="center"/>
                    <w:rPr>
                      <w:b/>
                      <w:bCs/>
                      <w:color w:val="auto"/>
                      <w:sz w:val="22"/>
                      <w:szCs w:val="22"/>
                      <w:u w:val="none" w:color="auto"/>
                    </w:rPr>
                  </w:pPr>
                  <w:r>
                    <w:rPr>
                      <w:b/>
                      <w:bCs/>
                      <w:color w:val="auto"/>
                      <w:sz w:val="22"/>
                      <w:szCs w:val="22"/>
                      <w:u w:val="none" w:color="auto"/>
                    </w:rPr>
                    <w:t>时段</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7" w:hRule="atLeast"/>
              </w:trPr>
              <w:tc>
                <w:tcPr>
                  <w:tcW w:w="2812" w:type="dxa"/>
                  <w:vMerge w:val="continue"/>
                  <w:tcBorders>
                    <w:tl2br w:val="nil"/>
                    <w:tr2bl w:val="nil"/>
                  </w:tcBorders>
                  <w:vAlign w:val="center"/>
                </w:tcPr>
                <w:p>
                  <w:pPr>
                    <w:pStyle w:val="34"/>
                    <w:spacing w:line="360" w:lineRule="auto"/>
                    <w:ind w:left="400" w:firstLine="462"/>
                    <w:jc w:val="center"/>
                    <w:rPr>
                      <w:b/>
                      <w:bCs/>
                      <w:color w:val="auto"/>
                      <w:sz w:val="22"/>
                      <w:szCs w:val="22"/>
                      <w:u w:val="none" w:color="auto"/>
                    </w:rPr>
                  </w:pPr>
                </w:p>
              </w:tc>
              <w:tc>
                <w:tcPr>
                  <w:tcW w:w="2806" w:type="dxa"/>
                  <w:tcBorders>
                    <w:tl2br w:val="nil"/>
                    <w:tr2bl w:val="nil"/>
                  </w:tcBorders>
                  <w:vAlign w:val="center"/>
                </w:tcPr>
                <w:p>
                  <w:pPr>
                    <w:pStyle w:val="34"/>
                    <w:spacing w:line="360" w:lineRule="auto"/>
                    <w:ind w:left="0" w:leftChars="0" w:firstLine="462"/>
                    <w:jc w:val="center"/>
                    <w:rPr>
                      <w:b/>
                      <w:bCs/>
                      <w:color w:val="auto"/>
                      <w:sz w:val="22"/>
                      <w:szCs w:val="22"/>
                      <w:u w:val="none" w:color="auto"/>
                    </w:rPr>
                  </w:pPr>
                  <w:r>
                    <w:rPr>
                      <w:b/>
                      <w:bCs/>
                      <w:color w:val="auto"/>
                      <w:sz w:val="22"/>
                      <w:szCs w:val="22"/>
                      <w:u w:val="none" w:color="auto"/>
                    </w:rPr>
                    <w:t>昼间</w:t>
                  </w:r>
                </w:p>
              </w:tc>
              <w:tc>
                <w:tcPr>
                  <w:tcW w:w="2812" w:type="dxa"/>
                  <w:tcBorders>
                    <w:tl2br w:val="nil"/>
                    <w:tr2bl w:val="nil"/>
                  </w:tcBorders>
                  <w:vAlign w:val="center"/>
                </w:tcPr>
                <w:p>
                  <w:pPr>
                    <w:pStyle w:val="34"/>
                    <w:spacing w:line="360" w:lineRule="auto"/>
                    <w:ind w:left="0" w:leftChars="0" w:firstLine="462"/>
                    <w:jc w:val="center"/>
                    <w:rPr>
                      <w:b/>
                      <w:bCs/>
                      <w:color w:val="auto"/>
                      <w:sz w:val="22"/>
                      <w:szCs w:val="22"/>
                      <w:u w:val="none" w:color="auto"/>
                    </w:rPr>
                  </w:pPr>
                  <w:r>
                    <w:rPr>
                      <w:b/>
                      <w:bCs/>
                      <w:color w:val="auto"/>
                      <w:sz w:val="22"/>
                      <w:szCs w:val="22"/>
                      <w:u w:val="none" w:color="auto"/>
                    </w:rPr>
                    <w:t>夜间</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08" w:hRule="atLeast"/>
              </w:trPr>
              <w:tc>
                <w:tcPr>
                  <w:tcW w:w="2812" w:type="dxa"/>
                  <w:tcBorders>
                    <w:tl2br w:val="nil"/>
                    <w:tr2bl w:val="nil"/>
                  </w:tcBorders>
                  <w:vAlign w:val="center"/>
                </w:tcPr>
                <w:p>
                  <w:pPr>
                    <w:pStyle w:val="34"/>
                    <w:spacing w:line="360" w:lineRule="auto"/>
                    <w:ind w:left="0" w:leftChars="0" w:firstLine="460"/>
                    <w:jc w:val="center"/>
                    <w:rPr>
                      <w:color w:val="auto"/>
                      <w:sz w:val="22"/>
                      <w:szCs w:val="22"/>
                      <w:u w:val="none" w:color="auto"/>
                    </w:rPr>
                  </w:pPr>
                  <w:r>
                    <w:rPr>
                      <w:rFonts w:hint="eastAsia"/>
                      <w:color w:val="auto"/>
                      <w:sz w:val="22"/>
                      <w:szCs w:val="22"/>
                      <w:u w:val="none" w:color="auto"/>
                      <w:lang w:val="en-US" w:eastAsia="zh-CN"/>
                    </w:rPr>
                    <w:t>3</w:t>
                  </w:r>
                  <w:r>
                    <w:rPr>
                      <w:color w:val="auto"/>
                      <w:sz w:val="22"/>
                      <w:szCs w:val="22"/>
                      <w:u w:val="none" w:color="auto"/>
                    </w:rPr>
                    <w:t>类（dB(A)）</w:t>
                  </w:r>
                </w:p>
              </w:tc>
              <w:tc>
                <w:tcPr>
                  <w:tcW w:w="2806" w:type="dxa"/>
                  <w:tcBorders>
                    <w:tl2br w:val="nil"/>
                    <w:tr2bl w:val="nil"/>
                  </w:tcBorders>
                  <w:vAlign w:val="center"/>
                </w:tcPr>
                <w:p>
                  <w:pPr>
                    <w:pStyle w:val="34"/>
                    <w:spacing w:line="360" w:lineRule="auto"/>
                    <w:ind w:left="0" w:leftChars="0" w:firstLine="460"/>
                    <w:jc w:val="center"/>
                    <w:rPr>
                      <w:rFonts w:hint="default" w:eastAsia="宋体"/>
                      <w:color w:val="auto"/>
                      <w:sz w:val="22"/>
                      <w:szCs w:val="22"/>
                      <w:u w:val="none" w:color="auto"/>
                      <w:lang w:val="en-US" w:eastAsia="zh-CN"/>
                    </w:rPr>
                  </w:pPr>
                  <w:r>
                    <w:rPr>
                      <w:rFonts w:hint="eastAsia"/>
                      <w:color w:val="auto"/>
                      <w:sz w:val="22"/>
                      <w:szCs w:val="22"/>
                      <w:u w:val="none" w:color="auto"/>
                      <w:lang w:val="en-US" w:eastAsia="zh-CN"/>
                    </w:rPr>
                    <w:t>65</w:t>
                  </w:r>
                </w:p>
              </w:tc>
              <w:tc>
                <w:tcPr>
                  <w:tcW w:w="2812" w:type="dxa"/>
                  <w:tcBorders>
                    <w:tl2br w:val="nil"/>
                    <w:tr2bl w:val="nil"/>
                  </w:tcBorders>
                  <w:vAlign w:val="center"/>
                </w:tcPr>
                <w:p>
                  <w:pPr>
                    <w:pStyle w:val="34"/>
                    <w:spacing w:line="360" w:lineRule="auto"/>
                    <w:ind w:left="0" w:leftChars="0" w:firstLine="460"/>
                    <w:jc w:val="center"/>
                    <w:rPr>
                      <w:rFonts w:hint="default" w:eastAsia="宋体"/>
                      <w:color w:val="auto"/>
                      <w:sz w:val="22"/>
                      <w:szCs w:val="22"/>
                      <w:u w:val="none" w:color="auto"/>
                      <w:lang w:val="en-US" w:eastAsia="zh-CN"/>
                    </w:rPr>
                  </w:pPr>
                  <w:r>
                    <w:rPr>
                      <w:rFonts w:hint="eastAsia"/>
                      <w:color w:val="auto"/>
                      <w:sz w:val="22"/>
                      <w:szCs w:val="22"/>
                      <w:u w:val="none" w:color="auto"/>
                      <w:lang w:val="en-US" w:eastAsia="zh-CN"/>
                    </w:rPr>
                    <w:t>55</w:t>
                  </w:r>
                </w:p>
              </w:tc>
            </w:tr>
          </w:tbl>
          <w:p>
            <w:pPr>
              <w:pStyle w:val="165"/>
              <w:rPr>
                <w:color w:val="auto"/>
                <w:szCs w:val="22"/>
                <w:u w:val="none" w:color="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592" w:type="dxa"/>
            <w:vAlign w:val="center"/>
          </w:tcPr>
          <w:p>
            <w:pPr>
              <w:jc w:val="center"/>
              <w:rPr>
                <w:b/>
                <w:bCs/>
                <w:color w:val="auto"/>
                <w:sz w:val="24"/>
                <w:szCs w:val="24"/>
                <w:u w:val="none" w:color="auto"/>
              </w:rPr>
            </w:pPr>
            <w:r>
              <w:rPr>
                <w:b/>
                <w:bCs/>
                <w:color w:val="auto"/>
                <w:sz w:val="24"/>
                <w:szCs w:val="24"/>
                <w:u w:val="none" w:color="auto"/>
              </w:rPr>
              <w:t>污染物排放标准</w:t>
            </w:r>
          </w:p>
        </w:tc>
        <w:tc>
          <w:tcPr>
            <w:tcW w:w="8815" w:type="dxa"/>
            <w:vAlign w:val="center"/>
          </w:tcPr>
          <w:p>
            <w:pPr>
              <w:pStyle w:val="14"/>
              <w:spacing w:line="360" w:lineRule="auto"/>
              <w:rPr>
                <w:color w:val="auto"/>
                <w:sz w:val="24"/>
                <w:szCs w:val="24"/>
                <w:u w:val="none" w:color="auto"/>
              </w:rPr>
            </w:pPr>
            <w:r>
              <w:rPr>
                <w:rFonts w:hint="eastAsia"/>
                <w:color w:val="auto"/>
                <w:kern w:val="0"/>
                <w:sz w:val="24"/>
                <w:szCs w:val="24"/>
                <w:u w:val="none" w:color="auto"/>
              </w:rPr>
              <w:t>1、</w:t>
            </w:r>
            <w:r>
              <w:rPr>
                <w:color w:val="auto"/>
                <w:kern w:val="0"/>
                <w:sz w:val="24"/>
                <w:szCs w:val="24"/>
                <w:u w:val="none" w:color="auto"/>
              </w:rPr>
              <w:t>废水：</w:t>
            </w:r>
            <w:r>
              <w:rPr>
                <w:rStyle w:val="187"/>
                <w:rFonts w:hint="eastAsia"/>
                <w:color w:val="auto"/>
                <w:sz w:val="24"/>
                <w:szCs w:val="24"/>
                <w:u w:val="none" w:color="auto"/>
              </w:rPr>
              <w:t>项目</w:t>
            </w:r>
            <w:r>
              <w:rPr>
                <w:rStyle w:val="187"/>
                <w:rFonts w:hint="eastAsia"/>
                <w:color w:val="auto"/>
                <w:sz w:val="24"/>
                <w:szCs w:val="24"/>
                <w:u w:val="none" w:color="auto"/>
                <w:lang w:eastAsia="zh-CN"/>
              </w:rPr>
              <w:t>生活污水</w:t>
            </w:r>
            <w:r>
              <w:rPr>
                <w:rStyle w:val="187"/>
                <w:rFonts w:hint="eastAsia"/>
                <w:color w:val="auto"/>
                <w:sz w:val="24"/>
                <w:szCs w:val="24"/>
                <w:u w:val="none" w:color="auto"/>
              </w:rPr>
              <w:t>经</w:t>
            </w:r>
            <w:r>
              <w:rPr>
                <w:rStyle w:val="187"/>
                <w:rFonts w:hint="eastAsia"/>
                <w:color w:val="auto"/>
                <w:sz w:val="24"/>
                <w:szCs w:val="24"/>
                <w:u w:val="none" w:color="auto"/>
                <w:lang w:val="en-US"/>
              </w:rPr>
              <w:t>现有</w:t>
            </w:r>
            <w:r>
              <w:rPr>
                <w:rStyle w:val="187"/>
                <w:rFonts w:hint="eastAsia"/>
                <w:color w:val="auto"/>
                <w:sz w:val="24"/>
                <w:szCs w:val="24"/>
                <w:u w:val="none" w:color="auto"/>
              </w:rPr>
              <w:t>化粪池处理后排入园区污水管网达到</w:t>
            </w:r>
            <w:r>
              <w:rPr>
                <w:rStyle w:val="187"/>
                <w:color w:val="auto"/>
                <w:sz w:val="24"/>
                <w:szCs w:val="24"/>
                <w:u w:val="none" w:color="auto"/>
              </w:rPr>
              <w:t>《污水综合排放标准》(GB8978-1996)中的</w:t>
            </w:r>
            <w:r>
              <w:rPr>
                <w:rStyle w:val="187"/>
                <w:rFonts w:hint="eastAsia"/>
                <w:color w:val="auto"/>
                <w:sz w:val="24"/>
                <w:szCs w:val="24"/>
                <w:u w:val="none" w:color="auto"/>
                <w:lang w:eastAsia="zh-CN"/>
              </w:rPr>
              <w:t>三</w:t>
            </w:r>
            <w:r>
              <w:rPr>
                <w:rStyle w:val="187"/>
                <w:color w:val="auto"/>
                <w:sz w:val="24"/>
                <w:szCs w:val="24"/>
                <w:u w:val="none" w:color="auto"/>
              </w:rPr>
              <w:t>级</w:t>
            </w:r>
            <w:r>
              <w:rPr>
                <w:rStyle w:val="187"/>
                <w:rFonts w:hint="eastAsia"/>
                <w:color w:val="auto"/>
                <w:sz w:val="24"/>
                <w:szCs w:val="24"/>
                <w:u w:val="none" w:color="auto"/>
              </w:rPr>
              <w:t>标准后进入湘阴县第二污水处理厂，最终排入湘江，</w:t>
            </w:r>
            <w:r>
              <w:rPr>
                <w:rStyle w:val="187"/>
                <w:rFonts w:hint="eastAsia"/>
                <w:color w:val="auto"/>
                <w:sz w:val="24"/>
                <w:szCs w:val="24"/>
                <w:u w:val="none" w:color="auto"/>
                <w:lang w:val="en-US"/>
              </w:rPr>
              <w:t>切割水槽废水沉淀后循环使用，不外排</w:t>
            </w:r>
            <w:r>
              <w:rPr>
                <w:rFonts w:hint="eastAsia" w:hAnsi="宋体"/>
                <w:color w:val="auto"/>
                <w:sz w:val="24"/>
                <w:szCs w:val="24"/>
                <w:u w:val="none" w:color="auto"/>
              </w:rPr>
              <w:t>。</w:t>
            </w:r>
          </w:p>
          <w:p>
            <w:pPr>
              <w:pStyle w:val="186"/>
              <w:rPr>
                <w:rFonts w:hint="eastAsia" w:eastAsia="宋体"/>
                <w:color w:val="auto"/>
                <w:u w:val="none" w:color="auto"/>
                <w:lang w:eastAsia="zh-CN"/>
              </w:rPr>
            </w:pPr>
            <w:r>
              <w:rPr>
                <w:color w:val="auto"/>
                <w:u w:val="none" w:color="auto"/>
              </w:rPr>
              <w:t>表4-</w:t>
            </w:r>
            <w:r>
              <w:rPr>
                <w:rFonts w:hint="eastAsia"/>
                <w:color w:val="auto"/>
                <w:u w:val="none" w:color="auto"/>
                <w:lang w:val="en-US" w:eastAsia="zh-CN"/>
              </w:rPr>
              <w:t>4</w:t>
            </w:r>
            <w:r>
              <w:rPr>
                <w:color w:val="auto"/>
                <w:u w:val="none" w:color="auto"/>
              </w:rPr>
              <w:t xml:space="preserve">  污水排放标准</w:t>
            </w:r>
            <w:r>
              <w:rPr>
                <w:rFonts w:hint="eastAsia"/>
                <w:color w:val="auto"/>
                <w:u w:val="none" w:color="auto"/>
              </w:rPr>
              <w:t xml:space="preserve"> </w:t>
            </w:r>
            <w:r>
              <w:rPr>
                <w:color w:val="auto"/>
                <w:u w:val="none" w:color="auto"/>
              </w:rPr>
              <w:t>单位：mg/L，pH</w:t>
            </w:r>
            <w:r>
              <w:rPr>
                <w:rFonts w:hint="eastAsia"/>
                <w:color w:val="auto"/>
                <w:u w:val="none" w:color="auto"/>
                <w:lang w:eastAsia="zh-CN"/>
              </w:rPr>
              <w:t>：无量纲</w:t>
            </w:r>
          </w:p>
          <w:tbl>
            <w:tblPr>
              <w:tblStyle w:val="40"/>
              <w:tblW w:w="8460" w:type="dxa"/>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autofit"/>
              <w:tblCellMar>
                <w:top w:w="0" w:type="dxa"/>
                <w:left w:w="108" w:type="dxa"/>
                <w:bottom w:w="0" w:type="dxa"/>
                <w:right w:w="108" w:type="dxa"/>
              </w:tblCellMar>
            </w:tblPr>
            <w:tblGrid>
              <w:gridCol w:w="1371"/>
              <w:gridCol w:w="1517"/>
              <w:gridCol w:w="1245"/>
              <w:gridCol w:w="1302"/>
              <w:gridCol w:w="1645"/>
              <w:gridCol w:w="1380"/>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PrEx>
              <w:trPr>
                <w:trHeight w:val="431" w:hRule="atLeast"/>
                <w:jc w:val="center"/>
              </w:trPr>
              <w:tc>
                <w:tcPr>
                  <w:tcW w:w="1371" w:type="dxa"/>
                  <w:tcBorders>
                    <w:tl2br w:val="nil"/>
                    <w:tr2bl w:val="nil"/>
                  </w:tcBorders>
                  <w:noWrap w:val="0"/>
                  <w:vAlign w:val="center"/>
                </w:tcPr>
                <w:p>
                  <w:pPr>
                    <w:pStyle w:val="184"/>
                    <w:spacing w:line="360" w:lineRule="auto"/>
                    <w:rPr>
                      <w:color w:val="auto"/>
                      <w:sz w:val="22"/>
                      <w:szCs w:val="22"/>
                      <w:u w:val="none" w:color="auto"/>
                    </w:rPr>
                  </w:pPr>
                  <w:r>
                    <w:rPr>
                      <w:color w:val="auto"/>
                      <w:sz w:val="22"/>
                      <w:szCs w:val="22"/>
                      <w:u w:val="none" w:color="auto"/>
                    </w:rPr>
                    <w:t>水质指标</w:t>
                  </w:r>
                </w:p>
              </w:tc>
              <w:tc>
                <w:tcPr>
                  <w:tcW w:w="1517" w:type="dxa"/>
                  <w:tcBorders>
                    <w:tl2br w:val="nil"/>
                    <w:tr2bl w:val="nil"/>
                  </w:tcBorders>
                  <w:noWrap w:val="0"/>
                  <w:vAlign w:val="center"/>
                </w:tcPr>
                <w:p>
                  <w:pPr>
                    <w:pStyle w:val="184"/>
                    <w:spacing w:line="360" w:lineRule="auto"/>
                    <w:rPr>
                      <w:color w:val="auto"/>
                      <w:sz w:val="22"/>
                      <w:szCs w:val="22"/>
                      <w:u w:val="none" w:color="auto"/>
                    </w:rPr>
                  </w:pPr>
                  <w:r>
                    <w:rPr>
                      <w:color w:val="auto"/>
                      <w:sz w:val="22"/>
                      <w:szCs w:val="22"/>
                      <w:u w:val="none" w:color="auto"/>
                    </w:rPr>
                    <w:t>pH</w:t>
                  </w:r>
                </w:p>
              </w:tc>
              <w:tc>
                <w:tcPr>
                  <w:tcW w:w="1245" w:type="dxa"/>
                  <w:tcBorders>
                    <w:tl2br w:val="nil"/>
                    <w:tr2bl w:val="nil"/>
                  </w:tcBorders>
                  <w:noWrap w:val="0"/>
                  <w:vAlign w:val="center"/>
                </w:tcPr>
                <w:p>
                  <w:pPr>
                    <w:pStyle w:val="184"/>
                    <w:spacing w:line="360" w:lineRule="auto"/>
                    <w:rPr>
                      <w:color w:val="auto"/>
                      <w:sz w:val="22"/>
                      <w:szCs w:val="22"/>
                      <w:u w:val="none" w:color="auto"/>
                    </w:rPr>
                  </w:pPr>
                  <w:r>
                    <w:rPr>
                      <w:color w:val="auto"/>
                      <w:sz w:val="22"/>
                      <w:szCs w:val="22"/>
                      <w:u w:val="none" w:color="auto"/>
                    </w:rPr>
                    <w:t>COD</w:t>
                  </w:r>
                </w:p>
              </w:tc>
              <w:tc>
                <w:tcPr>
                  <w:tcW w:w="1302" w:type="dxa"/>
                  <w:tcBorders>
                    <w:tl2br w:val="nil"/>
                    <w:tr2bl w:val="nil"/>
                  </w:tcBorders>
                  <w:noWrap w:val="0"/>
                  <w:vAlign w:val="center"/>
                </w:tcPr>
                <w:p>
                  <w:pPr>
                    <w:pStyle w:val="184"/>
                    <w:spacing w:line="360" w:lineRule="auto"/>
                    <w:rPr>
                      <w:color w:val="auto"/>
                      <w:sz w:val="22"/>
                      <w:szCs w:val="22"/>
                      <w:u w:val="none" w:color="auto"/>
                    </w:rPr>
                  </w:pPr>
                  <w:r>
                    <w:rPr>
                      <w:color w:val="auto"/>
                      <w:sz w:val="22"/>
                      <w:szCs w:val="22"/>
                      <w:u w:val="none" w:color="auto"/>
                    </w:rPr>
                    <w:t>BOD</w:t>
                  </w:r>
                  <w:r>
                    <w:rPr>
                      <w:color w:val="auto"/>
                      <w:sz w:val="22"/>
                      <w:szCs w:val="22"/>
                      <w:u w:val="none" w:color="auto"/>
                      <w:vertAlign w:val="subscript"/>
                    </w:rPr>
                    <w:t>5</w:t>
                  </w:r>
                </w:p>
              </w:tc>
              <w:tc>
                <w:tcPr>
                  <w:tcW w:w="1645" w:type="dxa"/>
                  <w:tcBorders>
                    <w:tl2br w:val="nil"/>
                    <w:tr2bl w:val="nil"/>
                  </w:tcBorders>
                  <w:noWrap w:val="0"/>
                  <w:vAlign w:val="center"/>
                </w:tcPr>
                <w:p>
                  <w:pPr>
                    <w:pStyle w:val="184"/>
                    <w:spacing w:line="360" w:lineRule="auto"/>
                    <w:rPr>
                      <w:color w:val="auto"/>
                      <w:sz w:val="22"/>
                      <w:szCs w:val="22"/>
                      <w:u w:val="none" w:color="auto"/>
                    </w:rPr>
                  </w:pPr>
                  <w:r>
                    <w:rPr>
                      <w:color w:val="auto"/>
                      <w:sz w:val="22"/>
                      <w:szCs w:val="22"/>
                      <w:u w:val="none" w:color="auto"/>
                    </w:rPr>
                    <w:t>氨氮</w:t>
                  </w:r>
                </w:p>
              </w:tc>
              <w:tc>
                <w:tcPr>
                  <w:tcW w:w="1380" w:type="dxa"/>
                  <w:tcBorders>
                    <w:tl2br w:val="nil"/>
                    <w:tr2bl w:val="nil"/>
                  </w:tcBorders>
                  <w:noWrap w:val="0"/>
                  <w:vAlign w:val="center"/>
                </w:tcPr>
                <w:p>
                  <w:pPr>
                    <w:pStyle w:val="184"/>
                    <w:spacing w:line="360" w:lineRule="auto"/>
                    <w:rPr>
                      <w:color w:val="auto"/>
                      <w:sz w:val="22"/>
                      <w:szCs w:val="22"/>
                      <w:u w:val="none" w:color="auto"/>
                    </w:rPr>
                  </w:pPr>
                  <w:r>
                    <w:rPr>
                      <w:color w:val="auto"/>
                      <w:sz w:val="22"/>
                      <w:szCs w:val="22"/>
                      <w:u w:val="none" w:color="auto"/>
                    </w:rPr>
                    <w:t>动植物油</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PrEx>
              <w:trPr>
                <w:trHeight w:val="430" w:hRule="atLeast"/>
                <w:jc w:val="center"/>
              </w:trPr>
              <w:tc>
                <w:tcPr>
                  <w:tcW w:w="1371" w:type="dxa"/>
                  <w:vMerge w:val="restart"/>
                  <w:tcBorders>
                    <w:tl2br w:val="nil"/>
                    <w:tr2bl w:val="nil"/>
                  </w:tcBorders>
                  <w:noWrap w:val="0"/>
                  <w:vAlign w:val="center"/>
                </w:tcPr>
                <w:p>
                  <w:pPr>
                    <w:pStyle w:val="184"/>
                    <w:spacing w:line="360" w:lineRule="auto"/>
                    <w:rPr>
                      <w:color w:val="auto"/>
                      <w:sz w:val="22"/>
                      <w:szCs w:val="22"/>
                      <w:u w:val="none" w:color="auto"/>
                    </w:rPr>
                  </w:pPr>
                  <w:r>
                    <w:rPr>
                      <w:color w:val="auto"/>
                      <w:sz w:val="22"/>
                      <w:szCs w:val="22"/>
                      <w:u w:val="none" w:color="auto"/>
                    </w:rPr>
                    <w:t>三级标准</w:t>
                  </w:r>
                </w:p>
              </w:tc>
              <w:tc>
                <w:tcPr>
                  <w:tcW w:w="1517" w:type="dxa"/>
                  <w:tcBorders>
                    <w:tl2br w:val="nil"/>
                    <w:tr2bl w:val="nil"/>
                  </w:tcBorders>
                  <w:noWrap w:val="0"/>
                  <w:vAlign w:val="center"/>
                </w:tcPr>
                <w:p>
                  <w:pPr>
                    <w:pStyle w:val="184"/>
                    <w:spacing w:line="360" w:lineRule="auto"/>
                    <w:rPr>
                      <w:color w:val="auto"/>
                      <w:sz w:val="22"/>
                      <w:szCs w:val="22"/>
                      <w:u w:val="none" w:color="auto"/>
                    </w:rPr>
                  </w:pPr>
                  <w:r>
                    <w:rPr>
                      <w:color w:val="auto"/>
                      <w:sz w:val="22"/>
                      <w:szCs w:val="22"/>
                      <w:u w:val="none" w:color="auto"/>
                    </w:rPr>
                    <w:t>6～9</w:t>
                  </w:r>
                </w:p>
              </w:tc>
              <w:tc>
                <w:tcPr>
                  <w:tcW w:w="1245" w:type="dxa"/>
                  <w:tcBorders>
                    <w:tl2br w:val="nil"/>
                    <w:tr2bl w:val="nil"/>
                  </w:tcBorders>
                  <w:noWrap w:val="0"/>
                  <w:vAlign w:val="center"/>
                </w:tcPr>
                <w:p>
                  <w:pPr>
                    <w:pStyle w:val="184"/>
                    <w:spacing w:line="360" w:lineRule="auto"/>
                    <w:rPr>
                      <w:rFonts w:hint="default" w:eastAsia="宋体"/>
                      <w:color w:val="auto"/>
                      <w:sz w:val="22"/>
                      <w:szCs w:val="22"/>
                      <w:u w:val="none" w:color="auto"/>
                      <w:lang w:val="en-US" w:eastAsia="zh-CN"/>
                    </w:rPr>
                  </w:pPr>
                  <w:r>
                    <w:rPr>
                      <w:rFonts w:hint="eastAsia"/>
                      <w:color w:val="auto"/>
                      <w:sz w:val="22"/>
                      <w:szCs w:val="22"/>
                      <w:u w:val="none" w:color="auto"/>
                      <w:lang w:val="en-US" w:eastAsia="zh-CN"/>
                    </w:rPr>
                    <w:t>100</w:t>
                  </w:r>
                </w:p>
              </w:tc>
              <w:tc>
                <w:tcPr>
                  <w:tcW w:w="1302" w:type="dxa"/>
                  <w:tcBorders>
                    <w:tl2br w:val="nil"/>
                    <w:tr2bl w:val="nil"/>
                  </w:tcBorders>
                  <w:noWrap w:val="0"/>
                  <w:vAlign w:val="center"/>
                </w:tcPr>
                <w:p>
                  <w:pPr>
                    <w:pStyle w:val="184"/>
                    <w:spacing w:line="360" w:lineRule="auto"/>
                    <w:rPr>
                      <w:rFonts w:hint="default" w:eastAsia="宋体"/>
                      <w:color w:val="auto"/>
                      <w:sz w:val="22"/>
                      <w:szCs w:val="22"/>
                      <w:u w:val="none" w:color="auto"/>
                      <w:lang w:val="en-US" w:eastAsia="zh-CN"/>
                    </w:rPr>
                  </w:pPr>
                  <w:r>
                    <w:rPr>
                      <w:rFonts w:hint="eastAsia"/>
                      <w:color w:val="auto"/>
                      <w:sz w:val="22"/>
                      <w:szCs w:val="22"/>
                      <w:u w:val="none" w:color="auto"/>
                      <w:lang w:val="en-US" w:eastAsia="zh-CN"/>
                    </w:rPr>
                    <w:t>20</w:t>
                  </w:r>
                </w:p>
              </w:tc>
              <w:tc>
                <w:tcPr>
                  <w:tcW w:w="1645" w:type="dxa"/>
                  <w:tcBorders>
                    <w:tl2br w:val="nil"/>
                    <w:tr2bl w:val="nil"/>
                  </w:tcBorders>
                  <w:noWrap w:val="0"/>
                  <w:vAlign w:val="center"/>
                </w:tcPr>
                <w:p>
                  <w:pPr>
                    <w:pStyle w:val="184"/>
                    <w:spacing w:line="360" w:lineRule="auto"/>
                    <w:rPr>
                      <w:rFonts w:hint="default" w:eastAsia="宋体"/>
                      <w:color w:val="auto"/>
                      <w:sz w:val="22"/>
                      <w:szCs w:val="22"/>
                      <w:u w:val="none" w:color="auto"/>
                      <w:lang w:val="en-US" w:eastAsia="zh-CN"/>
                    </w:rPr>
                  </w:pPr>
                  <w:r>
                    <w:rPr>
                      <w:rFonts w:hint="eastAsia"/>
                      <w:color w:val="auto"/>
                      <w:sz w:val="22"/>
                      <w:szCs w:val="22"/>
                      <w:u w:val="none" w:color="auto"/>
                      <w:lang w:val="en-US" w:eastAsia="zh-CN"/>
                    </w:rPr>
                    <w:t>15</w:t>
                  </w:r>
                </w:p>
              </w:tc>
              <w:tc>
                <w:tcPr>
                  <w:tcW w:w="1380" w:type="dxa"/>
                  <w:tcBorders>
                    <w:tl2br w:val="nil"/>
                    <w:tr2bl w:val="nil"/>
                  </w:tcBorders>
                  <w:noWrap w:val="0"/>
                  <w:vAlign w:val="center"/>
                </w:tcPr>
                <w:p>
                  <w:pPr>
                    <w:pStyle w:val="184"/>
                    <w:spacing w:line="360" w:lineRule="auto"/>
                    <w:rPr>
                      <w:rFonts w:hint="default" w:eastAsia="宋体"/>
                      <w:color w:val="auto"/>
                      <w:sz w:val="22"/>
                      <w:szCs w:val="22"/>
                      <w:u w:val="none" w:color="auto"/>
                      <w:lang w:val="en-US" w:eastAsia="zh-CN"/>
                    </w:rPr>
                  </w:pPr>
                  <w:r>
                    <w:rPr>
                      <w:rFonts w:hint="eastAsia"/>
                      <w:color w:val="auto"/>
                      <w:sz w:val="22"/>
                      <w:szCs w:val="22"/>
                      <w:u w:val="none" w:color="auto"/>
                      <w:lang w:val="en-US" w:eastAsia="zh-CN"/>
                    </w:rPr>
                    <w:t>10</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45" w:hRule="atLeast"/>
                <w:jc w:val="center"/>
              </w:trPr>
              <w:tc>
                <w:tcPr>
                  <w:tcW w:w="1371" w:type="dxa"/>
                  <w:vMerge w:val="continue"/>
                  <w:tcBorders>
                    <w:tl2br w:val="nil"/>
                    <w:tr2bl w:val="nil"/>
                  </w:tcBorders>
                  <w:noWrap w:val="0"/>
                  <w:vAlign w:val="center"/>
                </w:tcPr>
                <w:p>
                  <w:pPr>
                    <w:pStyle w:val="184"/>
                    <w:spacing w:line="360" w:lineRule="auto"/>
                    <w:rPr>
                      <w:color w:val="auto"/>
                      <w:sz w:val="22"/>
                      <w:szCs w:val="22"/>
                      <w:u w:val="none" w:color="auto"/>
                    </w:rPr>
                  </w:pPr>
                </w:p>
              </w:tc>
              <w:tc>
                <w:tcPr>
                  <w:tcW w:w="1517" w:type="dxa"/>
                  <w:tcBorders>
                    <w:tl2br w:val="nil"/>
                    <w:tr2bl w:val="nil"/>
                  </w:tcBorders>
                  <w:noWrap w:val="0"/>
                  <w:vAlign w:val="center"/>
                </w:tcPr>
                <w:p>
                  <w:pPr>
                    <w:pStyle w:val="184"/>
                    <w:spacing w:line="360" w:lineRule="auto"/>
                    <w:rPr>
                      <w:color w:val="auto"/>
                      <w:sz w:val="22"/>
                      <w:szCs w:val="22"/>
                      <w:u w:val="none" w:color="auto"/>
                    </w:rPr>
                  </w:pPr>
                  <w:r>
                    <w:rPr>
                      <w:color w:val="auto"/>
                      <w:sz w:val="22"/>
                      <w:szCs w:val="22"/>
                      <w:u w:val="none" w:color="auto"/>
                    </w:rPr>
                    <w:t>SS</w:t>
                  </w:r>
                </w:p>
              </w:tc>
              <w:tc>
                <w:tcPr>
                  <w:tcW w:w="1245" w:type="dxa"/>
                  <w:tcBorders>
                    <w:tl2br w:val="nil"/>
                    <w:tr2bl w:val="nil"/>
                  </w:tcBorders>
                  <w:noWrap w:val="0"/>
                  <w:vAlign w:val="center"/>
                </w:tcPr>
                <w:p>
                  <w:pPr>
                    <w:pStyle w:val="184"/>
                    <w:spacing w:line="360" w:lineRule="auto"/>
                    <w:rPr>
                      <w:rFonts w:hint="eastAsia" w:eastAsia="宋体"/>
                      <w:color w:val="auto"/>
                      <w:sz w:val="22"/>
                      <w:szCs w:val="22"/>
                      <w:u w:val="none" w:color="auto"/>
                      <w:lang w:eastAsia="zh-CN"/>
                    </w:rPr>
                  </w:pPr>
                  <w:r>
                    <w:rPr>
                      <w:rFonts w:hint="eastAsia"/>
                      <w:color w:val="auto"/>
                      <w:sz w:val="22"/>
                      <w:szCs w:val="22"/>
                      <w:u w:val="none" w:color="auto"/>
                      <w:lang w:eastAsia="zh-CN"/>
                    </w:rPr>
                    <w:t>磷酸盐</w:t>
                  </w:r>
                </w:p>
              </w:tc>
              <w:tc>
                <w:tcPr>
                  <w:tcW w:w="1302" w:type="dxa"/>
                  <w:tcBorders>
                    <w:tl2br w:val="nil"/>
                    <w:tr2bl w:val="nil"/>
                  </w:tcBorders>
                  <w:noWrap w:val="0"/>
                  <w:vAlign w:val="center"/>
                </w:tcPr>
                <w:p>
                  <w:pPr>
                    <w:pStyle w:val="184"/>
                    <w:spacing w:line="360" w:lineRule="auto"/>
                    <w:rPr>
                      <w:color w:val="auto"/>
                      <w:sz w:val="22"/>
                      <w:szCs w:val="22"/>
                      <w:u w:val="none" w:color="auto"/>
                    </w:rPr>
                  </w:pPr>
                </w:p>
              </w:tc>
              <w:tc>
                <w:tcPr>
                  <w:tcW w:w="1645" w:type="dxa"/>
                  <w:tcBorders>
                    <w:tl2br w:val="nil"/>
                    <w:tr2bl w:val="nil"/>
                  </w:tcBorders>
                  <w:noWrap w:val="0"/>
                  <w:vAlign w:val="center"/>
                </w:tcPr>
                <w:p>
                  <w:pPr>
                    <w:pStyle w:val="184"/>
                    <w:spacing w:line="360" w:lineRule="auto"/>
                    <w:rPr>
                      <w:color w:val="auto"/>
                      <w:sz w:val="22"/>
                      <w:szCs w:val="22"/>
                      <w:u w:val="none" w:color="auto"/>
                    </w:rPr>
                  </w:pPr>
                </w:p>
              </w:tc>
              <w:tc>
                <w:tcPr>
                  <w:tcW w:w="1380" w:type="dxa"/>
                  <w:tcBorders>
                    <w:tl2br w:val="nil"/>
                    <w:tr2bl w:val="nil"/>
                  </w:tcBorders>
                  <w:noWrap w:val="0"/>
                  <w:vAlign w:val="center"/>
                </w:tcPr>
                <w:p>
                  <w:pPr>
                    <w:pStyle w:val="184"/>
                    <w:spacing w:line="360" w:lineRule="auto"/>
                    <w:rPr>
                      <w:color w:val="auto"/>
                      <w:sz w:val="22"/>
                      <w:szCs w:val="22"/>
                      <w:u w:val="none" w:color="auto"/>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PrEx>
              <w:trPr>
                <w:trHeight w:val="340" w:hRule="atLeast"/>
                <w:jc w:val="center"/>
              </w:trPr>
              <w:tc>
                <w:tcPr>
                  <w:tcW w:w="1371" w:type="dxa"/>
                  <w:vMerge w:val="continue"/>
                  <w:tcBorders>
                    <w:tl2br w:val="nil"/>
                    <w:tr2bl w:val="nil"/>
                  </w:tcBorders>
                  <w:noWrap w:val="0"/>
                  <w:vAlign w:val="center"/>
                </w:tcPr>
                <w:p>
                  <w:pPr>
                    <w:pStyle w:val="184"/>
                    <w:spacing w:line="360" w:lineRule="auto"/>
                    <w:rPr>
                      <w:color w:val="auto"/>
                      <w:sz w:val="22"/>
                      <w:szCs w:val="22"/>
                      <w:u w:val="none" w:color="auto"/>
                    </w:rPr>
                  </w:pPr>
                </w:p>
              </w:tc>
              <w:tc>
                <w:tcPr>
                  <w:tcW w:w="1517" w:type="dxa"/>
                  <w:tcBorders>
                    <w:tl2br w:val="nil"/>
                    <w:tr2bl w:val="nil"/>
                  </w:tcBorders>
                  <w:noWrap w:val="0"/>
                  <w:vAlign w:val="center"/>
                </w:tcPr>
                <w:p>
                  <w:pPr>
                    <w:pStyle w:val="184"/>
                    <w:spacing w:line="360" w:lineRule="auto"/>
                    <w:rPr>
                      <w:rFonts w:hint="default" w:eastAsia="宋体"/>
                      <w:color w:val="auto"/>
                      <w:sz w:val="22"/>
                      <w:szCs w:val="22"/>
                      <w:u w:val="none" w:color="auto"/>
                      <w:lang w:val="en-US" w:eastAsia="zh-CN"/>
                    </w:rPr>
                  </w:pPr>
                  <w:r>
                    <w:rPr>
                      <w:rFonts w:hint="eastAsia"/>
                      <w:color w:val="auto"/>
                      <w:sz w:val="22"/>
                      <w:szCs w:val="22"/>
                      <w:u w:val="none" w:color="auto"/>
                      <w:lang w:val="en-US" w:eastAsia="zh-CN"/>
                    </w:rPr>
                    <w:t>70</w:t>
                  </w:r>
                </w:p>
              </w:tc>
              <w:tc>
                <w:tcPr>
                  <w:tcW w:w="1245" w:type="dxa"/>
                  <w:tcBorders>
                    <w:tl2br w:val="nil"/>
                    <w:tr2bl w:val="nil"/>
                  </w:tcBorders>
                  <w:noWrap w:val="0"/>
                  <w:vAlign w:val="center"/>
                </w:tcPr>
                <w:p>
                  <w:pPr>
                    <w:pStyle w:val="184"/>
                    <w:spacing w:line="360" w:lineRule="auto"/>
                    <w:rPr>
                      <w:rFonts w:hint="default" w:eastAsia="宋体"/>
                      <w:color w:val="auto"/>
                      <w:sz w:val="22"/>
                      <w:szCs w:val="22"/>
                      <w:u w:val="none" w:color="auto"/>
                      <w:lang w:val="en-US" w:eastAsia="zh-CN"/>
                    </w:rPr>
                  </w:pPr>
                  <w:r>
                    <w:rPr>
                      <w:rFonts w:hint="eastAsia"/>
                      <w:color w:val="auto"/>
                      <w:sz w:val="22"/>
                      <w:szCs w:val="22"/>
                      <w:u w:val="none" w:color="auto"/>
                      <w:lang w:val="en-US" w:eastAsia="zh-CN"/>
                    </w:rPr>
                    <w:t>0.5</w:t>
                  </w:r>
                </w:p>
              </w:tc>
              <w:tc>
                <w:tcPr>
                  <w:tcW w:w="1302" w:type="dxa"/>
                  <w:tcBorders>
                    <w:tl2br w:val="nil"/>
                    <w:tr2bl w:val="nil"/>
                  </w:tcBorders>
                  <w:noWrap w:val="0"/>
                  <w:vAlign w:val="center"/>
                </w:tcPr>
                <w:p>
                  <w:pPr>
                    <w:pStyle w:val="184"/>
                    <w:spacing w:line="360" w:lineRule="auto"/>
                    <w:rPr>
                      <w:color w:val="auto"/>
                      <w:sz w:val="22"/>
                      <w:szCs w:val="22"/>
                      <w:u w:val="none" w:color="auto"/>
                    </w:rPr>
                  </w:pPr>
                </w:p>
              </w:tc>
              <w:tc>
                <w:tcPr>
                  <w:tcW w:w="1645" w:type="dxa"/>
                  <w:tcBorders>
                    <w:tl2br w:val="nil"/>
                    <w:tr2bl w:val="nil"/>
                  </w:tcBorders>
                  <w:noWrap w:val="0"/>
                  <w:vAlign w:val="center"/>
                </w:tcPr>
                <w:p>
                  <w:pPr>
                    <w:pStyle w:val="184"/>
                    <w:spacing w:line="360" w:lineRule="auto"/>
                    <w:rPr>
                      <w:color w:val="auto"/>
                      <w:sz w:val="22"/>
                      <w:szCs w:val="22"/>
                      <w:u w:val="none" w:color="auto"/>
                    </w:rPr>
                  </w:pPr>
                </w:p>
              </w:tc>
              <w:tc>
                <w:tcPr>
                  <w:tcW w:w="1380" w:type="dxa"/>
                  <w:tcBorders>
                    <w:tl2br w:val="nil"/>
                    <w:tr2bl w:val="nil"/>
                  </w:tcBorders>
                  <w:noWrap w:val="0"/>
                  <w:vAlign w:val="center"/>
                </w:tcPr>
                <w:p>
                  <w:pPr>
                    <w:pStyle w:val="184"/>
                    <w:spacing w:line="360" w:lineRule="auto"/>
                    <w:rPr>
                      <w:rFonts w:hint="eastAsia"/>
                      <w:color w:val="auto"/>
                      <w:sz w:val="22"/>
                      <w:szCs w:val="22"/>
                      <w:u w:val="none" w:color="auto"/>
                    </w:rPr>
                  </w:pPr>
                </w:p>
              </w:tc>
            </w:tr>
          </w:tbl>
          <w:p>
            <w:pPr>
              <w:keepNext w:val="0"/>
              <w:keepLines w:val="0"/>
              <w:widowControl/>
              <w:numPr>
                <w:ilvl w:val="0"/>
                <w:numId w:val="0"/>
              </w:numPr>
              <w:suppressLineNumbers w:val="0"/>
              <w:spacing w:line="360" w:lineRule="auto"/>
              <w:jc w:val="left"/>
              <w:rPr>
                <w:rFonts w:hint="default" w:ascii="Times New Roman" w:hAnsi="Times New Roman" w:eastAsia="宋体" w:cs="Times New Roman"/>
                <w:color w:val="auto"/>
                <w:kern w:val="0"/>
                <w:sz w:val="24"/>
                <w:szCs w:val="24"/>
                <w:u w:val="none" w:color="auto"/>
                <w:lang w:val="en-US" w:eastAsia="zh-CN" w:bidi="ar"/>
              </w:rPr>
            </w:pPr>
            <w:r>
              <w:rPr>
                <w:rFonts w:hint="eastAsia"/>
                <w:color w:val="auto"/>
                <w:sz w:val="24"/>
                <w:szCs w:val="24"/>
                <w:u w:val="none" w:color="auto"/>
              </w:rPr>
              <w:t>2</w:t>
            </w:r>
            <w:r>
              <w:rPr>
                <w:color w:val="auto"/>
                <w:kern w:val="0"/>
                <w:sz w:val="24"/>
                <w:szCs w:val="24"/>
                <w:u w:val="none" w:color="auto"/>
              </w:rPr>
              <w:t>、</w:t>
            </w:r>
            <w:r>
              <w:rPr>
                <w:rFonts w:hint="default" w:ascii="Times New Roman" w:hAnsi="Times New Roman" w:eastAsia="宋体" w:cs="Times New Roman"/>
                <w:color w:val="auto"/>
                <w:kern w:val="0"/>
                <w:sz w:val="24"/>
                <w:szCs w:val="24"/>
                <w:u w:val="none" w:color="auto"/>
                <w:lang w:val="en-US" w:eastAsia="zh-CN" w:bidi="ar"/>
              </w:rPr>
              <w:t>废气：颗粒物执行《大气污染物综合排放标准》（GB16297-1996）</w:t>
            </w:r>
            <w:r>
              <w:rPr>
                <w:rFonts w:hint="eastAsia" w:ascii="Times New Roman" w:hAnsi="Times New Roman" w:cs="Times New Roman"/>
                <w:color w:val="auto"/>
                <w:kern w:val="0"/>
                <w:sz w:val="24"/>
                <w:szCs w:val="24"/>
                <w:u w:val="none" w:color="auto"/>
                <w:lang w:val="en-US" w:eastAsia="zh-CN" w:bidi="ar"/>
              </w:rPr>
              <w:t>无组织排放标准</w:t>
            </w:r>
            <w:r>
              <w:rPr>
                <w:rFonts w:hint="eastAsia" w:cs="Times New Roman"/>
                <w:color w:val="auto"/>
                <w:kern w:val="0"/>
                <w:sz w:val="24"/>
                <w:szCs w:val="24"/>
                <w:u w:val="none" w:color="auto"/>
                <w:lang w:val="en-US" w:eastAsia="zh-CN" w:bidi="ar"/>
              </w:rPr>
              <w:t>。</w:t>
            </w:r>
          </w:p>
          <w:p>
            <w:pPr>
              <w:pStyle w:val="39"/>
              <w:adjustRightInd w:val="0"/>
              <w:snapToGrid w:val="0"/>
              <w:spacing w:after="0" w:line="360" w:lineRule="auto"/>
              <w:ind w:left="0" w:leftChars="0" w:firstLine="0" w:firstLineChars="0"/>
              <w:jc w:val="center"/>
              <w:rPr>
                <w:rFonts w:ascii="Times New Roman" w:hAnsi="Times New Roman" w:eastAsia="宋体" w:cs="Times New Roman"/>
                <w:b w:val="0"/>
                <w:bCs/>
                <w:color w:val="auto"/>
                <w:kern w:val="2"/>
                <w:sz w:val="24"/>
                <w:szCs w:val="24"/>
                <w:u w:val="none" w:color="auto"/>
                <w:lang w:val="en-US" w:eastAsia="zh-CN" w:bidi="ar-SA"/>
              </w:rPr>
            </w:pPr>
            <w:r>
              <w:rPr>
                <w:rFonts w:hint="eastAsia" w:ascii="Times New Roman" w:hAnsi="Times New Roman" w:eastAsia="宋体" w:cs="Times New Roman"/>
                <w:b w:val="0"/>
                <w:bCs/>
                <w:color w:val="auto"/>
                <w:kern w:val="2"/>
                <w:sz w:val="24"/>
                <w:szCs w:val="24"/>
                <w:u w:val="none" w:color="auto"/>
                <w:lang w:val="en-US" w:eastAsia="zh-CN" w:bidi="ar-SA"/>
              </w:rPr>
              <w:t>表4</w:t>
            </w:r>
            <w:r>
              <w:rPr>
                <w:rFonts w:ascii="Times New Roman" w:hAnsi="Times New Roman" w:eastAsia="宋体" w:cs="Times New Roman"/>
                <w:b w:val="0"/>
                <w:bCs/>
                <w:color w:val="auto"/>
                <w:kern w:val="2"/>
                <w:sz w:val="24"/>
                <w:szCs w:val="24"/>
                <w:u w:val="none" w:color="auto"/>
                <w:lang w:val="en-US" w:eastAsia="zh-CN" w:bidi="ar-SA"/>
              </w:rPr>
              <w:t>-</w:t>
            </w:r>
            <w:r>
              <w:rPr>
                <w:rFonts w:hint="eastAsia" w:cs="Times New Roman"/>
                <w:b w:val="0"/>
                <w:bCs/>
                <w:color w:val="auto"/>
                <w:kern w:val="2"/>
                <w:sz w:val="24"/>
                <w:szCs w:val="24"/>
                <w:u w:val="none" w:color="auto"/>
                <w:lang w:val="en-US" w:eastAsia="zh-CN" w:bidi="ar-SA"/>
              </w:rPr>
              <w:t>5</w:t>
            </w:r>
            <w:r>
              <w:rPr>
                <w:rFonts w:hint="default" w:ascii="Times New Roman" w:hAnsi="Times New Roman" w:eastAsia="宋体" w:cs="Times New Roman"/>
                <w:b w:val="0"/>
                <w:bCs/>
                <w:color w:val="auto"/>
                <w:kern w:val="2"/>
                <w:sz w:val="24"/>
                <w:szCs w:val="24"/>
                <w:u w:val="none" w:color="auto"/>
                <w:lang w:val="en-US" w:eastAsia="zh-CN" w:bidi="ar-SA"/>
              </w:rPr>
              <w:t>《大气污染物综合排放标准》（GB16297-1996）</w:t>
            </w:r>
          </w:p>
          <w:tbl>
            <w:tblPr>
              <w:tblStyle w:val="40"/>
              <w:tblW w:w="4999"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186"/>
              <w:gridCol w:w="3762"/>
              <w:gridCol w:w="261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1276" w:type="pct"/>
                  <w:vMerge w:val="restart"/>
                  <w:vAlign w:val="center"/>
                </w:tcPr>
                <w:p>
                  <w:pPr>
                    <w:adjustRightInd w:val="0"/>
                    <w:snapToGrid w:val="0"/>
                    <w:spacing w:line="360" w:lineRule="auto"/>
                    <w:jc w:val="center"/>
                    <w:rPr>
                      <w:b/>
                      <w:color w:val="auto"/>
                      <w:sz w:val="22"/>
                      <w:szCs w:val="22"/>
                      <w:u w:val="none" w:color="auto"/>
                    </w:rPr>
                  </w:pPr>
                  <w:r>
                    <w:rPr>
                      <w:b/>
                      <w:color w:val="auto"/>
                      <w:sz w:val="22"/>
                      <w:szCs w:val="22"/>
                      <w:u w:val="none" w:color="auto"/>
                    </w:rPr>
                    <w:t>污染物</w:t>
                  </w:r>
                </w:p>
              </w:tc>
              <w:tc>
                <w:tcPr>
                  <w:tcW w:w="3723" w:type="pct"/>
                  <w:gridSpan w:val="2"/>
                  <w:vAlign w:val="center"/>
                </w:tcPr>
                <w:p>
                  <w:pPr>
                    <w:adjustRightInd w:val="0"/>
                    <w:snapToGrid w:val="0"/>
                    <w:spacing w:line="360" w:lineRule="auto"/>
                    <w:jc w:val="center"/>
                    <w:rPr>
                      <w:b/>
                      <w:color w:val="auto"/>
                      <w:sz w:val="22"/>
                      <w:szCs w:val="22"/>
                      <w:u w:val="none" w:color="auto"/>
                    </w:rPr>
                  </w:pPr>
                  <w:r>
                    <w:rPr>
                      <w:b/>
                      <w:color w:val="auto"/>
                      <w:sz w:val="22"/>
                      <w:szCs w:val="22"/>
                      <w:u w:val="none" w:color="auto"/>
                    </w:rPr>
                    <w:t xml:space="preserve">无组织排放监测浓度限值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1276" w:type="pct"/>
                  <w:vMerge w:val="continue"/>
                  <w:vAlign w:val="center"/>
                </w:tcPr>
                <w:p>
                  <w:pPr>
                    <w:adjustRightInd w:val="0"/>
                    <w:snapToGrid w:val="0"/>
                    <w:spacing w:line="360" w:lineRule="auto"/>
                    <w:jc w:val="center"/>
                    <w:rPr>
                      <w:b/>
                      <w:color w:val="auto"/>
                      <w:sz w:val="22"/>
                      <w:szCs w:val="22"/>
                      <w:u w:val="none" w:color="auto"/>
                    </w:rPr>
                  </w:pPr>
                </w:p>
              </w:tc>
              <w:tc>
                <w:tcPr>
                  <w:tcW w:w="2195" w:type="pct"/>
                  <w:vAlign w:val="center"/>
                </w:tcPr>
                <w:p>
                  <w:pPr>
                    <w:adjustRightInd w:val="0"/>
                    <w:snapToGrid w:val="0"/>
                    <w:spacing w:line="360" w:lineRule="auto"/>
                    <w:jc w:val="center"/>
                    <w:rPr>
                      <w:b/>
                      <w:color w:val="auto"/>
                      <w:sz w:val="22"/>
                      <w:szCs w:val="22"/>
                      <w:u w:val="none" w:color="auto"/>
                    </w:rPr>
                  </w:pPr>
                  <w:r>
                    <w:rPr>
                      <w:rFonts w:hint="eastAsia"/>
                      <w:b/>
                      <w:color w:val="auto"/>
                      <w:sz w:val="22"/>
                      <w:szCs w:val="22"/>
                      <w:u w:val="none" w:color="auto"/>
                    </w:rPr>
                    <w:t>监控点</w:t>
                  </w:r>
                </w:p>
              </w:tc>
              <w:tc>
                <w:tcPr>
                  <w:tcW w:w="1527" w:type="pct"/>
                  <w:vAlign w:val="center"/>
                </w:tcPr>
                <w:p>
                  <w:pPr>
                    <w:adjustRightInd w:val="0"/>
                    <w:snapToGrid w:val="0"/>
                    <w:spacing w:line="360" w:lineRule="auto"/>
                    <w:jc w:val="center"/>
                    <w:rPr>
                      <w:b/>
                      <w:color w:val="auto"/>
                      <w:sz w:val="22"/>
                      <w:szCs w:val="22"/>
                      <w:u w:val="none" w:color="auto"/>
                    </w:rPr>
                  </w:pPr>
                  <w:r>
                    <w:rPr>
                      <w:rFonts w:hint="eastAsia"/>
                      <w:b/>
                      <w:color w:val="auto"/>
                      <w:sz w:val="22"/>
                      <w:szCs w:val="22"/>
                      <w:u w:val="none" w:color="auto"/>
                    </w:rPr>
                    <w:t>浓度</w:t>
                  </w:r>
                  <w:r>
                    <w:rPr>
                      <w:b/>
                      <w:color w:val="auto"/>
                      <w:sz w:val="22"/>
                      <w:szCs w:val="22"/>
                      <w:u w:val="none" w:color="auto"/>
                    </w:rPr>
                    <w:t>(mg/m</w:t>
                  </w:r>
                  <w:r>
                    <w:rPr>
                      <w:b/>
                      <w:color w:val="auto"/>
                      <w:sz w:val="22"/>
                      <w:szCs w:val="22"/>
                      <w:u w:val="none" w:color="auto"/>
                      <w:vertAlign w:val="superscript"/>
                    </w:rPr>
                    <w:t>3</w:t>
                  </w:r>
                  <w:r>
                    <w:rPr>
                      <w:b/>
                      <w:color w:val="auto"/>
                      <w:sz w:val="22"/>
                      <w:szCs w:val="22"/>
                      <w:u w:val="none" w:color="auto"/>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atLeast"/>
                <w:jc w:val="center"/>
              </w:trPr>
              <w:tc>
                <w:tcPr>
                  <w:tcW w:w="1276" w:type="pct"/>
                  <w:vAlign w:val="center"/>
                </w:tcPr>
                <w:p>
                  <w:pPr>
                    <w:adjustRightInd w:val="0"/>
                    <w:snapToGrid w:val="0"/>
                    <w:spacing w:line="360" w:lineRule="auto"/>
                    <w:jc w:val="center"/>
                    <w:rPr>
                      <w:color w:val="auto"/>
                      <w:sz w:val="22"/>
                      <w:szCs w:val="22"/>
                      <w:u w:val="none" w:color="auto"/>
                    </w:rPr>
                  </w:pPr>
                  <w:r>
                    <w:rPr>
                      <w:rFonts w:hint="eastAsia"/>
                      <w:color w:val="auto"/>
                      <w:sz w:val="22"/>
                      <w:szCs w:val="22"/>
                      <w:u w:val="none" w:color="auto"/>
                    </w:rPr>
                    <w:t>颗粒物</w:t>
                  </w:r>
                </w:p>
              </w:tc>
              <w:tc>
                <w:tcPr>
                  <w:tcW w:w="2195" w:type="pct"/>
                  <w:vAlign w:val="center"/>
                </w:tcPr>
                <w:p>
                  <w:pPr>
                    <w:adjustRightInd w:val="0"/>
                    <w:snapToGrid w:val="0"/>
                    <w:spacing w:line="360" w:lineRule="auto"/>
                    <w:jc w:val="center"/>
                    <w:rPr>
                      <w:color w:val="auto"/>
                      <w:sz w:val="22"/>
                      <w:szCs w:val="22"/>
                      <w:u w:val="none" w:color="auto"/>
                    </w:rPr>
                  </w:pPr>
                  <w:r>
                    <w:rPr>
                      <w:rFonts w:hint="eastAsia"/>
                      <w:color w:val="auto"/>
                      <w:sz w:val="22"/>
                      <w:szCs w:val="22"/>
                      <w:u w:val="none" w:color="auto"/>
                    </w:rPr>
                    <w:t>周界外浓度最高点</w:t>
                  </w:r>
                </w:p>
              </w:tc>
              <w:tc>
                <w:tcPr>
                  <w:tcW w:w="1527" w:type="pct"/>
                  <w:vAlign w:val="center"/>
                </w:tcPr>
                <w:p>
                  <w:pPr>
                    <w:adjustRightInd w:val="0"/>
                    <w:snapToGrid w:val="0"/>
                    <w:spacing w:line="360" w:lineRule="auto"/>
                    <w:jc w:val="center"/>
                    <w:rPr>
                      <w:color w:val="auto"/>
                      <w:sz w:val="22"/>
                      <w:szCs w:val="22"/>
                      <w:u w:val="none" w:color="auto"/>
                    </w:rPr>
                  </w:pPr>
                  <w:r>
                    <w:rPr>
                      <w:rFonts w:hint="eastAsia"/>
                      <w:color w:val="auto"/>
                      <w:sz w:val="22"/>
                      <w:szCs w:val="22"/>
                      <w:u w:val="none" w:color="auto"/>
                    </w:rPr>
                    <w:t>1</w:t>
                  </w:r>
                  <w:r>
                    <w:rPr>
                      <w:color w:val="auto"/>
                      <w:sz w:val="22"/>
                      <w:szCs w:val="22"/>
                      <w:u w:val="none" w:color="auto"/>
                    </w:rPr>
                    <w:t>.0</w:t>
                  </w:r>
                </w:p>
              </w:tc>
            </w:tr>
          </w:tbl>
          <w:p>
            <w:pPr>
              <w:pStyle w:val="39"/>
              <w:adjustRightInd w:val="0"/>
              <w:snapToGrid w:val="0"/>
              <w:spacing w:after="0" w:line="360" w:lineRule="auto"/>
              <w:ind w:left="0" w:leftChars="0" w:firstLine="0" w:firstLineChars="0"/>
              <w:rPr>
                <w:color w:val="auto"/>
                <w:sz w:val="24"/>
                <w:szCs w:val="24"/>
                <w:u w:val="none" w:color="auto"/>
              </w:rPr>
            </w:pPr>
            <w:r>
              <w:rPr>
                <w:color w:val="auto"/>
                <w:kern w:val="0"/>
                <w:sz w:val="24"/>
                <w:szCs w:val="24"/>
                <w:u w:val="none" w:color="auto"/>
              </w:rPr>
              <w:t>3、噪声</w:t>
            </w:r>
            <w:r>
              <w:rPr>
                <w:rFonts w:hint="eastAsia"/>
                <w:color w:val="auto"/>
                <w:kern w:val="0"/>
                <w:sz w:val="24"/>
                <w:szCs w:val="24"/>
                <w:u w:val="none" w:color="auto"/>
              </w:rPr>
              <w:t>：</w:t>
            </w:r>
            <w:r>
              <w:rPr>
                <w:color w:val="auto"/>
                <w:sz w:val="24"/>
                <w:szCs w:val="24"/>
                <w:u w:val="none" w:color="auto"/>
              </w:rPr>
              <w:t>噪声执行《工业企业厂界环境噪声排放标准》（GB12348-2008）</w:t>
            </w:r>
            <w:r>
              <w:rPr>
                <w:rFonts w:hint="eastAsia"/>
                <w:color w:val="auto"/>
                <w:sz w:val="24"/>
                <w:szCs w:val="24"/>
                <w:u w:val="none" w:color="auto"/>
                <w:lang w:val="en-US" w:eastAsia="zh-CN"/>
              </w:rPr>
              <w:t>3</w:t>
            </w:r>
            <w:r>
              <w:rPr>
                <w:color w:val="auto"/>
                <w:sz w:val="24"/>
                <w:szCs w:val="24"/>
                <w:u w:val="none" w:color="auto"/>
              </w:rPr>
              <w:t>类标准。</w:t>
            </w:r>
          </w:p>
          <w:p>
            <w:pPr>
              <w:pStyle w:val="39"/>
              <w:adjustRightInd w:val="0"/>
              <w:snapToGrid w:val="0"/>
              <w:spacing w:after="0"/>
              <w:ind w:left="0" w:leftChars="0" w:firstLine="0" w:firstLineChars="0"/>
              <w:jc w:val="center"/>
              <w:rPr>
                <w:b/>
                <w:bCs/>
                <w:color w:val="auto"/>
                <w:sz w:val="22"/>
                <w:szCs w:val="22"/>
                <w:u w:val="none" w:color="auto"/>
              </w:rPr>
            </w:pPr>
            <w:r>
              <w:rPr>
                <w:b/>
                <w:bCs/>
                <w:color w:val="auto"/>
                <w:sz w:val="22"/>
                <w:szCs w:val="22"/>
                <w:u w:val="none" w:color="auto"/>
              </w:rPr>
              <w:t>表4-</w:t>
            </w:r>
            <w:r>
              <w:rPr>
                <w:rFonts w:hint="eastAsia"/>
                <w:b/>
                <w:bCs/>
                <w:color w:val="auto"/>
                <w:sz w:val="22"/>
                <w:szCs w:val="22"/>
                <w:u w:val="none" w:color="auto"/>
                <w:lang w:val="en-US" w:eastAsia="zh-CN"/>
              </w:rPr>
              <w:t>6</w:t>
            </w:r>
            <w:r>
              <w:rPr>
                <w:b/>
                <w:bCs/>
                <w:color w:val="auto"/>
                <w:sz w:val="22"/>
                <w:szCs w:val="22"/>
                <w:u w:val="none" w:color="auto"/>
              </w:rPr>
              <w:t xml:space="preserve">  </w:t>
            </w:r>
            <w:r>
              <w:rPr>
                <w:b/>
                <w:color w:val="auto"/>
                <w:sz w:val="22"/>
                <w:szCs w:val="22"/>
                <w:u w:val="none" w:color="auto"/>
              </w:rPr>
              <w:t>工业企业厂界环境噪声排放标准</w:t>
            </w:r>
            <w:r>
              <w:rPr>
                <w:b/>
                <w:bCs/>
                <w:color w:val="auto"/>
                <w:sz w:val="22"/>
                <w:szCs w:val="22"/>
                <w:u w:val="none" w:color="auto"/>
              </w:rPr>
              <w:t xml:space="preserve">  单位dB(A)</w:t>
            </w:r>
          </w:p>
          <w:tbl>
            <w:tblPr>
              <w:tblStyle w:val="40"/>
              <w:tblW w:w="8430" w:type="dxa"/>
              <w:tblInd w:w="1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815"/>
              <w:gridCol w:w="2804"/>
              <w:gridCol w:w="281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15" w:type="dxa"/>
                  <w:vMerge w:val="restart"/>
                  <w:tcBorders>
                    <w:tl2br w:val="nil"/>
                    <w:tr2bl w:val="nil"/>
                  </w:tcBorders>
                  <w:vAlign w:val="center"/>
                </w:tcPr>
                <w:p>
                  <w:pPr>
                    <w:pStyle w:val="34"/>
                    <w:spacing w:line="360" w:lineRule="auto"/>
                    <w:ind w:left="0" w:leftChars="0"/>
                    <w:jc w:val="center"/>
                    <w:rPr>
                      <w:color w:val="auto"/>
                      <w:sz w:val="22"/>
                      <w:szCs w:val="22"/>
                      <w:u w:val="none" w:color="auto"/>
                    </w:rPr>
                  </w:pPr>
                  <w:r>
                    <w:rPr>
                      <w:b/>
                      <w:bCs/>
                      <w:color w:val="auto"/>
                      <w:sz w:val="22"/>
                      <w:szCs w:val="22"/>
                      <w:u w:val="none" w:color="auto"/>
                    </w:rPr>
                    <w:t>声环境功能区类别</w:t>
                  </w:r>
                </w:p>
              </w:tc>
              <w:tc>
                <w:tcPr>
                  <w:tcW w:w="5615" w:type="dxa"/>
                  <w:gridSpan w:val="2"/>
                  <w:tcBorders>
                    <w:tl2br w:val="nil"/>
                    <w:tr2bl w:val="nil"/>
                  </w:tcBorders>
                  <w:vAlign w:val="center"/>
                </w:tcPr>
                <w:p>
                  <w:pPr>
                    <w:pStyle w:val="34"/>
                    <w:spacing w:line="360" w:lineRule="auto"/>
                    <w:ind w:left="0" w:leftChars="0"/>
                    <w:jc w:val="center"/>
                    <w:rPr>
                      <w:color w:val="auto"/>
                      <w:sz w:val="22"/>
                      <w:szCs w:val="22"/>
                      <w:u w:val="none" w:color="auto"/>
                    </w:rPr>
                  </w:pPr>
                  <w:r>
                    <w:rPr>
                      <w:b/>
                      <w:bCs/>
                      <w:color w:val="auto"/>
                      <w:sz w:val="22"/>
                      <w:szCs w:val="22"/>
                      <w:u w:val="none" w:color="auto"/>
                    </w:rPr>
                    <w:t>时段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15" w:type="dxa"/>
                  <w:vMerge w:val="continue"/>
                  <w:tcBorders>
                    <w:tl2br w:val="nil"/>
                    <w:tr2bl w:val="nil"/>
                  </w:tcBorders>
                  <w:vAlign w:val="center"/>
                </w:tcPr>
                <w:p>
                  <w:pPr>
                    <w:pStyle w:val="34"/>
                    <w:spacing w:line="360" w:lineRule="auto"/>
                    <w:ind w:left="0" w:leftChars="0"/>
                    <w:jc w:val="center"/>
                    <w:rPr>
                      <w:color w:val="auto"/>
                      <w:sz w:val="22"/>
                      <w:szCs w:val="22"/>
                      <w:u w:val="none" w:color="auto"/>
                    </w:rPr>
                  </w:pPr>
                </w:p>
              </w:tc>
              <w:tc>
                <w:tcPr>
                  <w:tcW w:w="2804" w:type="dxa"/>
                  <w:tcBorders>
                    <w:tl2br w:val="nil"/>
                    <w:tr2bl w:val="nil"/>
                  </w:tcBorders>
                  <w:vAlign w:val="center"/>
                </w:tcPr>
                <w:p>
                  <w:pPr>
                    <w:pStyle w:val="34"/>
                    <w:spacing w:line="360" w:lineRule="auto"/>
                    <w:ind w:left="0" w:leftChars="0"/>
                    <w:jc w:val="center"/>
                    <w:rPr>
                      <w:color w:val="auto"/>
                      <w:sz w:val="22"/>
                      <w:szCs w:val="22"/>
                      <w:u w:val="none" w:color="auto"/>
                    </w:rPr>
                  </w:pPr>
                  <w:r>
                    <w:rPr>
                      <w:b/>
                      <w:bCs/>
                      <w:color w:val="auto"/>
                      <w:sz w:val="22"/>
                      <w:szCs w:val="22"/>
                      <w:u w:val="none" w:color="auto"/>
                    </w:rPr>
                    <w:t>昼间</w:t>
                  </w:r>
                </w:p>
              </w:tc>
              <w:tc>
                <w:tcPr>
                  <w:tcW w:w="2811" w:type="dxa"/>
                  <w:tcBorders>
                    <w:tl2br w:val="nil"/>
                    <w:tr2bl w:val="nil"/>
                  </w:tcBorders>
                  <w:vAlign w:val="center"/>
                </w:tcPr>
                <w:p>
                  <w:pPr>
                    <w:pStyle w:val="34"/>
                    <w:spacing w:line="360" w:lineRule="auto"/>
                    <w:ind w:left="0" w:leftChars="0"/>
                    <w:jc w:val="center"/>
                    <w:rPr>
                      <w:color w:val="auto"/>
                      <w:sz w:val="22"/>
                      <w:szCs w:val="22"/>
                      <w:u w:val="none" w:color="auto"/>
                    </w:rPr>
                  </w:pPr>
                  <w:r>
                    <w:rPr>
                      <w:b/>
                      <w:bCs/>
                      <w:color w:val="auto"/>
                      <w:sz w:val="22"/>
                      <w:szCs w:val="22"/>
                      <w:u w:val="none" w:color="auto"/>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15" w:type="dxa"/>
                  <w:tcBorders>
                    <w:tl2br w:val="nil"/>
                    <w:tr2bl w:val="nil"/>
                  </w:tcBorders>
                  <w:vAlign w:val="center"/>
                </w:tcPr>
                <w:p>
                  <w:pPr>
                    <w:pStyle w:val="34"/>
                    <w:spacing w:line="360" w:lineRule="auto"/>
                    <w:ind w:left="0" w:leftChars="0"/>
                    <w:jc w:val="center"/>
                    <w:rPr>
                      <w:color w:val="auto"/>
                      <w:sz w:val="22"/>
                      <w:szCs w:val="22"/>
                      <w:u w:val="none" w:color="auto"/>
                    </w:rPr>
                  </w:pPr>
                  <w:r>
                    <w:rPr>
                      <w:rFonts w:hint="eastAsia"/>
                      <w:color w:val="auto"/>
                      <w:sz w:val="22"/>
                      <w:szCs w:val="22"/>
                      <w:u w:val="none" w:color="auto"/>
                      <w:lang w:val="en-US" w:eastAsia="zh-CN"/>
                    </w:rPr>
                    <w:t>3</w:t>
                  </w:r>
                  <w:r>
                    <w:rPr>
                      <w:color w:val="auto"/>
                      <w:sz w:val="22"/>
                      <w:szCs w:val="22"/>
                      <w:u w:val="none" w:color="auto"/>
                    </w:rPr>
                    <w:t>类（dB(A)）</w:t>
                  </w:r>
                </w:p>
              </w:tc>
              <w:tc>
                <w:tcPr>
                  <w:tcW w:w="2804" w:type="dxa"/>
                  <w:tcBorders>
                    <w:tl2br w:val="nil"/>
                    <w:tr2bl w:val="nil"/>
                  </w:tcBorders>
                  <w:vAlign w:val="center"/>
                </w:tcPr>
                <w:p>
                  <w:pPr>
                    <w:pStyle w:val="34"/>
                    <w:spacing w:line="360" w:lineRule="auto"/>
                    <w:ind w:left="0" w:leftChars="0"/>
                    <w:jc w:val="center"/>
                    <w:rPr>
                      <w:rFonts w:hint="default" w:eastAsia="宋体"/>
                      <w:color w:val="auto"/>
                      <w:sz w:val="22"/>
                      <w:szCs w:val="22"/>
                      <w:u w:val="none" w:color="auto"/>
                      <w:lang w:val="en-US" w:eastAsia="zh-CN"/>
                    </w:rPr>
                  </w:pPr>
                  <w:r>
                    <w:rPr>
                      <w:rFonts w:hint="eastAsia"/>
                      <w:color w:val="auto"/>
                      <w:sz w:val="22"/>
                      <w:szCs w:val="22"/>
                      <w:u w:val="none" w:color="auto"/>
                      <w:lang w:val="en-US" w:eastAsia="zh-CN"/>
                    </w:rPr>
                    <w:t>65</w:t>
                  </w:r>
                </w:p>
              </w:tc>
              <w:tc>
                <w:tcPr>
                  <w:tcW w:w="2811" w:type="dxa"/>
                  <w:tcBorders>
                    <w:tl2br w:val="nil"/>
                    <w:tr2bl w:val="nil"/>
                  </w:tcBorders>
                  <w:vAlign w:val="center"/>
                </w:tcPr>
                <w:p>
                  <w:pPr>
                    <w:pStyle w:val="34"/>
                    <w:spacing w:line="360" w:lineRule="auto"/>
                    <w:ind w:left="0" w:leftChars="0"/>
                    <w:jc w:val="center"/>
                    <w:rPr>
                      <w:rFonts w:hint="default" w:eastAsia="宋体"/>
                      <w:color w:val="auto"/>
                      <w:sz w:val="22"/>
                      <w:szCs w:val="22"/>
                      <w:u w:val="none" w:color="auto"/>
                      <w:lang w:val="en-US" w:eastAsia="zh-CN"/>
                    </w:rPr>
                  </w:pPr>
                  <w:r>
                    <w:rPr>
                      <w:rFonts w:hint="eastAsia"/>
                      <w:color w:val="auto"/>
                      <w:sz w:val="22"/>
                      <w:szCs w:val="22"/>
                      <w:u w:val="none" w:color="auto"/>
                      <w:lang w:val="en-US" w:eastAsia="zh-CN"/>
                    </w:rPr>
                    <w:t>55</w:t>
                  </w:r>
                </w:p>
              </w:tc>
            </w:tr>
          </w:tbl>
          <w:p>
            <w:pPr>
              <w:adjustRightInd w:val="0"/>
              <w:snapToGrid w:val="0"/>
              <w:spacing w:line="360" w:lineRule="auto"/>
              <w:rPr>
                <w:color w:val="auto"/>
                <w:sz w:val="24"/>
                <w:szCs w:val="24"/>
                <w:u w:val="none" w:color="auto"/>
              </w:rPr>
            </w:pPr>
            <w:r>
              <w:rPr>
                <w:color w:val="auto"/>
                <w:kern w:val="0"/>
                <w:sz w:val="24"/>
                <w:szCs w:val="24"/>
                <w:u w:val="none" w:color="auto"/>
              </w:rPr>
              <w:t>4、固体废物：</w:t>
            </w:r>
            <w:r>
              <w:rPr>
                <w:color w:val="auto"/>
                <w:sz w:val="24"/>
                <w:szCs w:val="24"/>
                <w:u w:val="none" w:color="auto"/>
              </w:rPr>
              <w:t>一般固体废物处置执行《一般工业固体废物贮存、处置场污染控制标准》（GB18599-2001）及其2013年修改单中的要求；生活垃圾执行《生活垃圾填埋污染控制标准》（GB16889-2008）</w:t>
            </w:r>
            <w:r>
              <w:rPr>
                <w:rFonts w:hint="eastAsia"/>
                <w:color w:val="auto"/>
                <w:sz w:val="24"/>
                <w:szCs w:val="24"/>
                <w:u w:val="none" w:color="auto"/>
                <w:lang w:eastAsia="zh-CN"/>
              </w:rPr>
              <w:t>；</w:t>
            </w:r>
            <w:r>
              <w:rPr>
                <w:rFonts w:hint="eastAsia"/>
                <w:sz w:val="24"/>
                <w:szCs w:val="24"/>
                <w:u w:val="none" w:color="auto"/>
              </w:rPr>
              <w:t>危险废物执行《危险废物贮存污染控制标准》（GB18597－2001）及其修改单</w:t>
            </w:r>
            <w:r>
              <w:rPr>
                <w:color w:val="auto"/>
                <w:sz w:val="24"/>
                <w:szCs w:val="24"/>
                <w:u w:val="none" w:color="auto"/>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92" w:type="dxa"/>
            <w:vAlign w:val="center"/>
          </w:tcPr>
          <w:p>
            <w:pPr>
              <w:jc w:val="center"/>
              <w:rPr>
                <w:b/>
                <w:bCs/>
                <w:color w:val="auto"/>
                <w:sz w:val="24"/>
                <w:szCs w:val="24"/>
                <w:u w:val="none" w:color="auto"/>
              </w:rPr>
            </w:pPr>
            <w:r>
              <w:rPr>
                <w:b/>
                <w:bCs/>
                <w:color w:val="auto"/>
                <w:sz w:val="24"/>
                <w:szCs w:val="24"/>
                <w:u w:val="none" w:color="auto"/>
              </w:rPr>
              <w:t>总量控制指标</w:t>
            </w:r>
          </w:p>
        </w:tc>
        <w:tc>
          <w:tcPr>
            <w:tcW w:w="8815" w:type="dxa"/>
            <w:vAlign w:val="center"/>
          </w:tcPr>
          <w:p>
            <w:pPr>
              <w:spacing w:line="520" w:lineRule="exact"/>
              <w:ind w:firstLine="462" w:firstLineChars="200"/>
              <w:rPr>
                <w:color w:val="auto"/>
                <w:sz w:val="24"/>
                <w:szCs w:val="24"/>
                <w:u w:val="none" w:color="auto"/>
              </w:rPr>
            </w:pPr>
            <w:r>
              <w:rPr>
                <w:rFonts w:hint="eastAsia"/>
                <w:color w:val="auto"/>
                <w:sz w:val="24"/>
                <w:szCs w:val="24"/>
                <w:u w:val="none" w:color="auto"/>
              </w:rPr>
              <w:t>根据《湖南省“十三五”主要污染物减排规划》，湖南省约束性总量控制指标为二氧化硫（SO</w:t>
            </w:r>
            <w:r>
              <w:rPr>
                <w:rFonts w:hint="eastAsia"/>
                <w:color w:val="auto"/>
                <w:sz w:val="24"/>
                <w:szCs w:val="24"/>
                <w:u w:val="none" w:color="auto"/>
                <w:vertAlign w:val="subscript"/>
              </w:rPr>
              <w:t>2</w:t>
            </w:r>
            <w:r>
              <w:rPr>
                <w:rFonts w:hint="eastAsia"/>
                <w:color w:val="auto"/>
                <w:sz w:val="24"/>
                <w:szCs w:val="24"/>
                <w:u w:val="none" w:color="auto"/>
              </w:rPr>
              <w:t>）、氮氧化物（NOx）、化学需氧量（COD）和氨氮（NH</w:t>
            </w:r>
            <w:r>
              <w:rPr>
                <w:rFonts w:hint="eastAsia"/>
                <w:color w:val="auto"/>
                <w:sz w:val="24"/>
                <w:szCs w:val="24"/>
                <w:u w:val="none" w:color="auto"/>
                <w:vertAlign w:val="subscript"/>
              </w:rPr>
              <w:t>3</w:t>
            </w:r>
            <w:r>
              <w:rPr>
                <w:rFonts w:hint="eastAsia"/>
                <w:color w:val="auto"/>
                <w:sz w:val="24"/>
                <w:szCs w:val="24"/>
                <w:u w:val="none" w:color="auto"/>
              </w:rPr>
              <w:t>-N），推荐性总量控制指标为VOCs。</w:t>
            </w:r>
          </w:p>
          <w:p>
            <w:pPr>
              <w:spacing w:line="520" w:lineRule="exact"/>
              <w:ind w:firstLine="462" w:firstLineChars="200"/>
              <w:rPr>
                <w:rFonts w:hint="default" w:eastAsia="宋体"/>
                <w:color w:val="auto"/>
                <w:sz w:val="24"/>
                <w:u w:val="none" w:color="auto"/>
                <w:lang w:val="en-US" w:eastAsia="zh-CN"/>
              </w:rPr>
            </w:pPr>
            <w:r>
              <w:rPr>
                <w:rFonts w:hint="eastAsia"/>
                <w:color w:val="auto"/>
                <w:sz w:val="24"/>
                <w:u w:val="none" w:color="auto"/>
                <w:lang w:val="en-US" w:eastAsia="zh-CN"/>
              </w:rPr>
              <w:t>本项目废水为生活污水，经处理后排入湘阴县第二污水处理厂、等离子切割水槽废水经沉淀后循环使用。因此不申请废水排放总量。</w:t>
            </w:r>
          </w:p>
          <w:p>
            <w:pPr>
              <w:spacing w:line="520" w:lineRule="exact"/>
              <w:ind w:firstLine="462" w:firstLineChars="200"/>
              <w:rPr>
                <w:rFonts w:hint="eastAsia" w:eastAsia="宋体"/>
                <w:color w:val="auto"/>
                <w:sz w:val="24"/>
                <w:u w:val="none" w:color="auto"/>
                <w:lang w:val="en-US" w:eastAsia="zh-CN"/>
              </w:rPr>
            </w:pPr>
            <w:r>
              <w:rPr>
                <w:rFonts w:hint="eastAsia"/>
                <w:color w:val="auto"/>
                <w:sz w:val="24"/>
                <w:u w:val="none" w:color="auto"/>
                <w:lang w:val="en-US" w:eastAsia="zh-CN"/>
              </w:rPr>
              <w:t>项目废气主要为焊接烟尘、等离子切割烟尘，经处理后排放，无废气总量控制指标</w:t>
            </w:r>
            <w:r>
              <w:rPr>
                <w:rFonts w:hint="eastAsia"/>
                <w:color w:val="auto"/>
                <w:sz w:val="24"/>
                <w:u w:val="none" w:color="auto"/>
                <w:lang w:eastAsia="zh-CN"/>
              </w:rPr>
              <w:t>。</w:t>
            </w:r>
          </w:p>
          <w:p>
            <w:pPr>
              <w:spacing w:line="520" w:lineRule="exact"/>
              <w:ind w:firstLine="394" w:firstLineChars="196"/>
              <w:jc w:val="left"/>
              <w:rPr>
                <w:color w:val="auto"/>
                <w:u w:val="none" w:color="auto"/>
              </w:rPr>
            </w:pPr>
          </w:p>
        </w:tc>
      </w:tr>
    </w:tbl>
    <w:p>
      <w:pPr>
        <w:snapToGrid w:val="0"/>
        <w:textAlignment w:val="baseline"/>
        <w:outlineLvl w:val="0"/>
        <w:rPr>
          <w:rFonts w:eastAsia="黑体"/>
          <w:color w:val="auto"/>
          <w:kern w:val="24"/>
          <w:sz w:val="32"/>
          <w:u w:val="none" w:color="auto"/>
        </w:rPr>
      </w:pPr>
      <w:r>
        <w:rPr>
          <w:rFonts w:eastAsia="黑体"/>
          <w:color w:val="auto"/>
          <w:sz w:val="32"/>
          <w:u w:val="none" w:color="auto"/>
        </w:rPr>
        <w:br w:type="page"/>
      </w:r>
      <w:bookmarkStart w:id="5" w:name="_Toc27829"/>
      <w:r>
        <w:rPr>
          <w:rFonts w:hint="eastAsia" w:eastAsia="黑体"/>
          <w:color w:val="auto"/>
          <w:sz w:val="32"/>
          <w:u w:val="none" w:color="auto"/>
        </w:rPr>
        <w:t>五、</w:t>
      </w:r>
      <w:r>
        <w:rPr>
          <w:rFonts w:eastAsia="黑体"/>
          <w:color w:val="auto"/>
          <w:sz w:val="32"/>
          <w:u w:val="none" w:color="auto"/>
        </w:rPr>
        <w:t>建设项目工程分析</w:t>
      </w:r>
      <w:bookmarkEnd w:id="5"/>
    </w:p>
    <w:tbl>
      <w:tblPr>
        <w:tblStyle w:val="40"/>
        <w:tblW w:w="92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12" w:space="0"/>
        </w:tblBorders>
        <w:tblLayout w:type="autofit"/>
        <w:tblCellMar>
          <w:top w:w="0" w:type="dxa"/>
          <w:left w:w="85" w:type="dxa"/>
          <w:bottom w:w="0" w:type="dxa"/>
          <w:right w:w="85" w:type="dxa"/>
        </w:tblCellMar>
      </w:tblPr>
      <w:tblGrid>
        <w:gridCol w:w="926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12" w:space="0"/>
          </w:tblBorders>
          <w:tblCellMar>
            <w:top w:w="0" w:type="dxa"/>
            <w:left w:w="85" w:type="dxa"/>
            <w:bottom w:w="0" w:type="dxa"/>
            <w:right w:w="85" w:type="dxa"/>
          </w:tblCellMar>
        </w:tblPrEx>
        <w:trPr>
          <w:trHeight w:val="90" w:hRule="atLeast"/>
          <w:jc w:val="center"/>
        </w:trPr>
        <w:tc>
          <w:tcPr>
            <w:tcW w:w="9268" w:type="dxa"/>
          </w:tcPr>
          <w:p>
            <w:pPr>
              <w:spacing w:line="360" w:lineRule="auto"/>
              <w:rPr>
                <w:rFonts w:ascii="黑体" w:eastAsia="黑体"/>
                <w:color w:val="auto"/>
                <w:sz w:val="24"/>
                <w:szCs w:val="24"/>
                <w:u w:val="none" w:color="auto"/>
              </w:rPr>
            </w:pPr>
            <w:r>
              <w:rPr>
                <w:rFonts w:hint="eastAsia" w:ascii="黑体" w:eastAsia="黑体"/>
                <w:color w:val="auto"/>
                <w:sz w:val="24"/>
                <w:szCs w:val="24"/>
                <w:u w:val="none" w:color="auto"/>
              </w:rPr>
              <w:t>工艺流程简述（图示）：</w:t>
            </w:r>
          </w:p>
          <w:p>
            <w:pPr>
              <w:snapToGrid w:val="0"/>
              <w:spacing w:line="360" w:lineRule="auto"/>
              <w:ind w:firstLine="453" w:firstLineChars="196"/>
              <w:rPr>
                <w:rFonts w:hAnsi="宋体"/>
                <w:b/>
                <w:color w:val="auto"/>
                <w:sz w:val="24"/>
                <w:u w:val="single" w:color="auto"/>
              </w:rPr>
            </w:pPr>
            <w:r>
              <w:rPr>
                <w:rFonts w:hint="eastAsia" w:hAnsi="宋体"/>
                <w:b/>
                <w:color w:val="auto"/>
                <w:sz w:val="24"/>
                <w:u w:val="single" w:color="auto"/>
                <w:lang w:val="en-US" w:eastAsia="zh-CN"/>
              </w:rPr>
              <w:t>一</w:t>
            </w:r>
            <w:r>
              <w:rPr>
                <w:rFonts w:hint="eastAsia" w:hAnsi="宋体"/>
                <w:b/>
                <w:color w:val="auto"/>
                <w:sz w:val="24"/>
                <w:u w:val="single" w:color="auto"/>
              </w:rPr>
              <w:t>、营运期</w:t>
            </w:r>
          </w:p>
          <w:p>
            <w:pPr>
              <w:pStyle w:val="34"/>
              <w:spacing w:line="360" w:lineRule="auto"/>
              <w:ind w:leftChars="0"/>
              <w:rPr>
                <w:color w:val="auto"/>
                <w:sz w:val="24"/>
                <w:szCs w:val="24"/>
                <w:u w:val="single" w:color="auto"/>
              </w:rPr>
            </w:pPr>
            <w:r>
              <w:rPr>
                <w:rFonts w:hint="eastAsia"/>
                <w:color w:val="auto"/>
                <w:sz w:val="24"/>
                <w:szCs w:val="24"/>
                <w:u w:val="single" w:color="auto"/>
              </w:rPr>
              <w:t>（1）</w:t>
            </w:r>
            <w:r>
              <w:rPr>
                <w:rFonts w:hint="eastAsia"/>
                <w:color w:val="auto"/>
                <w:sz w:val="24"/>
                <w:szCs w:val="24"/>
                <w:u w:val="single" w:color="auto"/>
                <w:lang w:val="en-US" w:eastAsia="zh-CN"/>
              </w:rPr>
              <w:t>砂石分离机</w:t>
            </w:r>
            <w:r>
              <w:rPr>
                <w:rFonts w:hint="eastAsia"/>
                <w:color w:val="auto"/>
                <w:sz w:val="24"/>
                <w:szCs w:val="24"/>
                <w:u w:val="single" w:color="auto"/>
              </w:rPr>
              <w:t>生产工艺流程及产污环节见图5</w:t>
            </w:r>
            <w:r>
              <w:rPr>
                <w:color w:val="auto"/>
                <w:sz w:val="24"/>
                <w:szCs w:val="24"/>
                <w:u w:val="single" w:color="auto"/>
              </w:rPr>
              <w:t>-</w:t>
            </w:r>
            <w:r>
              <w:rPr>
                <w:rFonts w:hint="eastAsia"/>
                <w:color w:val="auto"/>
                <w:sz w:val="24"/>
                <w:szCs w:val="24"/>
                <w:u w:val="single" w:color="auto"/>
                <w:lang w:val="en-US" w:eastAsia="zh-CN"/>
              </w:rPr>
              <w:t>1</w:t>
            </w:r>
            <w:r>
              <w:rPr>
                <w:rFonts w:hint="eastAsia"/>
                <w:color w:val="auto"/>
                <w:sz w:val="24"/>
                <w:szCs w:val="24"/>
                <w:u w:val="single" w:color="auto"/>
              </w:rPr>
              <w:t>所示：</w:t>
            </w:r>
          </w:p>
          <w:p>
            <w:pPr>
              <w:spacing w:line="360" w:lineRule="auto"/>
              <w:jc w:val="both"/>
              <w:rPr>
                <w:rFonts w:hint="default" w:eastAsia="宋体"/>
                <w:color w:val="auto"/>
                <w:sz w:val="24"/>
                <w:szCs w:val="24"/>
                <w:u w:val="single" w:color="auto"/>
                <w:lang w:val="en-US" w:eastAsia="zh-CN"/>
              </w:rPr>
            </w:pPr>
            <w:r>
              <w:rPr>
                <w:b/>
                <w:color w:val="auto"/>
                <w:sz w:val="24"/>
                <w:szCs w:val="24"/>
                <w:u w:val="single" w:color="auto"/>
              </w:rPr>
              <w:pict>
                <v:shape id="_x0000_s2054" o:spid="_x0000_s2054" o:spt="75" alt="" type="#_x0000_t75" style="position:absolute;left:0pt;margin-left:-0.5pt;margin-top:0.95pt;height:451.25pt;width:465pt;z-index:1709948928;mso-width-relative:page;mso-height-relative:page;" o:ole="t" filled="f" o:preferrelative="t" stroked="f" coordsize="21600,21600">
                  <v:path/>
                  <v:fill on="f" focussize="0,0"/>
                  <v:stroke on="f"/>
                  <v:imagedata r:id="rId13" o:title=""/>
                  <o:lock v:ext="edit" aspectratio="f"/>
                </v:shape>
                <o:OLEObject Type="Embed" ProgID="Visio.Drawing.11" ShapeID="_x0000_s2054" DrawAspect="Content" ObjectID="_1468075726" r:id="rId12">
                  <o:LockedField>false</o:LockedField>
                </o:OLEObject>
              </w:pict>
            </w:r>
            <w:r>
              <w:rPr>
                <w:rFonts w:hint="eastAsia"/>
                <w:color w:val="auto"/>
                <w:sz w:val="24"/>
                <w:szCs w:val="24"/>
                <w:u w:val="single" w:color="auto"/>
                <w:lang w:val="en-US" w:eastAsia="zh-CN"/>
              </w:rPr>
              <w:t xml:space="preserve">    </w:t>
            </w:r>
          </w:p>
          <w:p>
            <w:pPr>
              <w:jc w:val="center"/>
              <w:rPr>
                <w:b/>
                <w:color w:val="auto"/>
                <w:sz w:val="24"/>
                <w:szCs w:val="24"/>
                <w:u w:val="single" w:color="auto"/>
              </w:rPr>
            </w:pPr>
          </w:p>
          <w:p>
            <w:pPr>
              <w:jc w:val="center"/>
              <w:rPr>
                <w:b/>
                <w:color w:val="auto"/>
                <w:sz w:val="24"/>
                <w:szCs w:val="24"/>
                <w:u w:val="single" w:color="auto"/>
              </w:rPr>
            </w:pPr>
          </w:p>
          <w:p>
            <w:pPr>
              <w:jc w:val="center"/>
              <w:rPr>
                <w:b/>
                <w:color w:val="auto"/>
                <w:sz w:val="24"/>
                <w:szCs w:val="24"/>
                <w:u w:val="single" w:color="auto"/>
              </w:rPr>
            </w:pPr>
          </w:p>
          <w:p>
            <w:pPr>
              <w:jc w:val="center"/>
              <w:rPr>
                <w:b/>
                <w:color w:val="auto"/>
                <w:sz w:val="24"/>
                <w:szCs w:val="24"/>
                <w:u w:val="single" w:color="auto"/>
              </w:rPr>
            </w:pPr>
          </w:p>
          <w:p>
            <w:pPr>
              <w:jc w:val="center"/>
              <w:rPr>
                <w:b/>
                <w:color w:val="auto"/>
                <w:sz w:val="24"/>
                <w:szCs w:val="24"/>
                <w:u w:val="single" w:color="auto"/>
              </w:rPr>
            </w:pPr>
          </w:p>
          <w:p>
            <w:pPr>
              <w:jc w:val="center"/>
              <w:rPr>
                <w:b/>
                <w:color w:val="auto"/>
                <w:sz w:val="24"/>
                <w:szCs w:val="24"/>
                <w:u w:val="single" w:color="auto"/>
              </w:rPr>
            </w:pPr>
          </w:p>
          <w:p>
            <w:pPr>
              <w:jc w:val="center"/>
              <w:rPr>
                <w:b/>
                <w:color w:val="auto"/>
                <w:sz w:val="24"/>
                <w:szCs w:val="24"/>
                <w:u w:val="single" w:color="auto"/>
              </w:rPr>
            </w:pPr>
          </w:p>
          <w:p>
            <w:pPr>
              <w:jc w:val="center"/>
              <w:rPr>
                <w:b/>
                <w:color w:val="auto"/>
                <w:sz w:val="24"/>
                <w:szCs w:val="24"/>
                <w:u w:val="single" w:color="auto"/>
              </w:rPr>
            </w:pPr>
          </w:p>
          <w:p>
            <w:pPr>
              <w:jc w:val="center"/>
              <w:rPr>
                <w:b/>
                <w:color w:val="auto"/>
                <w:sz w:val="24"/>
                <w:szCs w:val="24"/>
                <w:u w:val="single" w:color="auto"/>
              </w:rPr>
            </w:pPr>
          </w:p>
          <w:p>
            <w:pPr>
              <w:jc w:val="center"/>
              <w:rPr>
                <w:b/>
                <w:color w:val="auto"/>
                <w:sz w:val="24"/>
                <w:szCs w:val="24"/>
                <w:u w:val="single" w:color="auto"/>
              </w:rPr>
            </w:pPr>
          </w:p>
          <w:p>
            <w:pPr>
              <w:jc w:val="center"/>
              <w:rPr>
                <w:b/>
                <w:color w:val="auto"/>
                <w:sz w:val="24"/>
                <w:szCs w:val="24"/>
                <w:u w:val="single" w:color="auto"/>
              </w:rPr>
            </w:pPr>
          </w:p>
          <w:p>
            <w:pPr>
              <w:jc w:val="both"/>
              <w:rPr>
                <w:b/>
                <w:color w:val="auto"/>
                <w:sz w:val="24"/>
                <w:szCs w:val="24"/>
                <w:u w:val="single" w:color="auto"/>
              </w:rPr>
            </w:pPr>
          </w:p>
          <w:p>
            <w:pPr>
              <w:jc w:val="center"/>
              <w:rPr>
                <w:b/>
                <w:color w:val="auto"/>
                <w:sz w:val="24"/>
                <w:szCs w:val="24"/>
                <w:u w:val="single" w:color="auto"/>
              </w:rPr>
            </w:pPr>
          </w:p>
          <w:p>
            <w:pPr>
              <w:jc w:val="center"/>
              <w:rPr>
                <w:b/>
                <w:color w:val="auto"/>
                <w:sz w:val="24"/>
                <w:szCs w:val="24"/>
                <w:u w:val="single" w:color="auto"/>
              </w:rPr>
            </w:pPr>
          </w:p>
          <w:p>
            <w:pPr>
              <w:jc w:val="center"/>
              <w:rPr>
                <w:b/>
                <w:color w:val="auto"/>
                <w:sz w:val="24"/>
                <w:szCs w:val="24"/>
                <w:u w:val="single" w:color="auto"/>
              </w:rPr>
            </w:pPr>
          </w:p>
          <w:p>
            <w:pPr>
              <w:jc w:val="center"/>
              <w:rPr>
                <w:b/>
                <w:color w:val="auto"/>
                <w:sz w:val="24"/>
                <w:szCs w:val="24"/>
                <w:u w:val="single" w:color="auto"/>
              </w:rPr>
            </w:pPr>
          </w:p>
          <w:p>
            <w:pPr>
              <w:jc w:val="center"/>
              <w:rPr>
                <w:b/>
                <w:color w:val="auto"/>
                <w:sz w:val="24"/>
                <w:szCs w:val="24"/>
                <w:u w:val="single" w:color="auto"/>
              </w:rPr>
            </w:pPr>
          </w:p>
          <w:p>
            <w:pPr>
              <w:jc w:val="center"/>
              <w:rPr>
                <w:b/>
                <w:color w:val="auto"/>
                <w:sz w:val="24"/>
                <w:szCs w:val="24"/>
                <w:u w:val="single" w:color="auto"/>
              </w:rPr>
            </w:pPr>
          </w:p>
          <w:p>
            <w:pPr>
              <w:jc w:val="center"/>
              <w:rPr>
                <w:b/>
                <w:color w:val="auto"/>
                <w:sz w:val="24"/>
                <w:szCs w:val="24"/>
                <w:u w:val="single" w:color="auto"/>
              </w:rPr>
            </w:pPr>
          </w:p>
          <w:p>
            <w:pPr>
              <w:jc w:val="center"/>
              <w:rPr>
                <w:b/>
                <w:color w:val="auto"/>
                <w:sz w:val="24"/>
                <w:szCs w:val="24"/>
                <w:u w:val="single" w:color="auto"/>
              </w:rPr>
            </w:pPr>
          </w:p>
          <w:p>
            <w:pPr>
              <w:jc w:val="center"/>
              <w:rPr>
                <w:b/>
                <w:color w:val="auto"/>
                <w:sz w:val="24"/>
                <w:szCs w:val="24"/>
                <w:u w:val="single" w:color="auto"/>
              </w:rPr>
            </w:pPr>
          </w:p>
          <w:p>
            <w:pPr>
              <w:jc w:val="center"/>
              <w:rPr>
                <w:b/>
                <w:color w:val="auto"/>
                <w:sz w:val="24"/>
                <w:szCs w:val="24"/>
                <w:u w:val="single" w:color="auto"/>
              </w:rPr>
            </w:pPr>
          </w:p>
          <w:p>
            <w:pPr>
              <w:jc w:val="center"/>
              <w:rPr>
                <w:b/>
                <w:color w:val="auto"/>
                <w:sz w:val="24"/>
                <w:szCs w:val="24"/>
                <w:u w:val="single" w:color="auto"/>
              </w:rPr>
            </w:pPr>
          </w:p>
          <w:p>
            <w:pPr>
              <w:jc w:val="center"/>
              <w:rPr>
                <w:b/>
                <w:color w:val="auto"/>
                <w:sz w:val="24"/>
                <w:szCs w:val="24"/>
                <w:u w:val="single" w:color="auto"/>
              </w:rPr>
            </w:pPr>
          </w:p>
          <w:p>
            <w:pPr>
              <w:jc w:val="center"/>
              <w:rPr>
                <w:b/>
                <w:color w:val="auto"/>
                <w:sz w:val="24"/>
                <w:szCs w:val="24"/>
                <w:u w:val="single" w:color="auto"/>
              </w:rPr>
            </w:pPr>
          </w:p>
          <w:p>
            <w:pPr>
              <w:jc w:val="both"/>
              <w:rPr>
                <w:b/>
                <w:color w:val="auto"/>
                <w:sz w:val="24"/>
                <w:szCs w:val="24"/>
                <w:u w:val="single" w:color="auto"/>
              </w:rPr>
            </w:pPr>
          </w:p>
          <w:p>
            <w:pPr>
              <w:jc w:val="center"/>
              <w:rPr>
                <w:b/>
                <w:color w:val="auto"/>
                <w:sz w:val="24"/>
                <w:szCs w:val="24"/>
                <w:u w:val="single" w:color="auto"/>
              </w:rPr>
            </w:pPr>
            <w:r>
              <w:rPr>
                <w:b/>
                <w:color w:val="auto"/>
                <w:sz w:val="24"/>
                <w:szCs w:val="24"/>
                <w:u w:val="single" w:color="auto"/>
              </w:rPr>
              <w:t>图5-</w:t>
            </w:r>
            <w:r>
              <w:rPr>
                <w:rFonts w:hint="eastAsia"/>
                <w:b/>
                <w:color w:val="auto"/>
                <w:sz w:val="24"/>
                <w:szCs w:val="24"/>
                <w:u w:val="single" w:color="auto"/>
                <w:lang w:val="en-US" w:eastAsia="zh-CN"/>
              </w:rPr>
              <w:t>1</w:t>
            </w:r>
            <w:r>
              <w:rPr>
                <w:b/>
                <w:color w:val="auto"/>
                <w:sz w:val="24"/>
                <w:szCs w:val="24"/>
                <w:u w:val="single" w:color="auto"/>
              </w:rPr>
              <w:t xml:space="preserve">   </w:t>
            </w:r>
            <w:r>
              <w:rPr>
                <w:rFonts w:hint="eastAsia"/>
                <w:b/>
                <w:color w:val="auto"/>
                <w:sz w:val="24"/>
                <w:szCs w:val="24"/>
                <w:u w:val="single" w:color="auto"/>
                <w:lang w:val="en-US" w:eastAsia="zh-CN"/>
              </w:rPr>
              <w:t>砂石分离机</w:t>
            </w:r>
            <w:r>
              <w:rPr>
                <w:b/>
                <w:color w:val="auto"/>
                <w:sz w:val="24"/>
                <w:szCs w:val="24"/>
                <w:u w:val="single" w:color="auto"/>
              </w:rPr>
              <w:t>生产工艺流程图及产污环节</w:t>
            </w:r>
            <w:r>
              <w:rPr>
                <w:rFonts w:hint="eastAsia"/>
                <w:b/>
                <w:color w:val="auto"/>
                <w:sz w:val="24"/>
                <w:szCs w:val="24"/>
                <w:u w:val="single" w:color="auto"/>
              </w:rPr>
              <w:t>图</w:t>
            </w:r>
          </w:p>
          <w:p>
            <w:pPr>
              <w:pStyle w:val="34"/>
              <w:spacing w:line="360" w:lineRule="auto"/>
              <w:ind w:left="400"/>
              <w:rPr>
                <w:color w:val="auto"/>
                <w:sz w:val="24"/>
                <w:u w:val="single" w:color="auto"/>
              </w:rPr>
            </w:pPr>
            <w:r>
              <w:rPr>
                <w:rFonts w:hint="eastAsia"/>
                <w:color w:val="auto"/>
                <w:sz w:val="24"/>
                <w:u w:val="single" w:color="auto"/>
              </w:rPr>
              <w:t>工艺流程简述：</w:t>
            </w:r>
          </w:p>
          <w:p>
            <w:pPr>
              <w:numPr>
                <w:ilvl w:val="0"/>
                <w:numId w:val="7"/>
              </w:numPr>
              <w:spacing w:line="360" w:lineRule="auto"/>
              <w:ind w:firstLine="462" w:firstLineChars="200"/>
              <w:rPr>
                <w:rFonts w:hint="default" w:ascii="Times New Roman" w:hAnsi="Times New Roman" w:cs="Times New Roman"/>
                <w:color w:val="auto"/>
                <w:sz w:val="24"/>
                <w:szCs w:val="22"/>
                <w:u w:val="single" w:color="auto"/>
                <w:lang w:val="en-US" w:eastAsia="zh-CN"/>
              </w:rPr>
            </w:pPr>
            <w:r>
              <w:rPr>
                <w:rFonts w:hint="eastAsia" w:cs="Times New Roman"/>
                <w:color w:val="auto"/>
                <w:sz w:val="24"/>
                <w:szCs w:val="22"/>
                <w:u w:val="single" w:color="auto"/>
                <w:lang w:val="en-US" w:eastAsia="zh-CN"/>
              </w:rPr>
              <w:t>下料切割</w:t>
            </w:r>
            <w:r>
              <w:rPr>
                <w:rFonts w:hint="default" w:ascii="Times New Roman" w:hAnsi="Times New Roman" w:cs="Times New Roman"/>
                <w:color w:val="auto"/>
                <w:sz w:val="24"/>
                <w:szCs w:val="22"/>
                <w:u w:val="single" w:color="auto"/>
                <w:lang w:val="en-US" w:eastAsia="zh-CN"/>
              </w:rPr>
              <w:t>：</w:t>
            </w:r>
            <w:r>
              <w:rPr>
                <w:rFonts w:hint="eastAsia" w:cs="Times New Roman"/>
                <w:color w:val="auto"/>
                <w:sz w:val="24"/>
                <w:szCs w:val="22"/>
                <w:u w:val="single" w:color="auto"/>
                <w:lang w:val="en-US" w:eastAsia="zh-CN"/>
              </w:rPr>
              <w:t>根据产品要求不一样，对钢材进行切割，项目激光切割外委，不在场内进行。</w:t>
            </w:r>
            <w:r>
              <w:rPr>
                <w:rFonts w:hint="default" w:ascii="Times New Roman" w:hAnsi="Times New Roman" w:cs="Times New Roman"/>
                <w:color w:val="auto"/>
                <w:sz w:val="24"/>
                <w:szCs w:val="22"/>
                <w:u w:val="single" w:color="auto"/>
                <w:lang w:val="en-US" w:eastAsia="zh-CN"/>
              </w:rPr>
              <w:t>期间会产生噪声、固废。</w:t>
            </w:r>
          </w:p>
          <w:p>
            <w:pPr>
              <w:numPr>
                <w:ilvl w:val="0"/>
                <w:numId w:val="7"/>
              </w:numPr>
              <w:spacing w:line="360" w:lineRule="auto"/>
              <w:ind w:firstLine="462" w:firstLineChars="200"/>
              <w:rPr>
                <w:rFonts w:hint="default" w:ascii="Times New Roman" w:hAnsi="Times New Roman" w:cs="Times New Roman"/>
                <w:color w:val="auto"/>
                <w:sz w:val="24"/>
                <w:szCs w:val="22"/>
                <w:u w:val="single" w:color="auto"/>
                <w:lang w:val="en-US" w:eastAsia="zh-CN"/>
              </w:rPr>
            </w:pPr>
            <w:r>
              <w:rPr>
                <w:rFonts w:hint="eastAsia" w:cs="Times New Roman"/>
                <w:color w:val="auto"/>
                <w:sz w:val="24"/>
                <w:szCs w:val="22"/>
                <w:u w:val="single" w:color="auto"/>
                <w:lang w:val="en-US" w:eastAsia="zh-CN"/>
              </w:rPr>
              <w:t>焊接：对切割完成后的钢材进行焊接</w:t>
            </w:r>
            <w:r>
              <w:rPr>
                <w:rFonts w:hint="default" w:ascii="Times New Roman" w:hAnsi="Times New Roman" w:cs="Times New Roman"/>
                <w:color w:val="auto"/>
                <w:sz w:val="24"/>
                <w:szCs w:val="22"/>
                <w:u w:val="single" w:color="auto"/>
                <w:lang w:val="en-US" w:eastAsia="zh-CN"/>
              </w:rPr>
              <w:t>，期间会产生噪声、固废、废气。</w:t>
            </w:r>
          </w:p>
          <w:p>
            <w:pPr>
              <w:numPr>
                <w:ilvl w:val="0"/>
                <w:numId w:val="7"/>
              </w:numPr>
              <w:spacing w:line="360" w:lineRule="auto"/>
              <w:ind w:firstLine="462" w:firstLineChars="200"/>
              <w:rPr>
                <w:rFonts w:hint="default" w:ascii="Times New Roman" w:hAnsi="Times New Roman" w:cs="Times New Roman"/>
                <w:color w:val="auto"/>
                <w:sz w:val="24"/>
                <w:szCs w:val="22"/>
                <w:u w:val="single" w:color="auto"/>
                <w:lang w:val="en-US" w:eastAsia="zh-CN"/>
              </w:rPr>
            </w:pPr>
            <w:r>
              <w:rPr>
                <w:rFonts w:hint="eastAsia" w:cs="Times New Roman"/>
                <w:color w:val="auto"/>
                <w:sz w:val="24"/>
                <w:szCs w:val="22"/>
                <w:u w:val="single" w:color="auto"/>
                <w:lang w:val="en-US" w:eastAsia="zh-CN"/>
              </w:rPr>
              <w:t>钻孔、折弯、车铣</w:t>
            </w:r>
            <w:r>
              <w:rPr>
                <w:rFonts w:hint="default" w:ascii="Times New Roman" w:hAnsi="Times New Roman" w:cs="Times New Roman"/>
                <w:color w:val="auto"/>
                <w:sz w:val="24"/>
                <w:szCs w:val="22"/>
                <w:u w:val="single" w:color="auto"/>
                <w:lang w:val="en-US" w:eastAsia="zh-CN"/>
              </w:rPr>
              <w:t>：</w:t>
            </w:r>
            <w:r>
              <w:rPr>
                <w:rFonts w:hint="eastAsia" w:cs="Times New Roman"/>
                <w:color w:val="auto"/>
                <w:sz w:val="24"/>
                <w:szCs w:val="22"/>
                <w:u w:val="single" w:color="auto"/>
                <w:lang w:val="en-US" w:eastAsia="zh-CN"/>
              </w:rPr>
              <w:t>对焊接后的钢材进行机加工、钻孔、折弯、车铣</w:t>
            </w:r>
            <w:r>
              <w:rPr>
                <w:rFonts w:hint="default" w:ascii="Times New Roman" w:hAnsi="Times New Roman" w:cs="Times New Roman"/>
                <w:color w:val="auto"/>
                <w:sz w:val="24"/>
                <w:szCs w:val="22"/>
                <w:u w:val="single" w:color="auto"/>
                <w:lang w:val="en-US" w:eastAsia="zh-CN"/>
              </w:rPr>
              <w:t>。期间会产生噪声、固废。</w:t>
            </w:r>
          </w:p>
          <w:p>
            <w:pPr>
              <w:numPr>
                <w:ilvl w:val="0"/>
                <w:numId w:val="7"/>
              </w:numPr>
              <w:spacing w:line="360" w:lineRule="auto"/>
              <w:ind w:firstLine="462" w:firstLineChars="200"/>
              <w:rPr>
                <w:rFonts w:hint="default" w:ascii="Times New Roman" w:hAnsi="Times New Roman" w:cs="Times New Roman"/>
                <w:color w:val="auto"/>
                <w:sz w:val="24"/>
                <w:szCs w:val="22"/>
                <w:u w:val="single" w:color="auto"/>
                <w:lang w:val="en-US" w:eastAsia="zh-CN"/>
              </w:rPr>
            </w:pPr>
            <w:r>
              <w:rPr>
                <w:rFonts w:hint="eastAsia" w:cs="Times New Roman"/>
                <w:color w:val="auto"/>
                <w:sz w:val="24"/>
                <w:szCs w:val="22"/>
                <w:u w:val="single" w:color="auto"/>
                <w:lang w:val="en-US" w:eastAsia="zh-CN"/>
              </w:rPr>
              <w:t>喷漆</w:t>
            </w:r>
            <w:r>
              <w:rPr>
                <w:rFonts w:hint="default" w:ascii="Times New Roman" w:hAnsi="Times New Roman" w:cs="Times New Roman"/>
                <w:color w:val="auto"/>
                <w:sz w:val="24"/>
                <w:szCs w:val="22"/>
                <w:u w:val="single" w:color="auto"/>
                <w:lang w:val="en-US" w:eastAsia="zh-CN"/>
              </w:rPr>
              <w:t>：</w:t>
            </w:r>
            <w:r>
              <w:rPr>
                <w:rFonts w:hint="eastAsia" w:cs="Times New Roman"/>
                <w:color w:val="auto"/>
                <w:sz w:val="24"/>
                <w:szCs w:val="22"/>
                <w:u w:val="single" w:color="auto"/>
                <w:lang w:val="en-US" w:eastAsia="zh-CN"/>
              </w:rPr>
              <w:t>根据客户对产品的要求，需要对设备进行喷漆，本项目喷漆均委托有资质的公司进行，不在厂内喷漆</w:t>
            </w:r>
            <w:r>
              <w:rPr>
                <w:rFonts w:hint="default" w:ascii="Times New Roman" w:hAnsi="Times New Roman" w:cs="Times New Roman"/>
                <w:color w:val="auto"/>
                <w:sz w:val="24"/>
                <w:szCs w:val="22"/>
                <w:u w:val="single" w:color="auto"/>
                <w:lang w:val="en-US" w:eastAsia="zh-CN"/>
              </w:rPr>
              <w:t>。</w:t>
            </w:r>
          </w:p>
          <w:p>
            <w:pPr>
              <w:numPr>
                <w:ilvl w:val="0"/>
                <w:numId w:val="7"/>
              </w:numPr>
              <w:spacing w:line="360" w:lineRule="auto"/>
              <w:ind w:firstLine="462" w:firstLineChars="200"/>
              <w:rPr>
                <w:rFonts w:hint="default" w:ascii="Times New Roman" w:hAnsi="Times New Roman" w:cs="Times New Roman"/>
                <w:color w:val="auto"/>
                <w:sz w:val="24"/>
                <w:szCs w:val="22"/>
                <w:u w:val="single" w:color="auto"/>
                <w:lang w:val="en-US" w:eastAsia="zh-CN"/>
              </w:rPr>
            </w:pPr>
            <w:r>
              <w:rPr>
                <w:rFonts w:hint="eastAsia" w:cs="Times New Roman"/>
                <w:color w:val="auto"/>
                <w:sz w:val="24"/>
                <w:szCs w:val="22"/>
                <w:u w:val="single" w:color="auto"/>
                <w:lang w:val="en-US" w:eastAsia="zh-CN"/>
              </w:rPr>
              <w:t>组装</w:t>
            </w:r>
            <w:r>
              <w:rPr>
                <w:rFonts w:hint="default" w:ascii="Times New Roman" w:hAnsi="Times New Roman" w:cs="Times New Roman"/>
                <w:color w:val="auto"/>
                <w:sz w:val="24"/>
                <w:szCs w:val="22"/>
                <w:u w:val="single" w:color="auto"/>
                <w:lang w:val="en-US" w:eastAsia="zh-CN"/>
              </w:rPr>
              <w:t>：</w:t>
            </w:r>
            <w:r>
              <w:rPr>
                <w:rFonts w:hint="eastAsia" w:cs="Times New Roman"/>
                <w:color w:val="auto"/>
                <w:sz w:val="24"/>
                <w:szCs w:val="22"/>
                <w:u w:val="single" w:color="auto"/>
                <w:lang w:val="en-US" w:eastAsia="zh-CN"/>
              </w:rPr>
              <w:t>把喷漆完成后的钢构件、购买的成品配件进行组装</w:t>
            </w:r>
            <w:r>
              <w:rPr>
                <w:rFonts w:hint="default" w:ascii="Times New Roman" w:hAnsi="Times New Roman" w:cs="Times New Roman"/>
                <w:color w:val="auto"/>
                <w:sz w:val="24"/>
                <w:szCs w:val="22"/>
                <w:u w:val="single" w:color="auto"/>
                <w:lang w:val="en-US"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62" w:firstLineChars="200"/>
              <w:textAlignment w:val="auto"/>
              <w:rPr>
                <w:rFonts w:hint="eastAsia" w:cs="Times New Roman"/>
                <w:color w:val="auto"/>
                <w:kern w:val="0"/>
                <w:sz w:val="24"/>
                <w:szCs w:val="24"/>
                <w:u w:val="single" w:color="auto"/>
                <w:lang w:val="en-US" w:eastAsia="zh-CN" w:bidi="ar"/>
              </w:rPr>
            </w:pPr>
            <w:r>
              <w:rPr>
                <w:rFonts w:hint="eastAsia" w:cs="Times New Roman"/>
                <w:color w:val="auto"/>
                <w:kern w:val="0"/>
                <w:sz w:val="24"/>
                <w:szCs w:val="24"/>
                <w:u w:val="single" w:color="auto"/>
                <w:lang w:val="en-US" w:eastAsia="zh-CN" w:bidi="ar"/>
              </w:rPr>
              <w:t>出售、调试：组装后的产品外售且在工地进行调试。</w:t>
            </w:r>
          </w:p>
          <w:p>
            <w:pPr>
              <w:pStyle w:val="34"/>
              <w:spacing w:line="360" w:lineRule="auto"/>
              <w:ind w:leftChars="0"/>
              <w:rPr>
                <w:color w:val="auto"/>
                <w:sz w:val="24"/>
                <w:szCs w:val="24"/>
                <w:u w:val="single" w:color="auto"/>
              </w:rPr>
            </w:pPr>
            <w:r>
              <w:rPr>
                <w:rFonts w:hint="eastAsia"/>
                <w:color w:val="auto"/>
                <w:sz w:val="24"/>
                <w:szCs w:val="24"/>
                <w:u w:val="single" w:color="auto"/>
              </w:rPr>
              <w:t>（</w:t>
            </w:r>
            <w:r>
              <w:rPr>
                <w:rFonts w:hint="eastAsia"/>
                <w:color w:val="auto"/>
                <w:sz w:val="24"/>
                <w:szCs w:val="24"/>
                <w:u w:val="single" w:color="auto"/>
                <w:lang w:val="en-US" w:eastAsia="zh-CN"/>
              </w:rPr>
              <w:t>2</w:t>
            </w:r>
            <w:r>
              <w:rPr>
                <w:rFonts w:hint="eastAsia"/>
                <w:color w:val="auto"/>
                <w:sz w:val="24"/>
                <w:szCs w:val="24"/>
                <w:u w:val="single" w:color="auto"/>
              </w:rPr>
              <w:t>）</w:t>
            </w:r>
            <w:r>
              <w:rPr>
                <w:rFonts w:hint="eastAsia"/>
                <w:color w:val="auto"/>
                <w:sz w:val="24"/>
                <w:szCs w:val="24"/>
                <w:u w:val="single" w:color="auto"/>
                <w:lang w:val="en-US" w:eastAsia="zh-CN"/>
              </w:rPr>
              <w:t>振动筛</w:t>
            </w:r>
            <w:r>
              <w:rPr>
                <w:rFonts w:hint="eastAsia"/>
                <w:color w:val="auto"/>
                <w:sz w:val="24"/>
                <w:szCs w:val="24"/>
                <w:u w:val="single" w:color="auto"/>
              </w:rPr>
              <w:t>生产工艺流程及产污环节见图5</w:t>
            </w:r>
            <w:r>
              <w:rPr>
                <w:color w:val="auto"/>
                <w:sz w:val="24"/>
                <w:szCs w:val="24"/>
                <w:u w:val="single" w:color="auto"/>
              </w:rPr>
              <w:t>-</w:t>
            </w:r>
            <w:r>
              <w:rPr>
                <w:rFonts w:hint="eastAsia"/>
                <w:color w:val="auto"/>
                <w:sz w:val="24"/>
                <w:szCs w:val="24"/>
                <w:u w:val="single" w:color="auto"/>
                <w:lang w:val="en-US" w:eastAsia="zh-CN"/>
              </w:rPr>
              <w:t>2</w:t>
            </w:r>
            <w:r>
              <w:rPr>
                <w:rFonts w:hint="eastAsia"/>
                <w:color w:val="auto"/>
                <w:sz w:val="24"/>
                <w:szCs w:val="24"/>
                <w:u w:val="single" w:color="auto"/>
              </w:rPr>
              <w:t>所示：</w:t>
            </w:r>
          </w:p>
          <w:p>
            <w:pPr>
              <w:spacing w:line="360" w:lineRule="auto"/>
              <w:jc w:val="both"/>
              <w:rPr>
                <w:rFonts w:hint="default" w:eastAsia="宋体"/>
                <w:color w:val="auto"/>
                <w:sz w:val="24"/>
                <w:szCs w:val="24"/>
                <w:u w:val="single" w:color="auto"/>
                <w:lang w:val="en-US" w:eastAsia="zh-CN"/>
              </w:rPr>
            </w:pPr>
            <w:r>
              <w:rPr>
                <w:b/>
                <w:color w:val="auto"/>
                <w:sz w:val="24"/>
                <w:szCs w:val="24"/>
                <w:u w:val="single" w:color="auto"/>
              </w:rPr>
              <w:pict>
                <v:shape id="_x0000_s2058" o:spid="_x0000_s2058" o:spt="75" type="#_x0000_t75" style="position:absolute;left:0pt;margin-left:1.75pt;margin-top:7.8pt;height:451.25pt;width:465pt;z-index:-1126726656;mso-width-relative:page;mso-height-relative:page;" o:ole="t" filled="f" o:preferrelative="t" stroked="f" coordsize="21600,21600">
                  <v:path/>
                  <v:fill on="f" focussize="0,0"/>
                  <v:stroke on="f"/>
                  <v:imagedata r:id="rId13" o:title=""/>
                  <o:lock v:ext="edit" aspectratio="f"/>
                </v:shape>
                <o:OLEObject Type="Embed" ProgID="Visio.Drawing.11" ShapeID="_x0000_s2058" DrawAspect="Content" ObjectID="_1468075727" r:id="rId14">
                  <o:LockedField>false</o:LockedField>
                </o:OLEObject>
              </w:pict>
            </w:r>
            <w:r>
              <w:rPr>
                <w:rFonts w:hint="eastAsia"/>
                <w:color w:val="auto"/>
                <w:sz w:val="24"/>
                <w:szCs w:val="24"/>
                <w:u w:val="single" w:color="auto"/>
                <w:lang w:val="en-US" w:eastAsia="zh-CN"/>
              </w:rPr>
              <w:t xml:space="preserve">    </w:t>
            </w:r>
          </w:p>
          <w:p>
            <w:pPr>
              <w:jc w:val="center"/>
              <w:rPr>
                <w:b/>
                <w:color w:val="auto"/>
                <w:sz w:val="24"/>
                <w:szCs w:val="24"/>
                <w:u w:val="single" w:color="auto"/>
              </w:rPr>
            </w:pPr>
          </w:p>
          <w:p>
            <w:pPr>
              <w:jc w:val="center"/>
              <w:rPr>
                <w:b/>
                <w:color w:val="auto"/>
                <w:sz w:val="24"/>
                <w:szCs w:val="24"/>
                <w:u w:val="single" w:color="auto"/>
              </w:rPr>
            </w:pPr>
          </w:p>
          <w:p>
            <w:pPr>
              <w:jc w:val="center"/>
              <w:rPr>
                <w:b/>
                <w:color w:val="auto"/>
                <w:sz w:val="24"/>
                <w:szCs w:val="24"/>
                <w:u w:val="single" w:color="auto"/>
              </w:rPr>
            </w:pPr>
          </w:p>
          <w:p>
            <w:pPr>
              <w:jc w:val="center"/>
              <w:rPr>
                <w:b/>
                <w:color w:val="auto"/>
                <w:sz w:val="24"/>
                <w:szCs w:val="24"/>
                <w:u w:val="single" w:color="auto"/>
              </w:rPr>
            </w:pPr>
          </w:p>
          <w:p>
            <w:pPr>
              <w:jc w:val="center"/>
              <w:rPr>
                <w:b/>
                <w:color w:val="auto"/>
                <w:sz w:val="24"/>
                <w:szCs w:val="24"/>
                <w:u w:val="single" w:color="auto"/>
              </w:rPr>
            </w:pPr>
          </w:p>
          <w:p>
            <w:pPr>
              <w:jc w:val="center"/>
              <w:rPr>
                <w:b/>
                <w:color w:val="auto"/>
                <w:sz w:val="24"/>
                <w:szCs w:val="24"/>
                <w:u w:val="single" w:color="auto"/>
              </w:rPr>
            </w:pPr>
          </w:p>
          <w:p>
            <w:pPr>
              <w:jc w:val="center"/>
              <w:rPr>
                <w:b/>
                <w:color w:val="auto"/>
                <w:sz w:val="24"/>
                <w:szCs w:val="24"/>
                <w:u w:val="single" w:color="auto"/>
              </w:rPr>
            </w:pPr>
          </w:p>
          <w:p>
            <w:pPr>
              <w:jc w:val="center"/>
              <w:rPr>
                <w:b/>
                <w:color w:val="auto"/>
                <w:sz w:val="24"/>
                <w:szCs w:val="24"/>
                <w:u w:val="single" w:color="auto"/>
              </w:rPr>
            </w:pPr>
          </w:p>
          <w:p>
            <w:pPr>
              <w:jc w:val="center"/>
              <w:rPr>
                <w:b/>
                <w:color w:val="auto"/>
                <w:sz w:val="24"/>
                <w:szCs w:val="24"/>
                <w:u w:val="single" w:color="auto"/>
              </w:rPr>
            </w:pPr>
          </w:p>
          <w:p>
            <w:pPr>
              <w:jc w:val="center"/>
              <w:rPr>
                <w:b/>
                <w:color w:val="auto"/>
                <w:sz w:val="24"/>
                <w:szCs w:val="24"/>
                <w:u w:val="single" w:color="auto"/>
              </w:rPr>
            </w:pPr>
          </w:p>
          <w:p>
            <w:pPr>
              <w:jc w:val="center"/>
              <w:rPr>
                <w:b/>
                <w:color w:val="auto"/>
                <w:sz w:val="24"/>
                <w:szCs w:val="24"/>
                <w:u w:val="single" w:color="auto"/>
              </w:rPr>
            </w:pPr>
          </w:p>
          <w:p>
            <w:pPr>
              <w:jc w:val="both"/>
              <w:rPr>
                <w:b/>
                <w:color w:val="auto"/>
                <w:sz w:val="24"/>
                <w:szCs w:val="24"/>
                <w:u w:val="single" w:color="auto"/>
              </w:rPr>
            </w:pPr>
          </w:p>
          <w:p>
            <w:pPr>
              <w:jc w:val="center"/>
              <w:rPr>
                <w:b/>
                <w:color w:val="auto"/>
                <w:sz w:val="24"/>
                <w:szCs w:val="24"/>
                <w:u w:val="single" w:color="auto"/>
              </w:rPr>
            </w:pPr>
          </w:p>
          <w:p>
            <w:pPr>
              <w:jc w:val="center"/>
              <w:rPr>
                <w:b/>
                <w:color w:val="auto"/>
                <w:sz w:val="24"/>
                <w:szCs w:val="24"/>
                <w:u w:val="single" w:color="auto"/>
              </w:rPr>
            </w:pPr>
          </w:p>
          <w:p>
            <w:pPr>
              <w:jc w:val="center"/>
              <w:rPr>
                <w:b/>
                <w:color w:val="auto"/>
                <w:sz w:val="24"/>
                <w:szCs w:val="24"/>
                <w:u w:val="single" w:color="auto"/>
              </w:rPr>
            </w:pPr>
          </w:p>
          <w:p>
            <w:pPr>
              <w:jc w:val="center"/>
              <w:rPr>
                <w:b/>
                <w:color w:val="auto"/>
                <w:sz w:val="24"/>
                <w:szCs w:val="24"/>
                <w:u w:val="single" w:color="auto"/>
              </w:rPr>
            </w:pPr>
          </w:p>
          <w:p>
            <w:pPr>
              <w:jc w:val="center"/>
              <w:rPr>
                <w:b/>
                <w:color w:val="auto"/>
                <w:sz w:val="24"/>
                <w:szCs w:val="24"/>
                <w:u w:val="single" w:color="auto"/>
              </w:rPr>
            </w:pPr>
          </w:p>
          <w:p>
            <w:pPr>
              <w:jc w:val="center"/>
              <w:rPr>
                <w:b/>
                <w:color w:val="auto"/>
                <w:sz w:val="24"/>
                <w:szCs w:val="24"/>
                <w:u w:val="single" w:color="auto"/>
              </w:rPr>
            </w:pPr>
          </w:p>
          <w:p>
            <w:pPr>
              <w:jc w:val="center"/>
              <w:rPr>
                <w:b/>
                <w:color w:val="auto"/>
                <w:sz w:val="24"/>
                <w:szCs w:val="24"/>
                <w:u w:val="single" w:color="auto"/>
              </w:rPr>
            </w:pPr>
          </w:p>
          <w:p>
            <w:pPr>
              <w:jc w:val="center"/>
              <w:rPr>
                <w:b/>
                <w:color w:val="auto"/>
                <w:sz w:val="24"/>
                <w:szCs w:val="24"/>
                <w:u w:val="single" w:color="auto"/>
              </w:rPr>
            </w:pPr>
          </w:p>
          <w:p>
            <w:pPr>
              <w:jc w:val="center"/>
              <w:rPr>
                <w:b/>
                <w:color w:val="auto"/>
                <w:sz w:val="24"/>
                <w:szCs w:val="24"/>
                <w:u w:val="single" w:color="auto"/>
              </w:rPr>
            </w:pPr>
          </w:p>
          <w:p>
            <w:pPr>
              <w:jc w:val="center"/>
              <w:rPr>
                <w:b/>
                <w:color w:val="auto"/>
                <w:sz w:val="24"/>
                <w:szCs w:val="24"/>
                <w:u w:val="single" w:color="auto"/>
              </w:rPr>
            </w:pPr>
          </w:p>
          <w:p>
            <w:pPr>
              <w:jc w:val="center"/>
              <w:rPr>
                <w:b/>
                <w:color w:val="auto"/>
                <w:sz w:val="24"/>
                <w:szCs w:val="24"/>
                <w:u w:val="single" w:color="auto"/>
              </w:rPr>
            </w:pPr>
          </w:p>
          <w:p>
            <w:pPr>
              <w:jc w:val="center"/>
              <w:rPr>
                <w:b/>
                <w:color w:val="auto"/>
                <w:sz w:val="24"/>
                <w:szCs w:val="24"/>
                <w:u w:val="single" w:color="auto"/>
              </w:rPr>
            </w:pPr>
          </w:p>
          <w:p>
            <w:pPr>
              <w:jc w:val="center"/>
              <w:rPr>
                <w:b/>
                <w:color w:val="auto"/>
                <w:sz w:val="24"/>
                <w:szCs w:val="24"/>
                <w:u w:val="single" w:color="auto"/>
              </w:rPr>
            </w:pPr>
          </w:p>
          <w:p>
            <w:pPr>
              <w:jc w:val="both"/>
              <w:rPr>
                <w:b/>
                <w:color w:val="auto"/>
                <w:sz w:val="24"/>
                <w:szCs w:val="24"/>
                <w:u w:val="single" w:color="auto"/>
              </w:rPr>
            </w:pPr>
          </w:p>
          <w:p>
            <w:pPr>
              <w:jc w:val="center"/>
              <w:rPr>
                <w:b/>
                <w:color w:val="auto"/>
                <w:sz w:val="24"/>
                <w:szCs w:val="24"/>
                <w:u w:val="single" w:color="auto"/>
              </w:rPr>
            </w:pPr>
            <w:r>
              <w:rPr>
                <w:b/>
                <w:color w:val="auto"/>
                <w:sz w:val="24"/>
                <w:szCs w:val="24"/>
                <w:u w:val="single" w:color="auto"/>
              </w:rPr>
              <w:t>图5-</w:t>
            </w:r>
            <w:r>
              <w:rPr>
                <w:rFonts w:hint="eastAsia"/>
                <w:b/>
                <w:color w:val="auto"/>
                <w:sz w:val="24"/>
                <w:szCs w:val="24"/>
                <w:u w:val="single" w:color="auto"/>
                <w:lang w:val="en-US" w:eastAsia="zh-CN"/>
              </w:rPr>
              <w:t>2</w:t>
            </w:r>
            <w:r>
              <w:rPr>
                <w:b/>
                <w:color w:val="auto"/>
                <w:sz w:val="24"/>
                <w:szCs w:val="24"/>
                <w:u w:val="single" w:color="auto"/>
              </w:rPr>
              <w:t xml:space="preserve">   </w:t>
            </w:r>
            <w:r>
              <w:rPr>
                <w:rFonts w:hint="eastAsia"/>
                <w:b/>
                <w:color w:val="auto"/>
                <w:sz w:val="24"/>
                <w:szCs w:val="24"/>
                <w:u w:val="single" w:color="auto"/>
                <w:lang w:val="en-US" w:eastAsia="zh-CN"/>
              </w:rPr>
              <w:t>振动筛</w:t>
            </w:r>
            <w:r>
              <w:rPr>
                <w:b/>
                <w:color w:val="auto"/>
                <w:sz w:val="24"/>
                <w:szCs w:val="24"/>
                <w:u w:val="single" w:color="auto"/>
              </w:rPr>
              <w:t>生产工艺流程图及产污环节</w:t>
            </w:r>
            <w:r>
              <w:rPr>
                <w:rFonts w:hint="eastAsia"/>
                <w:b/>
                <w:color w:val="auto"/>
                <w:sz w:val="24"/>
                <w:szCs w:val="24"/>
                <w:u w:val="single" w:color="auto"/>
              </w:rPr>
              <w:t>图</w:t>
            </w:r>
          </w:p>
          <w:p>
            <w:pPr>
              <w:pStyle w:val="34"/>
              <w:spacing w:line="360" w:lineRule="auto"/>
              <w:ind w:left="400"/>
              <w:rPr>
                <w:color w:val="auto"/>
                <w:sz w:val="24"/>
                <w:u w:val="single" w:color="auto"/>
              </w:rPr>
            </w:pPr>
            <w:r>
              <w:rPr>
                <w:rFonts w:hint="eastAsia"/>
                <w:color w:val="auto"/>
                <w:sz w:val="24"/>
                <w:u w:val="single" w:color="auto"/>
              </w:rPr>
              <w:t>工艺流程简述：</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462" w:firstLineChars="200"/>
              <w:textAlignment w:val="auto"/>
              <w:rPr>
                <w:rFonts w:hint="default" w:ascii="Times New Roman" w:hAnsi="Times New Roman" w:cs="Times New Roman"/>
                <w:color w:val="auto"/>
                <w:sz w:val="24"/>
                <w:szCs w:val="22"/>
                <w:u w:val="single" w:color="auto"/>
                <w:lang w:val="en-US" w:eastAsia="zh-CN"/>
              </w:rPr>
            </w:pPr>
            <w:r>
              <w:rPr>
                <w:rFonts w:hint="eastAsia" w:cs="Times New Roman"/>
                <w:color w:val="auto"/>
                <w:sz w:val="24"/>
                <w:szCs w:val="22"/>
                <w:u w:val="single" w:color="auto"/>
                <w:lang w:val="en-US" w:eastAsia="zh-CN"/>
              </w:rPr>
              <w:t>下料切割</w:t>
            </w:r>
            <w:r>
              <w:rPr>
                <w:rFonts w:hint="default" w:ascii="Times New Roman" w:hAnsi="Times New Roman" w:cs="Times New Roman"/>
                <w:color w:val="auto"/>
                <w:sz w:val="24"/>
                <w:szCs w:val="22"/>
                <w:u w:val="single" w:color="auto"/>
                <w:lang w:val="en-US" w:eastAsia="zh-CN"/>
              </w:rPr>
              <w:t>：</w:t>
            </w:r>
            <w:r>
              <w:rPr>
                <w:rFonts w:hint="eastAsia" w:cs="Times New Roman"/>
                <w:color w:val="auto"/>
                <w:sz w:val="24"/>
                <w:szCs w:val="22"/>
                <w:u w:val="single" w:color="auto"/>
                <w:lang w:val="en-US" w:eastAsia="zh-CN"/>
              </w:rPr>
              <w:t>根据产品要求不一样，对钢材进行切割，项目激光切割外委，不在场内进行。</w:t>
            </w:r>
            <w:r>
              <w:rPr>
                <w:rFonts w:hint="default" w:ascii="Times New Roman" w:hAnsi="Times New Roman" w:cs="Times New Roman"/>
                <w:color w:val="auto"/>
                <w:sz w:val="24"/>
                <w:szCs w:val="22"/>
                <w:u w:val="single" w:color="auto"/>
                <w:lang w:val="en-US" w:eastAsia="zh-CN"/>
              </w:rPr>
              <w:t>期间会产生噪声、固废。</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462" w:firstLineChars="200"/>
              <w:textAlignment w:val="auto"/>
              <w:rPr>
                <w:rFonts w:hint="eastAsia"/>
                <w:color w:val="auto"/>
                <w:sz w:val="24"/>
                <w:u w:val="single" w:color="auto"/>
                <w:lang w:eastAsia="zh-CN"/>
              </w:rPr>
            </w:pPr>
            <w:r>
              <w:rPr>
                <w:rFonts w:hint="eastAsia" w:cs="Times New Roman"/>
                <w:color w:val="auto"/>
                <w:sz w:val="24"/>
                <w:szCs w:val="22"/>
                <w:u w:val="single" w:color="auto"/>
                <w:lang w:val="en-US" w:eastAsia="zh-CN"/>
              </w:rPr>
              <w:t>焊接：对切割完成后的钢材进行焊接</w:t>
            </w:r>
            <w:r>
              <w:rPr>
                <w:rFonts w:hint="default" w:ascii="Times New Roman" w:hAnsi="Times New Roman" w:cs="Times New Roman"/>
                <w:color w:val="auto"/>
                <w:sz w:val="24"/>
                <w:szCs w:val="22"/>
                <w:u w:val="single" w:color="auto"/>
                <w:lang w:val="en-US" w:eastAsia="zh-CN"/>
              </w:rPr>
              <w:t>，期间会产生噪声、固废、废气。</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462" w:firstLineChars="200"/>
              <w:textAlignment w:val="auto"/>
              <w:rPr>
                <w:rFonts w:hint="eastAsia"/>
                <w:color w:val="auto"/>
                <w:sz w:val="24"/>
                <w:u w:val="single" w:color="auto"/>
                <w:lang w:eastAsia="zh-CN"/>
              </w:rPr>
            </w:pPr>
            <w:r>
              <w:rPr>
                <w:rFonts w:hint="eastAsia" w:cs="Times New Roman"/>
                <w:color w:val="auto"/>
                <w:sz w:val="24"/>
                <w:szCs w:val="22"/>
                <w:u w:val="single" w:color="auto"/>
                <w:lang w:val="en-US" w:eastAsia="zh-CN"/>
              </w:rPr>
              <w:t>钻孔、折弯、车铣</w:t>
            </w:r>
            <w:r>
              <w:rPr>
                <w:rFonts w:hint="default" w:ascii="Times New Roman" w:hAnsi="Times New Roman" w:cs="Times New Roman"/>
                <w:color w:val="auto"/>
                <w:sz w:val="24"/>
                <w:szCs w:val="22"/>
                <w:u w:val="single" w:color="auto"/>
                <w:lang w:val="en-US" w:eastAsia="zh-CN"/>
              </w:rPr>
              <w:t>：</w:t>
            </w:r>
            <w:r>
              <w:rPr>
                <w:rFonts w:hint="eastAsia" w:cs="Times New Roman"/>
                <w:color w:val="auto"/>
                <w:sz w:val="24"/>
                <w:szCs w:val="22"/>
                <w:u w:val="single" w:color="auto"/>
                <w:lang w:val="en-US" w:eastAsia="zh-CN"/>
              </w:rPr>
              <w:t>对焊接后的钢材进行机加工、钻孔、折弯、车铣</w:t>
            </w:r>
            <w:r>
              <w:rPr>
                <w:rFonts w:hint="default" w:ascii="Times New Roman" w:hAnsi="Times New Roman" w:cs="Times New Roman"/>
                <w:color w:val="auto"/>
                <w:sz w:val="24"/>
                <w:szCs w:val="22"/>
                <w:u w:val="single" w:color="auto"/>
                <w:lang w:val="en-US" w:eastAsia="zh-CN"/>
              </w:rPr>
              <w:t>。期间会产生噪声、固废。</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462" w:firstLineChars="200"/>
              <w:textAlignment w:val="auto"/>
              <w:rPr>
                <w:rFonts w:hint="eastAsia"/>
                <w:color w:val="auto"/>
                <w:sz w:val="24"/>
                <w:u w:val="single" w:color="auto"/>
                <w:lang w:eastAsia="zh-CN"/>
              </w:rPr>
            </w:pPr>
            <w:r>
              <w:rPr>
                <w:rFonts w:hint="eastAsia" w:cs="Times New Roman"/>
                <w:color w:val="auto"/>
                <w:sz w:val="24"/>
                <w:szCs w:val="22"/>
                <w:u w:val="single" w:color="auto"/>
                <w:lang w:val="en-US" w:eastAsia="zh-CN"/>
              </w:rPr>
              <w:t>喷漆</w:t>
            </w:r>
            <w:r>
              <w:rPr>
                <w:rFonts w:hint="default" w:ascii="Times New Roman" w:hAnsi="Times New Roman" w:cs="Times New Roman"/>
                <w:color w:val="auto"/>
                <w:sz w:val="24"/>
                <w:szCs w:val="22"/>
                <w:u w:val="single" w:color="auto"/>
                <w:lang w:val="en-US" w:eastAsia="zh-CN"/>
              </w:rPr>
              <w:t>：</w:t>
            </w:r>
            <w:r>
              <w:rPr>
                <w:rFonts w:hint="eastAsia" w:cs="Times New Roman"/>
                <w:color w:val="auto"/>
                <w:sz w:val="24"/>
                <w:szCs w:val="22"/>
                <w:u w:val="single" w:color="auto"/>
                <w:lang w:val="en-US" w:eastAsia="zh-CN"/>
              </w:rPr>
              <w:t>根据客户对产品的要求，需要对设备进行喷漆，本项目喷漆均委托有资质的公司进行，不在厂内喷漆</w:t>
            </w:r>
            <w:r>
              <w:rPr>
                <w:rFonts w:hint="default" w:ascii="Times New Roman" w:hAnsi="Times New Roman" w:cs="Times New Roman"/>
                <w:color w:val="auto"/>
                <w:sz w:val="24"/>
                <w:szCs w:val="22"/>
                <w:u w:val="single" w:color="auto"/>
                <w:lang w:val="en-US" w:eastAsia="zh-CN"/>
              </w:rPr>
              <w:t>。</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462" w:firstLineChars="200"/>
              <w:textAlignment w:val="auto"/>
              <w:rPr>
                <w:rFonts w:hint="eastAsia"/>
                <w:color w:val="auto"/>
                <w:sz w:val="24"/>
                <w:u w:val="single" w:color="auto"/>
                <w:lang w:eastAsia="zh-CN"/>
              </w:rPr>
            </w:pPr>
            <w:r>
              <w:rPr>
                <w:rFonts w:hint="eastAsia" w:cs="Times New Roman"/>
                <w:color w:val="auto"/>
                <w:sz w:val="24"/>
                <w:szCs w:val="22"/>
                <w:u w:val="single" w:color="auto"/>
                <w:lang w:val="en-US" w:eastAsia="zh-CN"/>
              </w:rPr>
              <w:t>组装</w:t>
            </w:r>
            <w:r>
              <w:rPr>
                <w:rFonts w:hint="default" w:ascii="Times New Roman" w:hAnsi="Times New Roman" w:cs="Times New Roman"/>
                <w:color w:val="auto"/>
                <w:sz w:val="24"/>
                <w:szCs w:val="22"/>
                <w:u w:val="single" w:color="auto"/>
                <w:lang w:val="en-US" w:eastAsia="zh-CN"/>
              </w:rPr>
              <w:t>：</w:t>
            </w:r>
            <w:r>
              <w:rPr>
                <w:rFonts w:hint="eastAsia" w:cs="Times New Roman"/>
                <w:color w:val="auto"/>
                <w:sz w:val="24"/>
                <w:szCs w:val="22"/>
                <w:u w:val="single" w:color="auto"/>
                <w:lang w:val="en-US" w:eastAsia="zh-CN"/>
              </w:rPr>
              <w:t>把喷漆完成后的钢构件、购买的成品配件进行组装</w:t>
            </w:r>
            <w:r>
              <w:rPr>
                <w:rFonts w:hint="default" w:ascii="Times New Roman" w:hAnsi="Times New Roman" w:cs="Times New Roman"/>
                <w:color w:val="auto"/>
                <w:sz w:val="24"/>
                <w:szCs w:val="22"/>
                <w:u w:val="single" w:color="auto"/>
                <w:lang w:val="en-US" w:eastAsia="zh-CN"/>
              </w:rPr>
              <w:t>。</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462" w:firstLineChars="200"/>
              <w:textAlignment w:val="auto"/>
              <w:rPr>
                <w:rFonts w:hint="eastAsia"/>
                <w:color w:val="auto"/>
                <w:sz w:val="24"/>
                <w:u w:val="single" w:color="auto"/>
                <w:lang w:eastAsia="zh-CN"/>
              </w:rPr>
            </w:pPr>
            <w:r>
              <w:rPr>
                <w:rFonts w:hint="eastAsia" w:cs="Times New Roman"/>
                <w:color w:val="auto"/>
                <w:kern w:val="0"/>
                <w:sz w:val="24"/>
                <w:szCs w:val="24"/>
                <w:u w:val="single" w:color="auto"/>
                <w:lang w:val="en-US" w:eastAsia="zh-CN" w:bidi="ar"/>
              </w:rPr>
              <w:t>出售、调试：组装后的产品外售且在工地进行调试</w:t>
            </w:r>
            <w:r>
              <w:rPr>
                <w:rFonts w:hint="eastAsia"/>
                <w:color w:val="auto"/>
                <w:sz w:val="24"/>
                <w:u w:val="single" w:color="auto"/>
                <w:lang w:eastAsia="zh-CN"/>
              </w:rPr>
              <w:t>。</w:t>
            </w:r>
          </w:p>
          <w:p>
            <w:pPr>
              <w:pStyle w:val="34"/>
              <w:spacing w:line="360" w:lineRule="auto"/>
              <w:ind w:leftChars="0"/>
              <w:rPr>
                <w:color w:val="auto"/>
                <w:sz w:val="24"/>
                <w:szCs w:val="24"/>
                <w:u w:val="single" w:color="auto"/>
              </w:rPr>
            </w:pPr>
            <w:r>
              <w:rPr>
                <w:b/>
                <w:color w:val="auto"/>
                <w:sz w:val="24"/>
                <w:szCs w:val="24"/>
                <w:u w:val="single" w:color="auto"/>
              </w:rPr>
              <w:pict>
                <v:shape id="_x0000_s2059" o:spid="_x0000_s2059" o:spt="75" type="#_x0000_t75" style="position:absolute;left:0pt;margin-left:0.25pt;margin-top:23.25pt;height:451.25pt;width:465pt;z-index:1789856768;mso-width-relative:page;mso-height-relative:page;" o:ole="t" filled="f" o:preferrelative="t" stroked="f" coordsize="21600,21600">
                  <v:path/>
                  <v:fill on="f" focussize="0,0"/>
                  <v:stroke on="f"/>
                  <v:imagedata r:id="rId13" o:title=""/>
                  <o:lock v:ext="edit" aspectratio="f"/>
                </v:shape>
                <o:OLEObject Type="Embed" ProgID="Visio.Drawing.11" ShapeID="_x0000_s2059" DrawAspect="Content" ObjectID="_1468075728" r:id="rId15">
                  <o:LockedField>false</o:LockedField>
                </o:OLEObject>
              </w:pict>
            </w:r>
            <w:r>
              <w:rPr>
                <w:rFonts w:hint="eastAsia"/>
                <w:color w:val="auto"/>
                <w:sz w:val="24"/>
                <w:szCs w:val="24"/>
                <w:u w:val="single" w:color="auto"/>
              </w:rPr>
              <w:t>（</w:t>
            </w:r>
            <w:r>
              <w:rPr>
                <w:rFonts w:hint="eastAsia"/>
                <w:color w:val="auto"/>
                <w:sz w:val="24"/>
                <w:szCs w:val="24"/>
                <w:u w:val="single" w:color="auto"/>
                <w:lang w:val="en-US" w:eastAsia="zh-CN"/>
              </w:rPr>
              <w:t>3</w:t>
            </w:r>
            <w:r>
              <w:rPr>
                <w:rFonts w:hint="eastAsia"/>
                <w:color w:val="auto"/>
                <w:sz w:val="24"/>
                <w:szCs w:val="24"/>
                <w:u w:val="single" w:color="auto"/>
              </w:rPr>
              <w:t>）</w:t>
            </w:r>
            <w:r>
              <w:rPr>
                <w:rFonts w:hint="eastAsia"/>
                <w:color w:val="auto"/>
                <w:sz w:val="24"/>
                <w:szCs w:val="24"/>
                <w:u w:val="single" w:color="auto"/>
                <w:lang w:val="en-US" w:eastAsia="zh-CN"/>
              </w:rPr>
              <w:t>洗车房</w:t>
            </w:r>
            <w:r>
              <w:rPr>
                <w:rFonts w:hint="eastAsia"/>
                <w:color w:val="auto"/>
                <w:sz w:val="24"/>
                <w:szCs w:val="24"/>
                <w:u w:val="single" w:color="auto"/>
              </w:rPr>
              <w:t>生产工艺流程及产污环节见图5</w:t>
            </w:r>
            <w:r>
              <w:rPr>
                <w:color w:val="auto"/>
                <w:sz w:val="24"/>
                <w:szCs w:val="24"/>
                <w:u w:val="single" w:color="auto"/>
              </w:rPr>
              <w:t>-</w:t>
            </w:r>
            <w:r>
              <w:rPr>
                <w:rFonts w:hint="eastAsia"/>
                <w:color w:val="auto"/>
                <w:sz w:val="24"/>
                <w:szCs w:val="24"/>
                <w:u w:val="single" w:color="auto"/>
                <w:lang w:val="en-US" w:eastAsia="zh-CN"/>
              </w:rPr>
              <w:t>3</w:t>
            </w:r>
            <w:r>
              <w:rPr>
                <w:rFonts w:hint="eastAsia"/>
                <w:color w:val="auto"/>
                <w:sz w:val="24"/>
                <w:szCs w:val="24"/>
                <w:u w:val="single" w:color="auto"/>
              </w:rPr>
              <w:t>所示：</w:t>
            </w:r>
          </w:p>
          <w:p>
            <w:pPr>
              <w:spacing w:line="360" w:lineRule="auto"/>
              <w:jc w:val="both"/>
              <w:rPr>
                <w:rFonts w:hint="default" w:eastAsia="宋体"/>
                <w:color w:val="auto"/>
                <w:sz w:val="24"/>
                <w:szCs w:val="24"/>
                <w:u w:val="single" w:color="auto"/>
                <w:lang w:val="en-US" w:eastAsia="zh-CN"/>
              </w:rPr>
            </w:pPr>
            <w:r>
              <w:rPr>
                <w:rFonts w:hint="eastAsia"/>
                <w:color w:val="auto"/>
                <w:sz w:val="24"/>
                <w:szCs w:val="24"/>
                <w:u w:val="single" w:color="auto"/>
                <w:lang w:val="en-US" w:eastAsia="zh-CN"/>
              </w:rPr>
              <w:t xml:space="preserve">    </w:t>
            </w:r>
          </w:p>
          <w:p>
            <w:pPr>
              <w:jc w:val="center"/>
              <w:rPr>
                <w:b/>
                <w:color w:val="auto"/>
                <w:sz w:val="24"/>
                <w:szCs w:val="24"/>
                <w:u w:val="single" w:color="auto"/>
              </w:rPr>
            </w:pPr>
          </w:p>
          <w:p>
            <w:pPr>
              <w:jc w:val="center"/>
              <w:rPr>
                <w:b/>
                <w:color w:val="auto"/>
                <w:sz w:val="24"/>
                <w:szCs w:val="24"/>
                <w:u w:val="single" w:color="auto"/>
              </w:rPr>
            </w:pPr>
          </w:p>
          <w:p>
            <w:pPr>
              <w:jc w:val="center"/>
              <w:rPr>
                <w:b/>
                <w:color w:val="auto"/>
                <w:sz w:val="24"/>
                <w:szCs w:val="24"/>
                <w:u w:val="single" w:color="auto"/>
              </w:rPr>
            </w:pPr>
          </w:p>
          <w:p>
            <w:pPr>
              <w:jc w:val="center"/>
              <w:rPr>
                <w:b/>
                <w:color w:val="auto"/>
                <w:sz w:val="24"/>
                <w:szCs w:val="24"/>
                <w:u w:val="single" w:color="auto"/>
              </w:rPr>
            </w:pPr>
          </w:p>
          <w:p>
            <w:pPr>
              <w:jc w:val="center"/>
              <w:rPr>
                <w:b/>
                <w:color w:val="auto"/>
                <w:sz w:val="24"/>
                <w:szCs w:val="24"/>
                <w:u w:val="single" w:color="auto"/>
              </w:rPr>
            </w:pPr>
          </w:p>
          <w:p>
            <w:pPr>
              <w:jc w:val="center"/>
              <w:rPr>
                <w:b/>
                <w:color w:val="auto"/>
                <w:sz w:val="24"/>
                <w:szCs w:val="24"/>
                <w:u w:val="single" w:color="auto"/>
              </w:rPr>
            </w:pPr>
          </w:p>
          <w:p>
            <w:pPr>
              <w:jc w:val="center"/>
              <w:rPr>
                <w:b/>
                <w:color w:val="auto"/>
                <w:sz w:val="24"/>
                <w:szCs w:val="24"/>
                <w:u w:val="single" w:color="auto"/>
              </w:rPr>
            </w:pPr>
          </w:p>
          <w:p>
            <w:pPr>
              <w:jc w:val="center"/>
              <w:rPr>
                <w:b/>
                <w:color w:val="auto"/>
                <w:sz w:val="24"/>
                <w:szCs w:val="24"/>
                <w:u w:val="single" w:color="auto"/>
              </w:rPr>
            </w:pPr>
          </w:p>
          <w:p>
            <w:pPr>
              <w:jc w:val="center"/>
              <w:rPr>
                <w:b/>
                <w:color w:val="auto"/>
                <w:sz w:val="24"/>
                <w:szCs w:val="24"/>
                <w:u w:val="single" w:color="auto"/>
              </w:rPr>
            </w:pPr>
          </w:p>
          <w:p>
            <w:pPr>
              <w:jc w:val="center"/>
              <w:rPr>
                <w:b/>
                <w:color w:val="auto"/>
                <w:sz w:val="24"/>
                <w:szCs w:val="24"/>
                <w:u w:val="single" w:color="auto"/>
              </w:rPr>
            </w:pPr>
          </w:p>
          <w:p>
            <w:pPr>
              <w:jc w:val="center"/>
              <w:rPr>
                <w:b/>
                <w:color w:val="auto"/>
                <w:sz w:val="24"/>
                <w:szCs w:val="24"/>
                <w:u w:val="single" w:color="auto"/>
              </w:rPr>
            </w:pPr>
          </w:p>
          <w:p>
            <w:pPr>
              <w:jc w:val="both"/>
              <w:rPr>
                <w:b/>
                <w:color w:val="auto"/>
                <w:sz w:val="24"/>
                <w:szCs w:val="24"/>
                <w:u w:val="single" w:color="auto"/>
              </w:rPr>
            </w:pPr>
          </w:p>
          <w:p>
            <w:pPr>
              <w:jc w:val="center"/>
              <w:rPr>
                <w:b/>
                <w:color w:val="auto"/>
                <w:sz w:val="24"/>
                <w:szCs w:val="24"/>
                <w:u w:val="single" w:color="auto"/>
              </w:rPr>
            </w:pPr>
          </w:p>
          <w:p>
            <w:pPr>
              <w:jc w:val="center"/>
              <w:rPr>
                <w:b/>
                <w:color w:val="auto"/>
                <w:sz w:val="24"/>
                <w:szCs w:val="24"/>
                <w:u w:val="single" w:color="auto"/>
              </w:rPr>
            </w:pPr>
          </w:p>
          <w:p>
            <w:pPr>
              <w:jc w:val="center"/>
              <w:rPr>
                <w:b/>
                <w:color w:val="auto"/>
                <w:sz w:val="24"/>
                <w:szCs w:val="24"/>
                <w:u w:val="single" w:color="auto"/>
              </w:rPr>
            </w:pPr>
          </w:p>
          <w:p>
            <w:pPr>
              <w:jc w:val="center"/>
              <w:rPr>
                <w:b/>
                <w:color w:val="auto"/>
                <w:sz w:val="24"/>
                <w:szCs w:val="24"/>
                <w:u w:val="single" w:color="auto"/>
              </w:rPr>
            </w:pPr>
          </w:p>
          <w:p>
            <w:pPr>
              <w:jc w:val="center"/>
              <w:rPr>
                <w:b/>
                <w:color w:val="auto"/>
                <w:sz w:val="24"/>
                <w:szCs w:val="24"/>
                <w:u w:val="single" w:color="auto"/>
              </w:rPr>
            </w:pPr>
          </w:p>
          <w:p>
            <w:pPr>
              <w:jc w:val="center"/>
              <w:rPr>
                <w:b/>
                <w:color w:val="auto"/>
                <w:sz w:val="24"/>
                <w:szCs w:val="24"/>
                <w:u w:val="single" w:color="auto"/>
              </w:rPr>
            </w:pPr>
          </w:p>
          <w:p>
            <w:pPr>
              <w:jc w:val="center"/>
              <w:rPr>
                <w:b/>
                <w:color w:val="auto"/>
                <w:sz w:val="24"/>
                <w:szCs w:val="24"/>
                <w:u w:val="single" w:color="auto"/>
              </w:rPr>
            </w:pPr>
          </w:p>
          <w:p>
            <w:pPr>
              <w:jc w:val="center"/>
              <w:rPr>
                <w:b/>
                <w:color w:val="auto"/>
                <w:sz w:val="24"/>
                <w:szCs w:val="24"/>
                <w:u w:val="single" w:color="auto"/>
              </w:rPr>
            </w:pPr>
          </w:p>
          <w:p>
            <w:pPr>
              <w:jc w:val="center"/>
              <w:rPr>
                <w:b/>
                <w:color w:val="auto"/>
                <w:sz w:val="24"/>
                <w:szCs w:val="24"/>
                <w:u w:val="single" w:color="auto"/>
              </w:rPr>
            </w:pPr>
          </w:p>
          <w:p>
            <w:pPr>
              <w:jc w:val="center"/>
              <w:rPr>
                <w:b/>
                <w:color w:val="auto"/>
                <w:sz w:val="24"/>
                <w:szCs w:val="24"/>
                <w:u w:val="single" w:color="auto"/>
              </w:rPr>
            </w:pPr>
          </w:p>
          <w:p>
            <w:pPr>
              <w:jc w:val="center"/>
              <w:rPr>
                <w:b/>
                <w:color w:val="auto"/>
                <w:sz w:val="24"/>
                <w:szCs w:val="24"/>
                <w:u w:val="single" w:color="auto"/>
              </w:rPr>
            </w:pPr>
          </w:p>
          <w:p>
            <w:pPr>
              <w:jc w:val="center"/>
              <w:rPr>
                <w:b/>
                <w:color w:val="auto"/>
                <w:sz w:val="24"/>
                <w:szCs w:val="24"/>
                <w:u w:val="single" w:color="auto"/>
              </w:rPr>
            </w:pPr>
          </w:p>
          <w:p>
            <w:pPr>
              <w:jc w:val="center"/>
              <w:rPr>
                <w:b/>
                <w:color w:val="auto"/>
                <w:sz w:val="24"/>
                <w:szCs w:val="24"/>
                <w:u w:val="single" w:color="auto"/>
              </w:rPr>
            </w:pPr>
          </w:p>
          <w:p>
            <w:pPr>
              <w:jc w:val="both"/>
              <w:rPr>
                <w:b/>
                <w:color w:val="auto"/>
                <w:sz w:val="24"/>
                <w:szCs w:val="24"/>
                <w:u w:val="single" w:color="auto"/>
              </w:rPr>
            </w:pPr>
          </w:p>
          <w:p>
            <w:pPr>
              <w:jc w:val="center"/>
              <w:rPr>
                <w:b/>
                <w:color w:val="auto"/>
                <w:sz w:val="24"/>
                <w:szCs w:val="24"/>
                <w:u w:val="single" w:color="auto"/>
              </w:rPr>
            </w:pPr>
            <w:r>
              <w:rPr>
                <w:b/>
                <w:color w:val="auto"/>
                <w:sz w:val="24"/>
                <w:szCs w:val="24"/>
                <w:u w:val="single" w:color="auto"/>
              </w:rPr>
              <w:t>图5-</w:t>
            </w:r>
            <w:r>
              <w:rPr>
                <w:rFonts w:hint="eastAsia"/>
                <w:b/>
                <w:color w:val="auto"/>
                <w:sz w:val="24"/>
                <w:szCs w:val="24"/>
                <w:u w:val="single" w:color="auto"/>
                <w:lang w:val="en-US" w:eastAsia="zh-CN"/>
              </w:rPr>
              <w:t>3</w:t>
            </w:r>
            <w:r>
              <w:rPr>
                <w:b/>
                <w:color w:val="auto"/>
                <w:sz w:val="24"/>
                <w:szCs w:val="24"/>
                <w:u w:val="single" w:color="auto"/>
              </w:rPr>
              <w:t xml:space="preserve">   </w:t>
            </w:r>
            <w:r>
              <w:rPr>
                <w:rFonts w:hint="eastAsia"/>
                <w:b/>
                <w:color w:val="auto"/>
                <w:sz w:val="24"/>
                <w:szCs w:val="24"/>
                <w:u w:val="single" w:color="auto"/>
                <w:lang w:val="en-US" w:eastAsia="zh-CN"/>
              </w:rPr>
              <w:t>洗车房</w:t>
            </w:r>
            <w:r>
              <w:rPr>
                <w:b/>
                <w:color w:val="auto"/>
                <w:sz w:val="24"/>
                <w:szCs w:val="24"/>
                <w:u w:val="single" w:color="auto"/>
              </w:rPr>
              <w:t>生产工艺流程图及产污环节</w:t>
            </w:r>
            <w:r>
              <w:rPr>
                <w:rFonts w:hint="eastAsia"/>
                <w:b/>
                <w:color w:val="auto"/>
                <w:sz w:val="24"/>
                <w:szCs w:val="24"/>
                <w:u w:val="single" w:color="auto"/>
              </w:rPr>
              <w:t>图</w:t>
            </w:r>
          </w:p>
          <w:p>
            <w:pPr>
              <w:pStyle w:val="34"/>
              <w:spacing w:line="360" w:lineRule="auto"/>
              <w:ind w:left="400"/>
              <w:rPr>
                <w:rFonts w:hint="eastAsia"/>
                <w:color w:val="auto"/>
                <w:sz w:val="24"/>
                <w:u w:val="single" w:color="auto"/>
              </w:rPr>
            </w:pPr>
          </w:p>
          <w:p>
            <w:pPr>
              <w:pStyle w:val="34"/>
              <w:spacing w:line="360" w:lineRule="auto"/>
              <w:ind w:left="400"/>
              <w:rPr>
                <w:color w:val="auto"/>
                <w:sz w:val="24"/>
                <w:u w:val="single" w:color="auto"/>
              </w:rPr>
            </w:pPr>
            <w:r>
              <w:rPr>
                <w:rFonts w:hint="eastAsia"/>
                <w:color w:val="auto"/>
                <w:sz w:val="24"/>
                <w:u w:val="single" w:color="auto"/>
              </w:rPr>
              <w:t>工艺流程简述：</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462" w:firstLineChars="200"/>
              <w:textAlignment w:val="auto"/>
              <w:rPr>
                <w:rFonts w:hint="default" w:ascii="Times New Roman" w:hAnsi="Times New Roman" w:cs="Times New Roman"/>
                <w:color w:val="auto"/>
                <w:sz w:val="24"/>
                <w:szCs w:val="24"/>
                <w:u w:val="single" w:color="auto"/>
                <w:lang w:val="en-US" w:eastAsia="zh-CN"/>
              </w:rPr>
            </w:pPr>
            <w:r>
              <w:rPr>
                <w:rFonts w:hint="eastAsia" w:cs="Times New Roman"/>
                <w:color w:val="auto"/>
                <w:sz w:val="24"/>
                <w:szCs w:val="24"/>
                <w:u w:val="single" w:color="auto"/>
                <w:lang w:val="en-US" w:eastAsia="zh-CN"/>
              </w:rPr>
              <w:t>下料切割</w:t>
            </w:r>
            <w:r>
              <w:rPr>
                <w:rFonts w:hint="default" w:ascii="Times New Roman" w:hAnsi="Times New Roman" w:cs="Times New Roman"/>
                <w:color w:val="auto"/>
                <w:sz w:val="24"/>
                <w:szCs w:val="24"/>
                <w:u w:val="single" w:color="auto"/>
                <w:lang w:val="en-US" w:eastAsia="zh-CN"/>
              </w:rPr>
              <w:t>：</w:t>
            </w:r>
            <w:r>
              <w:rPr>
                <w:rFonts w:hint="eastAsia" w:cs="Times New Roman"/>
                <w:color w:val="auto"/>
                <w:sz w:val="24"/>
                <w:szCs w:val="24"/>
                <w:u w:val="single" w:color="auto"/>
                <w:lang w:val="en-US" w:eastAsia="zh-CN"/>
              </w:rPr>
              <w:t>根据产品要求不一样，对钢材进行切割，项目激光切割外委，不在场内进行。</w:t>
            </w:r>
            <w:r>
              <w:rPr>
                <w:rFonts w:hint="default" w:ascii="Times New Roman" w:hAnsi="Times New Roman" w:cs="Times New Roman"/>
                <w:color w:val="auto"/>
                <w:sz w:val="24"/>
                <w:szCs w:val="24"/>
                <w:u w:val="single" w:color="auto"/>
                <w:lang w:val="en-US" w:eastAsia="zh-CN"/>
              </w:rPr>
              <w:t>期间会产生噪声、固废。</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462" w:firstLineChars="200"/>
              <w:textAlignment w:val="auto"/>
              <w:rPr>
                <w:rFonts w:hint="eastAsia"/>
                <w:sz w:val="24"/>
                <w:szCs w:val="24"/>
                <w:u w:val="single" w:color="auto"/>
                <w:lang w:eastAsia="zh-CN"/>
              </w:rPr>
            </w:pPr>
            <w:r>
              <w:rPr>
                <w:rFonts w:hint="eastAsia" w:cs="Times New Roman"/>
                <w:color w:val="auto"/>
                <w:sz w:val="24"/>
                <w:szCs w:val="24"/>
                <w:u w:val="single" w:color="auto"/>
                <w:lang w:val="en-US" w:eastAsia="zh-CN"/>
              </w:rPr>
              <w:t>焊接：对切割完成后的钢材进行焊接</w:t>
            </w:r>
            <w:r>
              <w:rPr>
                <w:rFonts w:hint="default" w:ascii="Times New Roman" w:hAnsi="Times New Roman" w:cs="Times New Roman"/>
                <w:color w:val="auto"/>
                <w:sz w:val="24"/>
                <w:szCs w:val="24"/>
                <w:u w:val="single" w:color="auto"/>
                <w:lang w:val="en-US" w:eastAsia="zh-CN"/>
              </w:rPr>
              <w:t>，期间会产生噪声、固废、废气。</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462" w:firstLineChars="200"/>
              <w:textAlignment w:val="auto"/>
              <w:rPr>
                <w:rFonts w:hint="eastAsia"/>
                <w:sz w:val="24"/>
                <w:szCs w:val="24"/>
                <w:u w:val="single" w:color="auto"/>
                <w:lang w:eastAsia="zh-CN"/>
              </w:rPr>
            </w:pPr>
            <w:r>
              <w:rPr>
                <w:rFonts w:hint="eastAsia" w:cs="Times New Roman"/>
                <w:color w:val="auto"/>
                <w:sz w:val="24"/>
                <w:szCs w:val="24"/>
                <w:u w:val="single" w:color="auto"/>
                <w:lang w:val="en-US" w:eastAsia="zh-CN"/>
              </w:rPr>
              <w:t>钻孔、折弯、车铣</w:t>
            </w:r>
            <w:r>
              <w:rPr>
                <w:rFonts w:hint="default" w:ascii="Times New Roman" w:hAnsi="Times New Roman" w:cs="Times New Roman"/>
                <w:color w:val="auto"/>
                <w:sz w:val="24"/>
                <w:szCs w:val="24"/>
                <w:u w:val="single" w:color="auto"/>
                <w:lang w:val="en-US" w:eastAsia="zh-CN"/>
              </w:rPr>
              <w:t>：</w:t>
            </w:r>
            <w:r>
              <w:rPr>
                <w:rFonts w:hint="eastAsia" w:cs="Times New Roman"/>
                <w:color w:val="auto"/>
                <w:sz w:val="24"/>
                <w:szCs w:val="24"/>
                <w:u w:val="single" w:color="auto"/>
                <w:lang w:val="en-US" w:eastAsia="zh-CN"/>
              </w:rPr>
              <w:t>对焊接后的钢材进行机加工、钻孔、折弯、车铣</w:t>
            </w:r>
            <w:r>
              <w:rPr>
                <w:rFonts w:hint="default" w:ascii="Times New Roman" w:hAnsi="Times New Roman" w:cs="Times New Roman"/>
                <w:color w:val="auto"/>
                <w:sz w:val="24"/>
                <w:szCs w:val="24"/>
                <w:u w:val="single" w:color="auto"/>
                <w:lang w:val="en-US" w:eastAsia="zh-CN"/>
              </w:rPr>
              <w:t>。期间会产生噪声、固废。</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462" w:firstLineChars="200"/>
              <w:textAlignment w:val="auto"/>
              <w:rPr>
                <w:rFonts w:hint="eastAsia"/>
                <w:sz w:val="24"/>
                <w:szCs w:val="24"/>
                <w:u w:val="single" w:color="auto"/>
                <w:lang w:eastAsia="zh-CN"/>
              </w:rPr>
            </w:pPr>
            <w:r>
              <w:rPr>
                <w:rFonts w:hint="eastAsia" w:cs="Times New Roman"/>
                <w:color w:val="auto"/>
                <w:sz w:val="24"/>
                <w:szCs w:val="24"/>
                <w:u w:val="single" w:color="auto"/>
                <w:lang w:val="en-US" w:eastAsia="zh-CN"/>
              </w:rPr>
              <w:t>喷漆</w:t>
            </w:r>
            <w:r>
              <w:rPr>
                <w:rFonts w:hint="default" w:ascii="Times New Roman" w:hAnsi="Times New Roman" w:cs="Times New Roman"/>
                <w:color w:val="auto"/>
                <w:sz w:val="24"/>
                <w:szCs w:val="24"/>
                <w:u w:val="single" w:color="auto"/>
                <w:lang w:val="en-US" w:eastAsia="zh-CN"/>
              </w:rPr>
              <w:t>：</w:t>
            </w:r>
            <w:r>
              <w:rPr>
                <w:rFonts w:hint="eastAsia" w:cs="Times New Roman"/>
                <w:color w:val="auto"/>
                <w:sz w:val="24"/>
                <w:szCs w:val="24"/>
                <w:u w:val="single" w:color="auto"/>
                <w:lang w:val="en-US" w:eastAsia="zh-CN"/>
              </w:rPr>
              <w:t>根据客户对产品的要求，需要对设备进行喷漆，本项目喷漆均委托有资质的公司进行，不在厂内喷漆</w:t>
            </w:r>
            <w:r>
              <w:rPr>
                <w:rFonts w:hint="default" w:ascii="Times New Roman" w:hAnsi="Times New Roman" w:cs="Times New Roman"/>
                <w:color w:val="auto"/>
                <w:sz w:val="24"/>
                <w:szCs w:val="24"/>
                <w:u w:val="single" w:color="auto"/>
                <w:lang w:val="en-US" w:eastAsia="zh-CN"/>
              </w:rPr>
              <w:t>。</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462" w:firstLineChars="200"/>
              <w:textAlignment w:val="auto"/>
              <w:rPr>
                <w:rFonts w:hint="eastAsia"/>
                <w:sz w:val="24"/>
                <w:szCs w:val="24"/>
                <w:u w:val="single" w:color="auto"/>
                <w:lang w:eastAsia="zh-CN"/>
              </w:rPr>
            </w:pPr>
            <w:r>
              <w:rPr>
                <w:rFonts w:hint="eastAsia" w:cs="Times New Roman"/>
                <w:color w:val="auto"/>
                <w:sz w:val="24"/>
                <w:szCs w:val="24"/>
                <w:u w:val="single" w:color="auto"/>
                <w:lang w:val="en-US" w:eastAsia="zh-CN"/>
              </w:rPr>
              <w:t>组装</w:t>
            </w:r>
            <w:r>
              <w:rPr>
                <w:rFonts w:hint="default" w:ascii="Times New Roman" w:hAnsi="Times New Roman" w:cs="Times New Roman"/>
                <w:color w:val="auto"/>
                <w:sz w:val="24"/>
                <w:szCs w:val="24"/>
                <w:u w:val="single" w:color="auto"/>
                <w:lang w:val="en-US" w:eastAsia="zh-CN"/>
              </w:rPr>
              <w:t>：</w:t>
            </w:r>
            <w:r>
              <w:rPr>
                <w:rFonts w:hint="eastAsia" w:cs="Times New Roman"/>
                <w:color w:val="auto"/>
                <w:sz w:val="24"/>
                <w:szCs w:val="24"/>
                <w:u w:val="single" w:color="auto"/>
                <w:lang w:val="en-US" w:eastAsia="zh-CN"/>
              </w:rPr>
              <w:t>把喷漆完成后的钢构件、购买的成品配件进行组装</w:t>
            </w:r>
            <w:r>
              <w:rPr>
                <w:rFonts w:hint="default" w:ascii="Times New Roman" w:hAnsi="Times New Roman" w:cs="Times New Roman"/>
                <w:color w:val="auto"/>
                <w:sz w:val="24"/>
                <w:szCs w:val="24"/>
                <w:u w:val="single" w:color="auto"/>
                <w:lang w:val="en-US" w:eastAsia="zh-CN"/>
              </w:rPr>
              <w:t>。</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462" w:firstLineChars="200"/>
              <w:textAlignment w:val="auto"/>
              <w:rPr>
                <w:rFonts w:hint="eastAsia"/>
                <w:sz w:val="24"/>
                <w:szCs w:val="24"/>
                <w:lang w:eastAsia="zh-CN"/>
              </w:rPr>
            </w:pPr>
            <w:r>
              <w:rPr>
                <w:rFonts w:hint="eastAsia" w:cs="Times New Roman"/>
                <w:color w:val="auto"/>
                <w:kern w:val="0"/>
                <w:sz w:val="24"/>
                <w:szCs w:val="24"/>
                <w:u w:val="single" w:color="auto"/>
                <w:lang w:val="en-US" w:eastAsia="zh-CN" w:bidi="ar"/>
              </w:rPr>
              <w:t>出售、调试：组装后的产品外售且在工地进行调试</w:t>
            </w:r>
            <w:r>
              <w:rPr>
                <w:rFonts w:hint="eastAsia"/>
                <w:sz w:val="24"/>
                <w:szCs w:val="24"/>
                <w:u w:val="single" w:color="auto"/>
                <w:lang w:eastAsia="zh-CN"/>
              </w:rPr>
              <w:t>。</w:t>
            </w:r>
          </w:p>
          <w:p>
            <w:pPr>
              <w:adjustRightInd w:val="0"/>
              <w:snapToGrid w:val="0"/>
              <w:spacing w:line="360" w:lineRule="auto"/>
              <w:ind w:right="113"/>
              <w:rPr>
                <w:b/>
                <w:color w:val="auto"/>
                <w:kern w:val="0"/>
                <w:sz w:val="30"/>
                <w:szCs w:val="30"/>
                <w:u w:val="none" w:color="auto"/>
              </w:rPr>
            </w:pPr>
            <w:r>
              <w:rPr>
                <w:rFonts w:hint="eastAsia"/>
                <w:b/>
                <w:color w:val="auto"/>
                <w:kern w:val="0"/>
                <w:sz w:val="30"/>
                <w:szCs w:val="30"/>
                <w:u w:val="none" w:color="auto"/>
              </w:rPr>
              <w:t>运营期</w:t>
            </w:r>
            <w:r>
              <w:rPr>
                <w:b/>
                <w:color w:val="auto"/>
                <w:kern w:val="0"/>
                <w:sz w:val="30"/>
                <w:szCs w:val="30"/>
                <w:u w:val="none" w:color="auto"/>
              </w:rPr>
              <w:t>：</w:t>
            </w:r>
          </w:p>
          <w:p>
            <w:pPr>
              <w:snapToGrid w:val="0"/>
              <w:spacing w:line="360" w:lineRule="auto"/>
              <w:ind w:firstLine="453" w:firstLineChars="196"/>
              <w:rPr>
                <w:color w:val="auto"/>
                <w:sz w:val="24"/>
                <w:szCs w:val="24"/>
                <w:u w:val="none" w:color="auto"/>
              </w:rPr>
            </w:pPr>
            <w:r>
              <w:rPr>
                <w:color w:val="auto"/>
                <w:sz w:val="24"/>
                <w:szCs w:val="24"/>
                <w:u w:val="none" w:color="auto"/>
              </w:rPr>
              <w:t>1、废水</w:t>
            </w:r>
          </w:p>
          <w:p>
            <w:pPr>
              <w:snapToGrid w:val="0"/>
              <w:spacing w:line="360" w:lineRule="auto"/>
              <w:ind w:firstLine="453" w:firstLineChars="196"/>
              <w:rPr>
                <w:bCs/>
                <w:color w:val="auto"/>
                <w:sz w:val="24"/>
                <w:szCs w:val="24"/>
                <w:u w:val="none" w:color="auto"/>
              </w:rPr>
            </w:pPr>
            <w:r>
              <w:rPr>
                <w:rFonts w:hint="eastAsia"/>
                <w:bCs/>
                <w:color w:val="auto"/>
                <w:sz w:val="24"/>
                <w:szCs w:val="24"/>
                <w:u w:val="none" w:color="auto"/>
              </w:rPr>
              <w:t>本项目车间地面基本以干式打扫为主，故无车间清洁废水。所以本项目产生的废水主要来自于员工的生活污水</w:t>
            </w:r>
            <w:r>
              <w:rPr>
                <w:rFonts w:hint="eastAsia"/>
                <w:bCs/>
                <w:color w:val="auto"/>
                <w:sz w:val="24"/>
                <w:szCs w:val="24"/>
                <w:u w:val="none" w:color="auto"/>
                <w:lang w:eastAsia="zh-CN"/>
              </w:rPr>
              <w:t>、</w:t>
            </w:r>
            <w:r>
              <w:rPr>
                <w:rFonts w:hint="eastAsia"/>
                <w:bCs/>
                <w:color w:val="auto"/>
                <w:sz w:val="24"/>
                <w:szCs w:val="24"/>
                <w:u w:val="none" w:color="auto"/>
                <w:lang w:val="en-US" w:eastAsia="zh-CN"/>
              </w:rPr>
              <w:t>等离子切割废水</w:t>
            </w:r>
            <w:r>
              <w:rPr>
                <w:rFonts w:hint="eastAsia"/>
                <w:bCs/>
                <w:color w:val="auto"/>
                <w:sz w:val="24"/>
                <w:szCs w:val="24"/>
                <w:u w:val="none" w:color="auto"/>
              </w:rPr>
              <w:t>。</w:t>
            </w:r>
          </w:p>
          <w:p>
            <w:pPr>
              <w:snapToGrid w:val="0"/>
              <w:spacing w:line="360" w:lineRule="auto"/>
              <w:ind w:firstLine="453" w:firstLineChars="196"/>
              <w:rPr>
                <w:bCs/>
                <w:color w:val="auto"/>
                <w:sz w:val="24"/>
                <w:u w:val="none" w:color="auto"/>
              </w:rPr>
            </w:pPr>
            <w:r>
              <w:rPr>
                <w:rFonts w:hint="eastAsia"/>
                <w:bCs/>
                <w:color w:val="auto"/>
                <w:sz w:val="24"/>
                <w:u w:val="none" w:color="auto"/>
              </w:rPr>
              <w:t>（1）生活污水</w:t>
            </w:r>
          </w:p>
          <w:p>
            <w:pPr>
              <w:snapToGrid w:val="0"/>
              <w:spacing w:line="360" w:lineRule="auto"/>
              <w:ind w:firstLine="453" w:firstLineChars="196"/>
              <w:rPr>
                <w:color w:val="auto"/>
                <w:u w:val="none" w:color="auto"/>
              </w:rPr>
            </w:pPr>
            <w:r>
              <w:rPr>
                <w:rFonts w:hint="eastAsia"/>
                <w:bCs/>
                <w:color w:val="auto"/>
                <w:sz w:val="24"/>
                <w:u w:val="none" w:color="auto"/>
              </w:rPr>
              <w:t>本项目营运期生活污水</w:t>
            </w:r>
            <w:r>
              <w:rPr>
                <w:rFonts w:hint="eastAsia"/>
                <w:bCs/>
                <w:color w:val="auto"/>
                <w:sz w:val="24"/>
                <w:u w:val="none" w:color="auto"/>
                <w:lang w:eastAsia="zh-CN"/>
              </w:rPr>
              <w:t>排放</w:t>
            </w:r>
            <w:r>
              <w:rPr>
                <w:rFonts w:hint="eastAsia"/>
                <w:bCs/>
                <w:color w:val="auto"/>
                <w:sz w:val="24"/>
                <w:u w:val="none" w:color="auto"/>
              </w:rPr>
              <w:t>量为</w:t>
            </w:r>
            <w:r>
              <w:rPr>
                <w:rFonts w:hint="eastAsia"/>
                <w:bCs/>
                <w:color w:val="auto"/>
                <w:sz w:val="24"/>
                <w:u w:val="none" w:color="auto"/>
                <w:lang w:val="en-US" w:eastAsia="zh-CN"/>
              </w:rPr>
              <w:t>0.5</w:t>
            </w:r>
            <w:r>
              <w:rPr>
                <w:rFonts w:hint="eastAsia"/>
                <w:color w:val="auto"/>
                <w:sz w:val="24"/>
                <w:szCs w:val="24"/>
                <w:u w:val="none" w:color="auto"/>
                <w:lang w:val="en-US" w:eastAsia="zh-CN"/>
              </w:rPr>
              <w:t>4</w:t>
            </w:r>
            <w:r>
              <w:rPr>
                <w:rFonts w:hint="eastAsia"/>
                <w:bCs/>
                <w:color w:val="auto"/>
                <w:sz w:val="24"/>
                <w:u w:val="none" w:color="auto"/>
              </w:rPr>
              <w:t>m</w:t>
            </w:r>
            <w:r>
              <w:rPr>
                <w:rFonts w:hint="eastAsia"/>
                <w:bCs/>
                <w:color w:val="auto"/>
                <w:sz w:val="24"/>
                <w:u w:val="none" w:color="auto"/>
                <w:vertAlign w:val="superscript"/>
              </w:rPr>
              <w:t>3</w:t>
            </w:r>
            <w:r>
              <w:rPr>
                <w:rFonts w:hint="eastAsia"/>
                <w:bCs/>
                <w:color w:val="auto"/>
                <w:sz w:val="24"/>
                <w:u w:val="none" w:color="auto"/>
              </w:rPr>
              <w:t>/d、</w:t>
            </w:r>
            <w:r>
              <w:rPr>
                <w:rFonts w:hint="eastAsia"/>
                <w:bCs/>
                <w:color w:val="auto"/>
                <w:sz w:val="24"/>
                <w:u w:val="none" w:color="auto"/>
                <w:lang w:val="en-US" w:eastAsia="zh-CN"/>
              </w:rPr>
              <w:t>162</w:t>
            </w:r>
            <w:r>
              <w:rPr>
                <w:rFonts w:hint="eastAsia"/>
                <w:bCs/>
                <w:color w:val="auto"/>
                <w:sz w:val="24"/>
                <w:u w:val="none" w:color="auto"/>
              </w:rPr>
              <w:t>m</w:t>
            </w:r>
            <w:r>
              <w:rPr>
                <w:rFonts w:hint="eastAsia"/>
                <w:bCs/>
                <w:color w:val="auto"/>
                <w:sz w:val="24"/>
                <w:u w:val="none" w:color="auto"/>
                <w:vertAlign w:val="superscript"/>
              </w:rPr>
              <w:t>3</w:t>
            </w:r>
            <w:r>
              <w:rPr>
                <w:rFonts w:hint="eastAsia"/>
                <w:bCs/>
                <w:color w:val="auto"/>
                <w:sz w:val="24"/>
                <w:u w:val="none" w:color="auto"/>
              </w:rPr>
              <w:t>/a，其主要污染因子为 COD、BOD</w:t>
            </w:r>
            <w:r>
              <w:rPr>
                <w:rFonts w:hint="eastAsia"/>
                <w:bCs/>
                <w:color w:val="auto"/>
                <w:sz w:val="24"/>
                <w:u w:val="none" w:color="auto"/>
                <w:vertAlign w:val="subscript"/>
              </w:rPr>
              <w:t>5</w:t>
            </w:r>
            <w:r>
              <w:rPr>
                <w:rFonts w:hint="eastAsia"/>
                <w:bCs/>
                <w:color w:val="auto"/>
                <w:sz w:val="24"/>
                <w:u w:val="none" w:color="auto"/>
              </w:rPr>
              <w:t>、SS、NH</w:t>
            </w:r>
            <w:r>
              <w:rPr>
                <w:rFonts w:hint="eastAsia"/>
                <w:bCs/>
                <w:color w:val="auto"/>
                <w:sz w:val="24"/>
                <w:u w:val="none" w:color="auto"/>
                <w:vertAlign w:val="subscript"/>
              </w:rPr>
              <w:t>3</w:t>
            </w:r>
            <w:r>
              <w:rPr>
                <w:rFonts w:hint="eastAsia"/>
                <w:bCs/>
                <w:color w:val="auto"/>
                <w:sz w:val="24"/>
                <w:u w:val="none" w:color="auto"/>
              </w:rPr>
              <w:t>-N。</w:t>
            </w:r>
            <w:r>
              <w:rPr>
                <w:color w:val="auto"/>
                <w:sz w:val="24"/>
                <w:szCs w:val="24"/>
                <w:u w:val="none" w:color="auto"/>
                <w:lang w:bidi="ar"/>
              </w:rPr>
              <w:t>生活废水中COD300mg/L、BOD</w:t>
            </w:r>
            <w:r>
              <w:rPr>
                <w:color w:val="auto"/>
                <w:sz w:val="24"/>
                <w:szCs w:val="24"/>
                <w:u w:val="none" w:color="auto"/>
                <w:vertAlign w:val="subscript"/>
                <w:lang w:bidi="ar"/>
              </w:rPr>
              <w:t>5</w:t>
            </w:r>
            <w:r>
              <w:rPr>
                <w:color w:val="auto"/>
                <w:sz w:val="24"/>
                <w:szCs w:val="24"/>
                <w:u w:val="none" w:color="auto"/>
                <w:lang w:bidi="ar"/>
              </w:rPr>
              <w:t>200mg/L、氨氮30mg/L、SS250mg/L</w:t>
            </w:r>
            <w:r>
              <w:rPr>
                <w:rFonts w:hint="eastAsia"/>
                <w:color w:val="auto"/>
                <w:sz w:val="24"/>
                <w:szCs w:val="24"/>
                <w:u w:val="none" w:color="auto"/>
                <w:lang w:bidi="ar"/>
              </w:rPr>
              <w:t>。</w:t>
            </w:r>
            <w:r>
              <w:rPr>
                <w:color w:val="auto"/>
                <w:sz w:val="24"/>
                <w:szCs w:val="24"/>
                <w:u w:val="none" w:color="auto"/>
              </w:rPr>
              <w:t>项目污水</w:t>
            </w:r>
            <w:r>
              <w:rPr>
                <w:rFonts w:hint="eastAsia"/>
                <w:color w:val="auto"/>
                <w:sz w:val="24"/>
                <w:szCs w:val="24"/>
                <w:u w:val="none" w:color="auto"/>
                <w:lang w:eastAsia="zh-CN"/>
              </w:rPr>
              <w:t>依托现有项目化粪池处理后</w:t>
            </w:r>
            <w:r>
              <w:rPr>
                <w:rFonts w:hAnsi="宋体"/>
                <w:color w:val="auto"/>
                <w:sz w:val="24"/>
                <w:szCs w:val="24"/>
                <w:u w:val="none" w:color="auto"/>
              </w:rPr>
              <w:t>达</w:t>
            </w:r>
            <w:r>
              <w:rPr>
                <w:rFonts w:hint="eastAsia" w:hAnsi="宋体"/>
                <w:color w:val="auto"/>
                <w:sz w:val="24"/>
                <w:szCs w:val="24"/>
                <w:u w:val="none" w:color="auto"/>
                <w:lang w:eastAsia="zh-CN"/>
              </w:rPr>
              <w:t>到</w:t>
            </w:r>
            <w:r>
              <w:rPr>
                <w:rFonts w:hAnsi="宋体"/>
                <w:color w:val="auto"/>
                <w:sz w:val="24"/>
                <w:szCs w:val="24"/>
                <w:u w:val="none" w:color="auto"/>
              </w:rPr>
              <w:t>《污水综合排放标准》（</w:t>
            </w:r>
            <w:r>
              <w:rPr>
                <w:color w:val="auto"/>
                <w:sz w:val="24"/>
                <w:szCs w:val="24"/>
                <w:u w:val="none" w:color="auto"/>
              </w:rPr>
              <w:t>GB 8978-1996</w:t>
            </w:r>
            <w:r>
              <w:rPr>
                <w:rFonts w:hAnsi="宋体"/>
                <w:color w:val="auto"/>
                <w:sz w:val="24"/>
                <w:szCs w:val="24"/>
                <w:u w:val="none" w:color="auto"/>
              </w:rPr>
              <w:t>）表</w:t>
            </w:r>
            <w:r>
              <w:rPr>
                <w:color w:val="auto"/>
                <w:sz w:val="24"/>
                <w:szCs w:val="24"/>
                <w:u w:val="none" w:color="auto"/>
              </w:rPr>
              <w:t>4</w:t>
            </w:r>
            <w:r>
              <w:rPr>
                <w:rFonts w:hAnsi="宋体"/>
                <w:color w:val="auto"/>
                <w:sz w:val="24"/>
                <w:szCs w:val="24"/>
                <w:u w:val="none" w:color="auto"/>
              </w:rPr>
              <w:t>中</w:t>
            </w:r>
            <w:r>
              <w:rPr>
                <w:rFonts w:hint="eastAsia" w:hAnsi="宋体"/>
                <w:color w:val="auto"/>
                <w:sz w:val="24"/>
                <w:szCs w:val="24"/>
                <w:u w:val="none" w:color="auto"/>
                <w:lang w:eastAsia="zh-CN"/>
              </w:rPr>
              <w:t>三</w:t>
            </w:r>
            <w:r>
              <w:rPr>
                <w:rFonts w:hAnsi="宋体"/>
                <w:color w:val="auto"/>
                <w:sz w:val="24"/>
                <w:szCs w:val="24"/>
                <w:u w:val="none" w:color="auto"/>
              </w:rPr>
              <w:t>级标准</w:t>
            </w:r>
            <w:r>
              <w:rPr>
                <w:color w:val="auto"/>
                <w:sz w:val="24"/>
                <w:szCs w:val="24"/>
                <w:u w:val="none" w:color="auto"/>
              </w:rPr>
              <w:t>后</w:t>
            </w:r>
            <w:r>
              <w:rPr>
                <w:rFonts w:hint="eastAsia"/>
                <w:color w:val="auto"/>
                <w:sz w:val="24"/>
                <w:szCs w:val="24"/>
                <w:u w:val="none" w:color="auto"/>
                <w:lang w:eastAsia="zh-CN"/>
              </w:rPr>
              <w:t>排入园区污水管网进</w:t>
            </w:r>
            <w:r>
              <w:rPr>
                <w:color w:val="auto"/>
                <w:sz w:val="24"/>
                <w:szCs w:val="24"/>
                <w:u w:val="none" w:color="auto"/>
              </w:rPr>
              <w:t>入</w:t>
            </w:r>
            <w:r>
              <w:rPr>
                <w:rFonts w:hint="eastAsia"/>
                <w:color w:val="auto"/>
                <w:sz w:val="24"/>
                <w:szCs w:val="24"/>
                <w:u w:val="none" w:color="auto"/>
                <w:lang w:eastAsia="zh-CN"/>
              </w:rPr>
              <w:t>湘阴县</w:t>
            </w:r>
            <w:r>
              <w:rPr>
                <w:color w:val="auto"/>
                <w:sz w:val="24"/>
                <w:szCs w:val="24"/>
                <w:u w:val="none" w:color="auto"/>
              </w:rPr>
              <w:t>第</w:t>
            </w:r>
            <w:r>
              <w:rPr>
                <w:rFonts w:hint="eastAsia"/>
                <w:color w:val="auto"/>
                <w:sz w:val="24"/>
                <w:szCs w:val="24"/>
                <w:u w:val="none" w:color="auto"/>
                <w:lang w:eastAsia="zh-CN"/>
              </w:rPr>
              <w:t>二</w:t>
            </w:r>
            <w:r>
              <w:rPr>
                <w:color w:val="auto"/>
                <w:sz w:val="24"/>
                <w:szCs w:val="24"/>
                <w:u w:val="none" w:color="auto"/>
              </w:rPr>
              <w:t>污水处理厂处理，处理达到《城镇污水处理厂污染物排放标准（GB18918—2002）》中一级标准的A类标准后，最终汇入湘江</w:t>
            </w:r>
            <w:r>
              <w:rPr>
                <w:color w:val="auto"/>
                <w:sz w:val="24"/>
                <w:u w:val="none" w:color="auto"/>
              </w:rPr>
              <w:t>。</w:t>
            </w:r>
          </w:p>
          <w:p>
            <w:pPr>
              <w:pStyle w:val="186"/>
              <w:rPr>
                <w:color w:val="auto"/>
                <w:u w:val="none" w:color="auto"/>
              </w:rPr>
            </w:pPr>
            <w:r>
              <w:rPr>
                <w:color w:val="auto"/>
                <w:u w:val="none" w:color="auto"/>
              </w:rPr>
              <w:t>表5-</w:t>
            </w:r>
            <w:r>
              <w:rPr>
                <w:rFonts w:hint="eastAsia"/>
                <w:color w:val="auto"/>
                <w:u w:val="none" w:color="auto"/>
                <w:lang w:val="en-US" w:eastAsia="zh-CN"/>
              </w:rPr>
              <w:t>1</w:t>
            </w:r>
            <w:r>
              <w:rPr>
                <w:color w:val="auto"/>
                <w:u w:val="none" w:color="auto"/>
              </w:rPr>
              <w:t xml:space="preserve"> 本项目废水产生及排放情况一览表</w:t>
            </w:r>
          </w:p>
          <w:tbl>
            <w:tblPr>
              <w:tblStyle w:val="40"/>
              <w:tblW w:w="4997"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2149"/>
              <w:gridCol w:w="2282"/>
              <w:gridCol w:w="1853"/>
              <w:gridCol w:w="277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85" w:type="pct"/>
                  <w:tcBorders>
                    <w:top w:val="single" w:color="000000" w:sz="12" w:space="0"/>
                  </w:tcBorders>
                  <w:noWrap w:val="0"/>
                  <w:vAlign w:val="center"/>
                </w:tcPr>
                <w:p>
                  <w:pPr>
                    <w:pStyle w:val="184"/>
                    <w:spacing w:line="360" w:lineRule="auto"/>
                    <w:rPr>
                      <w:rFonts w:hint="default" w:ascii="Times New Roman" w:hAnsi="Times New Roman" w:eastAsia="宋体" w:cs="Times New Roman"/>
                      <w:color w:val="auto"/>
                      <w:sz w:val="22"/>
                      <w:szCs w:val="22"/>
                      <w:u w:val="none" w:color="auto"/>
                    </w:rPr>
                  </w:pPr>
                  <w:r>
                    <w:rPr>
                      <w:rFonts w:hint="default" w:ascii="Times New Roman" w:hAnsi="Times New Roman" w:eastAsia="宋体" w:cs="Times New Roman"/>
                      <w:color w:val="auto"/>
                      <w:sz w:val="22"/>
                      <w:szCs w:val="22"/>
                      <w:u w:val="none" w:color="auto"/>
                    </w:rPr>
                    <w:t>产生环节</w:t>
                  </w:r>
                </w:p>
              </w:tc>
              <w:tc>
                <w:tcPr>
                  <w:tcW w:w="1258" w:type="pct"/>
                  <w:tcBorders>
                    <w:top w:val="single" w:color="000000" w:sz="12" w:space="0"/>
                  </w:tcBorders>
                  <w:noWrap w:val="0"/>
                  <w:vAlign w:val="center"/>
                </w:tcPr>
                <w:p>
                  <w:pPr>
                    <w:pStyle w:val="184"/>
                    <w:spacing w:line="360" w:lineRule="auto"/>
                    <w:rPr>
                      <w:rFonts w:hint="default" w:ascii="Times New Roman" w:hAnsi="Times New Roman" w:eastAsia="宋体" w:cs="Times New Roman"/>
                      <w:color w:val="auto"/>
                      <w:sz w:val="22"/>
                      <w:szCs w:val="22"/>
                      <w:u w:val="none" w:color="auto"/>
                    </w:rPr>
                  </w:pPr>
                  <w:r>
                    <w:rPr>
                      <w:rFonts w:hint="default" w:ascii="Times New Roman" w:hAnsi="Times New Roman" w:eastAsia="宋体" w:cs="Times New Roman"/>
                      <w:color w:val="auto"/>
                      <w:sz w:val="22"/>
                      <w:szCs w:val="22"/>
                      <w:u w:val="none" w:color="auto"/>
                    </w:rPr>
                    <w:t>指标</w:t>
                  </w:r>
                </w:p>
              </w:tc>
              <w:tc>
                <w:tcPr>
                  <w:tcW w:w="1022" w:type="pct"/>
                  <w:tcBorders>
                    <w:top w:val="single" w:color="000000" w:sz="12" w:space="0"/>
                  </w:tcBorders>
                  <w:noWrap w:val="0"/>
                  <w:vAlign w:val="center"/>
                </w:tcPr>
                <w:p>
                  <w:pPr>
                    <w:pStyle w:val="184"/>
                    <w:spacing w:line="360" w:lineRule="auto"/>
                    <w:rPr>
                      <w:rFonts w:hint="default" w:ascii="Times New Roman" w:hAnsi="Times New Roman" w:eastAsia="宋体" w:cs="Times New Roman"/>
                      <w:color w:val="auto"/>
                      <w:sz w:val="22"/>
                      <w:szCs w:val="22"/>
                      <w:u w:val="none" w:color="auto"/>
                    </w:rPr>
                  </w:pPr>
                  <w:r>
                    <w:rPr>
                      <w:rFonts w:hint="default" w:ascii="Times New Roman" w:hAnsi="Times New Roman" w:eastAsia="宋体" w:cs="Times New Roman"/>
                      <w:color w:val="auto"/>
                      <w:sz w:val="22"/>
                      <w:szCs w:val="22"/>
                      <w:u w:val="none" w:color="auto"/>
                    </w:rPr>
                    <w:t>水质(mg/L)</w:t>
                  </w:r>
                </w:p>
              </w:tc>
              <w:tc>
                <w:tcPr>
                  <w:tcW w:w="1532" w:type="pct"/>
                  <w:noWrap w:val="0"/>
                  <w:vAlign w:val="center"/>
                </w:tcPr>
                <w:p>
                  <w:pPr>
                    <w:pStyle w:val="184"/>
                    <w:spacing w:line="360" w:lineRule="auto"/>
                    <w:rPr>
                      <w:rFonts w:hint="default" w:ascii="Times New Roman" w:hAnsi="Times New Roman" w:eastAsia="宋体" w:cs="Times New Roman"/>
                      <w:color w:val="auto"/>
                      <w:sz w:val="22"/>
                      <w:szCs w:val="22"/>
                      <w:u w:val="none" w:color="auto"/>
                    </w:rPr>
                  </w:pPr>
                  <w:r>
                    <w:rPr>
                      <w:rFonts w:hint="default" w:ascii="Times New Roman" w:hAnsi="Times New Roman" w:eastAsia="宋体" w:cs="Times New Roman"/>
                      <w:color w:val="auto"/>
                      <w:sz w:val="22"/>
                      <w:szCs w:val="22"/>
                      <w:u w:val="none" w:color="auto"/>
                    </w:rPr>
                    <w:t>产生量（t/a）</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185" w:type="pct"/>
                  <w:vMerge w:val="restart"/>
                  <w:noWrap w:val="0"/>
                  <w:vAlign w:val="center"/>
                </w:tcPr>
                <w:p>
                  <w:pPr>
                    <w:pStyle w:val="184"/>
                    <w:spacing w:line="360" w:lineRule="auto"/>
                    <w:rPr>
                      <w:rFonts w:hint="default" w:ascii="Times New Roman" w:hAnsi="Times New Roman" w:eastAsia="宋体" w:cs="Times New Roman"/>
                      <w:color w:val="auto"/>
                      <w:sz w:val="22"/>
                      <w:szCs w:val="22"/>
                      <w:u w:val="none" w:color="auto"/>
                    </w:rPr>
                  </w:pPr>
                  <w:r>
                    <w:rPr>
                      <w:rFonts w:hint="default" w:ascii="Times New Roman" w:hAnsi="Times New Roman" w:eastAsia="宋体" w:cs="Times New Roman"/>
                      <w:color w:val="auto"/>
                      <w:sz w:val="22"/>
                      <w:szCs w:val="22"/>
                      <w:u w:val="none" w:color="auto"/>
                    </w:rPr>
                    <w:t>生活污水</w:t>
                  </w:r>
                </w:p>
              </w:tc>
              <w:tc>
                <w:tcPr>
                  <w:tcW w:w="1258" w:type="pct"/>
                  <w:noWrap w:val="0"/>
                  <w:vAlign w:val="center"/>
                </w:tcPr>
                <w:p>
                  <w:pPr>
                    <w:pStyle w:val="184"/>
                    <w:spacing w:line="360" w:lineRule="auto"/>
                    <w:rPr>
                      <w:rFonts w:hint="default" w:ascii="Times New Roman" w:hAnsi="Times New Roman" w:eastAsia="宋体" w:cs="Times New Roman"/>
                      <w:color w:val="auto"/>
                      <w:sz w:val="22"/>
                      <w:szCs w:val="22"/>
                      <w:u w:val="none" w:color="auto"/>
                    </w:rPr>
                  </w:pPr>
                  <w:r>
                    <w:rPr>
                      <w:rFonts w:hint="default" w:ascii="Times New Roman" w:hAnsi="Times New Roman" w:eastAsia="宋体" w:cs="Times New Roman"/>
                      <w:color w:val="auto"/>
                      <w:sz w:val="22"/>
                      <w:szCs w:val="22"/>
                      <w:u w:val="none" w:color="auto"/>
                    </w:rPr>
                    <w:t>水量</w:t>
                  </w:r>
                </w:p>
              </w:tc>
              <w:tc>
                <w:tcPr>
                  <w:tcW w:w="1022" w:type="pct"/>
                  <w:noWrap w:val="0"/>
                  <w:vAlign w:val="center"/>
                </w:tcPr>
                <w:p>
                  <w:pPr>
                    <w:pStyle w:val="184"/>
                    <w:spacing w:line="360" w:lineRule="auto"/>
                    <w:rPr>
                      <w:rFonts w:hint="default" w:ascii="Times New Roman" w:hAnsi="Times New Roman" w:eastAsia="宋体" w:cs="Times New Roman"/>
                      <w:color w:val="auto"/>
                      <w:sz w:val="22"/>
                      <w:szCs w:val="22"/>
                      <w:u w:val="none" w:color="auto"/>
                    </w:rPr>
                  </w:pPr>
                  <w:r>
                    <w:rPr>
                      <w:rFonts w:hint="default" w:ascii="Times New Roman" w:hAnsi="Times New Roman" w:eastAsia="宋体" w:cs="Times New Roman"/>
                      <w:color w:val="auto"/>
                      <w:sz w:val="22"/>
                      <w:szCs w:val="22"/>
                      <w:u w:val="none" w:color="auto"/>
                    </w:rPr>
                    <w:t>——</w:t>
                  </w:r>
                </w:p>
              </w:tc>
              <w:tc>
                <w:tcPr>
                  <w:tcW w:w="1532" w:type="pct"/>
                  <w:noWrap w:val="0"/>
                  <w:vAlign w:val="center"/>
                </w:tcPr>
                <w:p>
                  <w:pPr>
                    <w:pStyle w:val="184"/>
                    <w:spacing w:line="360" w:lineRule="auto"/>
                    <w:rPr>
                      <w:rFonts w:hint="default" w:ascii="Times New Roman" w:hAnsi="Times New Roman" w:eastAsia="宋体" w:cs="Times New Roman"/>
                      <w:color w:val="auto"/>
                      <w:sz w:val="22"/>
                      <w:szCs w:val="22"/>
                      <w:u w:val="none" w:color="auto"/>
                      <w:lang w:val="en-US" w:eastAsia="zh-CN"/>
                    </w:rPr>
                  </w:pPr>
                  <w:r>
                    <w:rPr>
                      <w:rFonts w:hint="eastAsia" w:cs="Times New Roman"/>
                      <w:color w:val="auto"/>
                      <w:sz w:val="22"/>
                      <w:szCs w:val="22"/>
                      <w:u w:val="none" w:color="auto"/>
                      <w:lang w:val="en-US" w:eastAsia="zh-CN"/>
                    </w:rPr>
                    <w:t>162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85" w:type="pct"/>
                  <w:vMerge w:val="continue"/>
                  <w:noWrap w:val="0"/>
                  <w:vAlign w:val="center"/>
                </w:tcPr>
                <w:p>
                  <w:pPr>
                    <w:pStyle w:val="184"/>
                    <w:spacing w:line="360" w:lineRule="auto"/>
                    <w:rPr>
                      <w:rFonts w:hint="default" w:ascii="Times New Roman" w:hAnsi="Times New Roman" w:eastAsia="宋体" w:cs="Times New Roman"/>
                      <w:color w:val="auto"/>
                      <w:sz w:val="22"/>
                      <w:szCs w:val="22"/>
                      <w:u w:val="none" w:color="auto"/>
                    </w:rPr>
                  </w:pPr>
                </w:p>
              </w:tc>
              <w:tc>
                <w:tcPr>
                  <w:tcW w:w="1258" w:type="pct"/>
                  <w:noWrap w:val="0"/>
                  <w:vAlign w:val="center"/>
                </w:tcPr>
                <w:p>
                  <w:pPr>
                    <w:pStyle w:val="184"/>
                    <w:spacing w:line="360" w:lineRule="auto"/>
                    <w:rPr>
                      <w:rFonts w:hint="default" w:ascii="Times New Roman" w:hAnsi="Times New Roman" w:eastAsia="宋体" w:cs="Times New Roman"/>
                      <w:color w:val="auto"/>
                      <w:sz w:val="22"/>
                      <w:szCs w:val="22"/>
                      <w:u w:val="none" w:color="auto"/>
                    </w:rPr>
                  </w:pPr>
                  <w:r>
                    <w:rPr>
                      <w:rFonts w:hint="default" w:ascii="Times New Roman" w:hAnsi="Times New Roman" w:eastAsia="宋体" w:cs="Times New Roman"/>
                      <w:color w:val="auto"/>
                      <w:sz w:val="22"/>
                      <w:szCs w:val="22"/>
                      <w:u w:val="none" w:color="auto"/>
                    </w:rPr>
                    <w:t>COD</w:t>
                  </w:r>
                </w:p>
              </w:tc>
              <w:tc>
                <w:tcPr>
                  <w:tcW w:w="1022" w:type="pct"/>
                  <w:noWrap w:val="0"/>
                  <w:vAlign w:val="center"/>
                </w:tcPr>
                <w:p>
                  <w:pPr>
                    <w:pStyle w:val="184"/>
                    <w:spacing w:line="360" w:lineRule="auto"/>
                    <w:rPr>
                      <w:rFonts w:hint="default" w:ascii="Times New Roman" w:hAnsi="Times New Roman" w:eastAsia="宋体" w:cs="Times New Roman"/>
                      <w:color w:val="auto"/>
                      <w:sz w:val="22"/>
                      <w:szCs w:val="22"/>
                      <w:u w:val="none" w:color="auto"/>
                    </w:rPr>
                  </w:pPr>
                  <w:r>
                    <w:rPr>
                      <w:rFonts w:hint="default" w:ascii="Times New Roman" w:hAnsi="Times New Roman" w:eastAsia="宋体" w:cs="Times New Roman"/>
                      <w:color w:val="auto"/>
                      <w:sz w:val="22"/>
                      <w:szCs w:val="22"/>
                      <w:u w:val="none" w:color="auto"/>
                    </w:rPr>
                    <w:t>300</w:t>
                  </w:r>
                </w:p>
              </w:tc>
              <w:tc>
                <w:tcPr>
                  <w:tcW w:w="1532" w:type="pct"/>
                  <w:noWrap w:val="0"/>
                  <w:vAlign w:val="center"/>
                </w:tcPr>
                <w:p>
                  <w:pPr>
                    <w:pStyle w:val="184"/>
                    <w:spacing w:line="360" w:lineRule="auto"/>
                    <w:rPr>
                      <w:rFonts w:hint="default" w:ascii="Times New Roman" w:hAnsi="Times New Roman" w:eastAsia="宋体" w:cs="Times New Roman"/>
                      <w:color w:val="auto"/>
                      <w:sz w:val="22"/>
                      <w:szCs w:val="22"/>
                      <w:u w:val="none" w:color="auto"/>
                      <w:lang w:val="en-US" w:eastAsia="zh-CN"/>
                    </w:rPr>
                  </w:pPr>
                  <w:r>
                    <w:rPr>
                      <w:rFonts w:hint="eastAsia" w:cs="Times New Roman"/>
                      <w:color w:val="auto"/>
                      <w:sz w:val="22"/>
                      <w:szCs w:val="22"/>
                      <w:u w:val="none" w:color="auto"/>
                      <w:lang w:val="en-US" w:eastAsia="zh-CN"/>
                    </w:rPr>
                    <w:t>0.049</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85" w:type="pct"/>
                  <w:vMerge w:val="continue"/>
                  <w:noWrap w:val="0"/>
                  <w:vAlign w:val="center"/>
                </w:tcPr>
                <w:p>
                  <w:pPr>
                    <w:pStyle w:val="184"/>
                    <w:spacing w:line="360" w:lineRule="auto"/>
                    <w:rPr>
                      <w:rFonts w:hint="default" w:ascii="Times New Roman" w:hAnsi="Times New Roman" w:eastAsia="宋体" w:cs="Times New Roman"/>
                      <w:color w:val="auto"/>
                      <w:sz w:val="22"/>
                      <w:szCs w:val="22"/>
                      <w:u w:val="none" w:color="auto"/>
                    </w:rPr>
                  </w:pPr>
                </w:p>
              </w:tc>
              <w:tc>
                <w:tcPr>
                  <w:tcW w:w="1258" w:type="pct"/>
                  <w:noWrap w:val="0"/>
                  <w:vAlign w:val="center"/>
                </w:tcPr>
                <w:p>
                  <w:pPr>
                    <w:pStyle w:val="184"/>
                    <w:spacing w:line="360" w:lineRule="auto"/>
                    <w:rPr>
                      <w:rFonts w:hint="default" w:ascii="Times New Roman" w:hAnsi="Times New Roman" w:eastAsia="宋体" w:cs="Times New Roman"/>
                      <w:color w:val="auto"/>
                      <w:sz w:val="22"/>
                      <w:szCs w:val="22"/>
                      <w:u w:val="none" w:color="auto"/>
                    </w:rPr>
                  </w:pPr>
                  <w:r>
                    <w:rPr>
                      <w:rFonts w:hint="default" w:ascii="Times New Roman" w:hAnsi="Times New Roman" w:eastAsia="宋体" w:cs="Times New Roman"/>
                      <w:color w:val="auto"/>
                      <w:sz w:val="22"/>
                      <w:szCs w:val="22"/>
                      <w:u w:val="none" w:color="auto"/>
                    </w:rPr>
                    <w:t>BOD</w:t>
                  </w:r>
                  <w:r>
                    <w:rPr>
                      <w:rFonts w:hint="default" w:ascii="Times New Roman" w:hAnsi="Times New Roman" w:eastAsia="宋体" w:cs="Times New Roman"/>
                      <w:color w:val="auto"/>
                      <w:sz w:val="22"/>
                      <w:szCs w:val="22"/>
                      <w:u w:val="none" w:color="auto"/>
                      <w:vertAlign w:val="subscript"/>
                    </w:rPr>
                    <w:t>5</w:t>
                  </w:r>
                </w:p>
              </w:tc>
              <w:tc>
                <w:tcPr>
                  <w:tcW w:w="1022" w:type="pct"/>
                  <w:noWrap w:val="0"/>
                  <w:vAlign w:val="center"/>
                </w:tcPr>
                <w:p>
                  <w:pPr>
                    <w:pStyle w:val="184"/>
                    <w:spacing w:line="360" w:lineRule="auto"/>
                    <w:rPr>
                      <w:rFonts w:hint="default" w:ascii="Times New Roman" w:hAnsi="Times New Roman" w:eastAsia="宋体" w:cs="Times New Roman"/>
                      <w:color w:val="auto"/>
                      <w:sz w:val="22"/>
                      <w:szCs w:val="22"/>
                      <w:u w:val="none" w:color="auto"/>
                      <w:lang w:val="en-US" w:eastAsia="zh-CN"/>
                    </w:rPr>
                  </w:pPr>
                  <w:r>
                    <w:rPr>
                      <w:rFonts w:hint="eastAsia" w:ascii="Times New Roman" w:hAnsi="Times New Roman" w:eastAsia="宋体" w:cs="Times New Roman"/>
                      <w:color w:val="auto"/>
                      <w:sz w:val="22"/>
                      <w:szCs w:val="22"/>
                      <w:u w:val="none" w:color="auto"/>
                      <w:lang w:val="en-US" w:eastAsia="zh-CN"/>
                    </w:rPr>
                    <w:t>200</w:t>
                  </w:r>
                </w:p>
              </w:tc>
              <w:tc>
                <w:tcPr>
                  <w:tcW w:w="1532" w:type="pct"/>
                  <w:noWrap w:val="0"/>
                  <w:vAlign w:val="center"/>
                </w:tcPr>
                <w:p>
                  <w:pPr>
                    <w:pStyle w:val="184"/>
                    <w:spacing w:line="360" w:lineRule="auto"/>
                    <w:rPr>
                      <w:rFonts w:hint="default" w:ascii="Times New Roman" w:hAnsi="Times New Roman" w:eastAsia="宋体" w:cs="Times New Roman"/>
                      <w:color w:val="auto"/>
                      <w:sz w:val="22"/>
                      <w:szCs w:val="22"/>
                      <w:u w:val="none" w:color="auto"/>
                      <w:lang w:val="en-US" w:eastAsia="zh-CN"/>
                    </w:rPr>
                  </w:pPr>
                  <w:r>
                    <w:rPr>
                      <w:rFonts w:hint="eastAsia" w:cs="Times New Roman"/>
                      <w:color w:val="auto"/>
                      <w:sz w:val="22"/>
                      <w:szCs w:val="22"/>
                      <w:u w:val="none" w:color="auto"/>
                      <w:lang w:val="en-US" w:eastAsia="zh-CN"/>
                    </w:rPr>
                    <w:t>0.032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85" w:type="pct"/>
                  <w:vMerge w:val="continue"/>
                  <w:noWrap w:val="0"/>
                  <w:vAlign w:val="center"/>
                </w:tcPr>
                <w:p>
                  <w:pPr>
                    <w:pStyle w:val="184"/>
                    <w:spacing w:line="360" w:lineRule="auto"/>
                    <w:rPr>
                      <w:rFonts w:hint="default" w:ascii="Times New Roman" w:hAnsi="Times New Roman" w:eastAsia="宋体" w:cs="Times New Roman"/>
                      <w:color w:val="auto"/>
                      <w:sz w:val="22"/>
                      <w:szCs w:val="22"/>
                      <w:u w:val="none" w:color="auto"/>
                    </w:rPr>
                  </w:pPr>
                </w:p>
              </w:tc>
              <w:tc>
                <w:tcPr>
                  <w:tcW w:w="1258" w:type="pct"/>
                  <w:noWrap w:val="0"/>
                  <w:vAlign w:val="center"/>
                </w:tcPr>
                <w:p>
                  <w:pPr>
                    <w:pStyle w:val="184"/>
                    <w:spacing w:line="360" w:lineRule="auto"/>
                    <w:rPr>
                      <w:rFonts w:hint="default" w:ascii="Times New Roman" w:hAnsi="Times New Roman" w:eastAsia="宋体" w:cs="Times New Roman"/>
                      <w:color w:val="auto"/>
                      <w:sz w:val="22"/>
                      <w:szCs w:val="22"/>
                      <w:u w:val="none" w:color="auto"/>
                    </w:rPr>
                  </w:pPr>
                  <w:r>
                    <w:rPr>
                      <w:rFonts w:hint="default" w:ascii="Times New Roman" w:hAnsi="Times New Roman" w:eastAsia="宋体" w:cs="Times New Roman"/>
                      <w:color w:val="auto"/>
                      <w:sz w:val="22"/>
                      <w:szCs w:val="22"/>
                      <w:u w:val="none" w:color="auto"/>
                    </w:rPr>
                    <w:t>SS</w:t>
                  </w:r>
                </w:p>
              </w:tc>
              <w:tc>
                <w:tcPr>
                  <w:tcW w:w="1022" w:type="pct"/>
                  <w:noWrap w:val="0"/>
                  <w:vAlign w:val="center"/>
                </w:tcPr>
                <w:p>
                  <w:pPr>
                    <w:pStyle w:val="184"/>
                    <w:spacing w:line="360" w:lineRule="auto"/>
                    <w:rPr>
                      <w:rFonts w:hint="default" w:ascii="Times New Roman" w:hAnsi="Times New Roman" w:eastAsia="宋体" w:cs="Times New Roman"/>
                      <w:color w:val="auto"/>
                      <w:sz w:val="22"/>
                      <w:szCs w:val="22"/>
                      <w:u w:val="none" w:color="auto"/>
                      <w:lang w:val="en-US" w:eastAsia="zh-CN"/>
                    </w:rPr>
                  </w:pPr>
                  <w:r>
                    <w:rPr>
                      <w:rFonts w:hint="eastAsia" w:ascii="Times New Roman" w:hAnsi="Times New Roman" w:eastAsia="宋体" w:cs="Times New Roman"/>
                      <w:color w:val="auto"/>
                      <w:sz w:val="22"/>
                      <w:szCs w:val="22"/>
                      <w:u w:val="none" w:color="auto"/>
                      <w:lang w:val="en-US" w:eastAsia="zh-CN"/>
                    </w:rPr>
                    <w:t>250</w:t>
                  </w:r>
                </w:p>
              </w:tc>
              <w:tc>
                <w:tcPr>
                  <w:tcW w:w="1532" w:type="pct"/>
                  <w:noWrap w:val="0"/>
                  <w:vAlign w:val="center"/>
                </w:tcPr>
                <w:p>
                  <w:pPr>
                    <w:pStyle w:val="184"/>
                    <w:spacing w:line="360" w:lineRule="auto"/>
                    <w:rPr>
                      <w:rFonts w:hint="default" w:ascii="Times New Roman" w:hAnsi="Times New Roman" w:eastAsia="宋体" w:cs="Times New Roman"/>
                      <w:color w:val="auto"/>
                      <w:sz w:val="22"/>
                      <w:szCs w:val="22"/>
                      <w:u w:val="none" w:color="auto"/>
                      <w:lang w:val="en-US" w:eastAsia="zh-CN"/>
                    </w:rPr>
                  </w:pPr>
                  <w:r>
                    <w:rPr>
                      <w:rFonts w:hint="eastAsia" w:cs="Times New Roman"/>
                      <w:color w:val="auto"/>
                      <w:sz w:val="22"/>
                      <w:szCs w:val="22"/>
                      <w:u w:val="none" w:color="auto"/>
                      <w:lang w:val="en-US" w:eastAsia="zh-CN"/>
                    </w:rPr>
                    <w:t>0.041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85" w:type="pct"/>
                  <w:vMerge w:val="continue"/>
                  <w:noWrap w:val="0"/>
                  <w:vAlign w:val="center"/>
                </w:tcPr>
                <w:p>
                  <w:pPr>
                    <w:pStyle w:val="184"/>
                    <w:spacing w:line="360" w:lineRule="auto"/>
                    <w:rPr>
                      <w:rFonts w:hint="default" w:ascii="Times New Roman" w:hAnsi="Times New Roman" w:eastAsia="宋体" w:cs="Times New Roman"/>
                      <w:color w:val="auto"/>
                      <w:sz w:val="22"/>
                      <w:szCs w:val="22"/>
                      <w:u w:val="none" w:color="auto"/>
                    </w:rPr>
                  </w:pPr>
                </w:p>
              </w:tc>
              <w:tc>
                <w:tcPr>
                  <w:tcW w:w="1258" w:type="pct"/>
                  <w:noWrap w:val="0"/>
                  <w:vAlign w:val="center"/>
                </w:tcPr>
                <w:p>
                  <w:pPr>
                    <w:pStyle w:val="184"/>
                    <w:spacing w:line="360" w:lineRule="auto"/>
                    <w:rPr>
                      <w:rFonts w:hint="default" w:ascii="Times New Roman" w:hAnsi="Times New Roman" w:eastAsia="宋体" w:cs="Times New Roman"/>
                      <w:color w:val="auto"/>
                      <w:sz w:val="22"/>
                      <w:szCs w:val="22"/>
                      <w:u w:val="none" w:color="auto"/>
                    </w:rPr>
                  </w:pPr>
                  <w:r>
                    <w:rPr>
                      <w:rFonts w:hint="default" w:ascii="Times New Roman" w:hAnsi="Times New Roman" w:eastAsia="宋体" w:cs="Times New Roman"/>
                      <w:color w:val="auto"/>
                      <w:sz w:val="22"/>
                      <w:szCs w:val="22"/>
                      <w:u w:val="none" w:color="auto"/>
                    </w:rPr>
                    <w:t>NH</w:t>
                  </w:r>
                  <w:r>
                    <w:rPr>
                      <w:rFonts w:hint="default" w:ascii="Times New Roman" w:hAnsi="Times New Roman" w:eastAsia="宋体" w:cs="Times New Roman"/>
                      <w:color w:val="auto"/>
                      <w:sz w:val="22"/>
                      <w:szCs w:val="22"/>
                      <w:u w:val="none" w:color="auto"/>
                      <w:vertAlign w:val="subscript"/>
                    </w:rPr>
                    <w:t>3</w:t>
                  </w:r>
                  <w:r>
                    <w:rPr>
                      <w:rFonts w:hint="default" w:ascii="Times New Roman" w:hAnsi="Times New Roman" w:eastAsia="宋体" w:cs="Times New Roman"/>
                      <w:color w:val="auto"/>
                      <w:sz w:val="22"/>
                      <w:szCs w:val="22"/>
                      <w:u w:val="none" w:color="auto"/>
                    </w:rPr>
                    <w:t>-N</w:t>
                  </w:r>
                </w:p>
              </w:tc>
              <w:tc>
                <w:tcPr>
                  <w:tcW w:w="1022" w:type="pct"/>
                  <w:noWrap w:val="0"/>
                  <w:vAlign w:val="center"/>
                </w:tcPr>
                <w:p>
                  <w:pPr>
                    <w:pStyle w:val="184"/>
                    <w:spacing w:line="360" w:lineRule="auto"/>
                    <w:rPr>
                      <w:rFonts w:hint="default" w:ascii="Times New Roman" w:hAnsi="Times New Roman" w:eastAsia="宋体" w:cs="Times New Roman"/>
                      <w:color w:val="auto"/>
                      <w:sz w:val="22"/>
                      <w:szCs w:val="22"/>
                      <w:u w:val="none" w:color="auto"/>
                    </w:rPr>
                  </w:pPr>
                  <w:r>
                    <w:rPr>
                      <w:rFonts w:hint="default" w:ascii="Times New Roman" w:hAnsi="Times New Roman" w:eastAsia="宋体" w:cs="Times New Roman"/>
                      <w:color w:val="auto"/>
                      <w:sz w:val="22"/>
                      <w:szCs w:val="22"/>
                      <w:u w:val="none" w:color="auto"/>
                    </w:rPr>
                    <w:t>30</w:t>
                  </w:r>
                </w:p>
              </w:tc>
              <w:tc>
                <w:tcPr>
                  <w:tcW w:w="1532" w:type="pct"/>
                  <w:noWrap w:val="0"/>
                  <w:vAlign w:val="center"/>
                </w:tcPr>
                <w:p>
                  <w:pPr>
                    <w:pStyle w:val="184"/>
                    <w:spacing w:line="360" w:lineRule="auto"/>
                    <w:rPr>
                      <w:rFonts w:hint="default" w:ascii="Times New Roman" w:hAnsi="Times New Roman" w:eastAsia="宋体" w:cs="Times New Roman"/>
                      <w:color w:val="auto"/>
                      <w:sz w:val="22"/>
                      <w:szCs w:val="22"/>
                      <w:u w:val="none" w:color="auto"/>
                      <w:lang w:val="en-US" w:eastAsia="zh-CN"/>
                    </w:rPr>
                  </w:pPr>
                  <w:r>
                    <w:rPr>
                      <w:rFonts w:hint="eastAsia" w:cs="Times New Roman"/>
                      <w:color w:val="auto"/>
                      <w:sz w:val="22"/>
                      <w:szCs w:val="22"/>
                      <w:u w:val="none" w:color="auto"/>
                      <w:lang w:val="en-US" w:eastAsia="zh-CN"/>
                    </w:rPr>
                    <w:t>0.0049</w:t>
                  </w:r>
                </w:p>
              </w:tc>
            </w:tr>
          </w:tbl>
          <w:p>
            <w:pPr>
              <w:spacing w:line="360" w:lineRule="auto"/>
              <w:ind w:firstLine="462" w:firstLineChars="200"/>
              <w:rPr>
                <w:color w:val="auto"/>
                <w:sz w:val="24"/>
                <w:u w:val="none" w:color="auto"/>
              </w:rPr>
            </w:pPr>
          </w:p>
          <w:p>
            <w:pPr>
              <w:spacing w:line="360" w:lineRule="auto"/>
              <w:ind w:firstLine="462" w:firstLineChars="200"/>
              <w:rPr>
                <w:color w:val="auto"/>
                <w:sz w:val="24"/>
                <w:u w:val="none" w:color="auto"/>
              </w:rPr>
            </w:pPr>
            <w:r>
              <w:rPr>
                <w:color w:val="auto"/>
                <w:sz w:val="24"/>
                <w:u w:val="none" w:color="auto"/>
              </w:rPr>
              <w:t>（2）</w:t>
            </w:r>
            <w:r>
              <w:rPr>
                <w:rFonts w:hint="eastAsia"/>
                <w:color w:val="auto"/>
                <w:sz w:val="24"/>
                <w:u w:val="none" w:color="auto"/>
                <w:lang w:val="en-US" w:eastAsia="zh-CN"/>
              </w:rPr>
              <w:t>等离子</w:t>
            </w:r>
            <w:r>
              <w:rPr>
                <w:rFonts w:hint="eastAsia"/>
                <w:color w:val="auto"/>
                <w:sz w:val="24"/>
                <w:u w:val="none" w:color="auto"/>
              </w:rPr>
              <w:t>切割</w:t>
            </w:r>
            <w:r>
              <w:rPr>
                <w:rFonts w:hint="eastAsia"/>
                <w:color w:val="auto"/>
                <w:sz w:val="24"/>
                <w:u w:val="none" w:color="auto"/>
                <w:lang w:val="en-US" w:eastAsia="zh-CN"/>
              </w:rPr>
              <w:t>废</w:t>
            </w:r>
            <w:r>
              <w:rPr>
                <w:rFonts w:hint="eastAsia"/>
                <w:color w:val="auto"/>
                <w:sz w:val="24"/>
                <w:u w:val="none" w:color="auto"/>
              </w:rPr>
              <w:t>水</w:t>
            </w:r>
          </w:p>
          <w:p>
            <w:pPr>
              <w:spacing w:line="360" w:lineRule="auto"/>
              <w:ind w:firstLine="533"/>
              <w:jc w:val="left"/>
              <w:rPr>
                <w:color w:val="auto"/>
                <w:sz w:val="24"/>
                <w:szCs w:val="24"/>
                <w:u w:val="none" w:color="auto"/>
              </w:rPr>
            </w:pPr>
            <w:r>
              <w:rPr>
                <w:rFonts w:hint="eastAsia"/>
                <w:color w:val="auto"/>
                <w:sz w:val="24"/>
                <w:u w:val="none" w:color="auto"/>
              </w:rPr>
              <w:t>项目生产过程中为减轻切割烟尘对外环境的影响，在切割工序下方设置</w:t>
            </w:r>
            <w:r>
              <w:rPr>
                <w:color w:val="auto"/>
                <w:sz w:val="24"/>
                <w:u w:val="none" w:color="auto"/>
              </w:rPr>
              <w:t>一个切割水槽</w:t>
            </w:r>
            <w:r>
              <w:rPr>
                <w:rFonts w:hint="eastAsia"/>
                <w:color w:val="auto"/>
                <w:sz w:val="24"/>
                <w:u w:val="none" w:color="auto"/>
              </w:rPr>
              <w:t>，各板材位于水平面上，便于切割过程中烟气的吸收处理，其规格为1</w:t>
            </w:r>
            <w:r>
              <w:rPr>
                <w:rFonts w:hint="eastAsia"/>
                <w:color w:val="auto"/>
                <w:sz w:val="24"/>
                <w:u w:val="none" w:color="auto"/>
                <w:lang w:val="en-US" w:eastAsia="zh-CN"/>
              </w:rPr>
              <w:t>0</w:t>
            </w:r>
            <w:r>
              <w:rPr>
                <w:rFonts w:hint="eastAsia"/>
                <w:color w:val="auto"/>
                <w:sz w:val="24"/>
                <w:u w:val="none" w:color="auto"/>
              </w:rPr>
              <w:t>m×</w:t>
            </w:r>
            <w:r>
              <w:rPr>
                <w:rFonts w:hint="eastAsia"/>
                <w:color w:val="auto"/>
                <w:sz w:val="24"/>
                <w:u w:val="none" w:color="auto"/>
                <w:lang w:val="en-US" w:eastAsia="zh-CN"/>
              </w:rPr>
              <w:t>3.5</w:t>
            </w:r>
            <w:r>
              <w:rPr>
                <w:rFonts w:hint="eastAsia"/>
                <w:color w:val="auto"/>
                <w:sz w:val="24"/>
                <w:u w:val="none" w:color="auto"/>
              </w:rPr>
              <w:t>m×0.</w:t>
            </w:r>
            <w:r>
              <w:rPr>
                <w:rFonts w:hint="eastAsia"/>
                <w:color w:val="auto"/>
                <w:sz w:val="24"/>
                <w:u w:val="none" w:color="auto"/>
                <w:lang w:val="en-US" w:eastAsia="zh-CN"/>
              </w:rPr>
              <w:t>1</w:t>
            </w:r>
            <w:r>
              <w:rPr>
                <w:rFonts w:hint="eastAsia"/>
                <w:color w:val="auto"/>
                <w:sz w:val="24"/>
                <w:u w:val="none" w:color="auto"/>
              </w:rPr>
              <w:t>m=</w:t>
            </w:r>
            <w:r>
              <w:rPr>
                <w:rFonts w:hint="eastAsia"/>
                <w:color w:val="auto"/>
                <w:sz w:val="24"/>
                <w:u w:val="none" w:color="auto"/>
                <w:lang w:val="en-US" w:eastAsia="zh-CN"/>
              </w:rPr>
              <w:t>3.5</w:t>
            </w:r>
            <w:r>
              <w:rPr>
                <w:rFonts w:hint="eastAsia"/>
                <w:color w:val="auto"/>
                <w:sz w:val="24"/>
                <w:u w:val="none" w:color="auto"/>
              </w:rPr>
              <w:t>m</w:t>
            </w:r>
            <w:r>
              <w:rPr>
                <w:rFonts w:hint="eastAsia"/>
                <w:color w:val="auto"/>
                <w:sz w:val="24"/>
                <w:u w:val="none" w:color="auto"/>
                <w:vertAlign w:val="superscript"/>
              </w:rPr>
              <w:t>3</w:t>
            </w:r>
            <w:r>
              <w:rPr>
                <w:rFonts w:hint="eastAsia"/>
                <w:color w:val="auto"/>
                <w:sz w:val="24"/>
                <w:u w:val="none" w:color="auto"/>
              </w:rPr>
              <w:t>，水槽内最大存水量约为</w:t>
            </w:r>
            <w:r>
              <w:rPr>
                <w:rFonts w:hint="eastAsia"/>
                <w:color w:val="auto"/>
                <w:sz w:val="24"/>
                <w:u w:val="none" w:color="auto"/>
                <w:lang w:val="en-US" w:eastAsia="zh-CN"/>
              </w:rPr>
              <w:t>3</w:t>
            </w:r>
            <w:r>
              <w:rPr>
                <w:rFonts w:hint="eastAsia"/>
                <w:color w:val="auto"/>
                <w:sz w:val="24"/>
                <w:u w:val="none" w:color="auto"/>
              </w:rPr>
              <w:t>m</w:t>
            </w:r>
            <w:r>
              <w:rPr>
                <w:rFonts w:hint="eastAsia"/>
                <w:color w:val="auto"/>
                <w:sz w:val="24"/>
                <w:u w:val="none" w:color="auto"/>
                <w:vertAlign w:val="superscript"/>
              </w:rPr>
              <w:t>3</w:t>
            </w:r>
            <w:r>
              <w:rPr>
                <w:rFonts w:hint="eastAsia"/>
                <w:color w:val="auto"/>
                <w:sz w:val="24"/>
                <w:u w:val="none" w:color="auto"/>
              </w:rPr>
              <w:t>，根据建设单位提供的资料，由于水槽对切割烟气进行处理，随着烟气的沉积，水质将变差，主要污染物为SS，浓度约为500mg/L，为了不影响切割效果，需要定期清理水槽中的沉淀渣，其产生量约为0.4</w:t>
            </w:r>
            <w:r>
              <w:rPr>
                <w:rFonts w:hint="eastAsia"/>
                <w:color w:val="auto"/>
                <w:sz w:val="24"/>
                <w:u w:val="none" w:color="auto"/>
                <w:lang w:val="en-US" w:eastAsia="zh-CN"/>
              </w:rPr>
              <w:t>5</w:t>
            </w:r>
            <w:r>
              <w:rPr>
                <w:rFonts w:hint="eastAsia"/>
                <w:color w:val="auto"/>
                <w:sz w:val="24"/>
                <w:u w:val="none" w:color="auto"/>
              </w:rPr>
              <w:t>t/a，清理后的水槽的用水循环使用，不外排，同时由于切割将外带部分用水导致损耗，需定期补充用水量为30m</w:t>
            </w:r>
            <w:r>
              <w:rPr>
                <w:rFonts w:hint="eastAsia"/>
                <w:color w:val="auto"/>
                <w:sz w:val="24"/>
                <w:u w:val="none" w:color="auto"/>
                <w:vertAlign w:val="superscript"/>
              </w:rPr>
              <w:t>3</w:t>
            </w:r>
            <w:r>
              <w:rPr>
                <w:rFonts w:hint="eastAsia"/>
                <w:color w:val="auto"/>
                <w:sz w:val="24"/>
                <w:u w:val="none" w:color="auto"/>
              </w:rPr>
              <w:t>/a。</w:t>
            </w:r>
          </w:p>
          <w:p>
            <w:pPr>
              <w:spacing w:line="360" w:lineRule="auto"/>
              <w:ind w:firstLine="462" w:firstLineChars="200"/>
              <w:rPr>
                <w:color w:val="auto"/>
                <w:sz w:val="24"/>
                <w:szCs w:val="24"/>
                <w:u w:val="none" w:color="auto"/>
              </w:rPr>
            </w:pPr>
            <w:r>
              <w:rPr>
                <w:color w:val="auto"/>
                <w:sz w:val="24"/>
                <w:szCs w:val="24"/>
                <w:u w:val="none" w:color="auto"/>
              </w:rPr>
              <w:t>2、废气</w:t>
            </w:r>
          </w:p>
          <w:p>
            <w:pPr>
              <w:pStyle w:val="34"/>
              <w:spacing w:line="360" w:lineRule="auto"/>
              <w:ind w:left="0" w:leftChars="0" w:firstLine="462" w:firstLineChars="200"/>
              <w:jc w:val="left"/>
              <w:rPr>
                <w:color w:val="auto"/>
                <w:sz w:val="24"/>
                <w:u w:val="none" w:color="auto"/>
              </w:rPr>
            </w:pPr>
            <w:r>
              <w:rPr>
                <w:color w:val="auto"/>
                <w:sz w:val="24"/>
                <w:u w:val="none" w:color="auto"/>
              </w:rPr>
              <w:t>本项目运营过程中产生的废气有</w:t>
            </w:r>
            <w:r>
              <w:rPr>
                <w:rFonts w:hint="eastAsia"/>
                <w:color w:val="auto"/>
                <w:sz w:val="24"/>
                <w:u w:val="none" w:color="auto"/>
                <w:lang w:eastAsia="zh-CN"/>
              </w:rPr>
              <w:t>焊接烟尘、</w:t>
            </w:r>
            <w:r>
              <w:rPr>
                <w:rFonts w:hint="eastAsia"/>
                <w:color w:val="auto"/>
                <w:sz w:val="24"/>
                <w:u w:val="none" w:color="auto"/>
                <w:lang w:val="en-US" w:eastAsia="zh-CN"/>
              </w:rPr>
              <w:t>等离子切割烟气</w:t>
            </w:r>
            <w:r>
              <w:rPr>
                <w:rFonts w:hint="eastAsia"/>
                <w:color w:val="auto"/>
                <w:sz w:val="24"/>
                <w:u w:val="none" w:color="auto"/>
              </w:rPr>
              <w:t>。</w:t>
            </w:r>
          </w:p>
          <w:p>
            <w:pPr>
              <w:spacing w:line="360" w:lineRule="auto"/>
              <w:ind w:firstLine="462" w:firstLineChars="200"/>
              <w:rPr>
                <w:rFonts w:hint="eastAsia" w:hAnsi="宋体"/>
                <w:color w:val="auto"/>
                <w:sz w:val="24"/>
                <w:u w:val="none" w:color="auto"/>
              </w:rPr>
            </w:pPr>
            <w:r>
              <w:rPr>
                <w:rFonts w:hint="eastAsia" w:hAnsi="宋体"/>
                <w:color w:val="auto"/>
                <w:sz w:val="24"/>
                <w:u w:val="none" w:color="auto"/>
              </w:rPr>
              <w:t>（1）焊接烟尘</w:t>
            </w:r>
          </w:p>
          <w:p>
            <w:pPr>
              <w:pStyle w:val="172"/>
              <w:spacing w:line="360" w:lineRule="auto"/>
              <w:ind w:firstLine="480"/>
              <w:rPr>
                <w:color w:val="auto"/>
                <w:u w:val="none" w:color="auto"/>
              </w:rPr>
            </w:pPr>
            <w:r>
              <w:rPr>
                <w:color w:val="auto"/>
                <w:sz w:val="24"/>
                <w:szCs w:val="24"/>
                <w:u w:val="none" w:color="auto"/>
              </w:rPr>
              <w:t>本项目焊接烟尘主要来自焊条，少量来自焊芯及被焊工件，根据《焊接工作的劳动保护》调查，焊接烟尘的产生量与焊条的种类及焊接工艺有关，各类焊接烟尘产生量如下表：</w:t>
            </w:r>
          </w:p>
          <w:p>
            <w:pPr>
              <w:pStyle w:val="186"/>
              <w:rPr>
                <w:color w:val="auto"/>
                <w:u w:val="none" w:color="auto"/>
              </w:rPr>
            </w:pPr>
            <w:r>
              <w:rPr>
                <w:color w:val="auto"/>
                <w:u w:val="none" w:color="auto"/>
              </w:rPr>
              <w:t>表5-</w:t>
            </w:r>
            <w:r>
              <w:rPr>
                <w:rFonts w:hint="eastAsia"/>
                <w:color w:val="auto"/>
                <w:u w:val="none" w:color="auto"/>
                <w:lang w:val="en-US" w:eastAsia="zh-CN"/>
              </w:rPr>
              <w:t>2</w:t>
            </w:r>
            <w:r>
              <w:rPr>
                <w:color w:val="auto"/>
                <w:u w:val="none" w:color="auto"/>
              </w:rPr>
              <w:t xml:space="preserve"> 焊接烟尘产生情况表</w:t>
            </w:r>
          </w:p>
          <w:tbl>
            <w:tblPr>
              <w:tblStyle w:val="40"/>
              <w:tblW w:w="499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094"/>
              <w:gridCol w:w="4038"/>
              <w:gridCol w:w="296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70" w:type="pct"/>
                  <w:gridSpan w:val="2"/>
                  <w:tcBorders>
                    <w:tl2br w:val="nil"/>
                    <w:tr2bl w:val="nil"/>
                  </w:tcBorders>
                  <w:noWrap w:val="0"/>
                  <w:vAlign w:val="center"/>
                </w:tcPr>
                <w:p>
                  <w:pPr>
                    <w:bidi w:val="0"/>
                    <w:spacing w:line="24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焊接工艺</w:t>
                  </w:r>
                </w:p>
              </w:tc>
              <w:tc>
                <w:tcPr>
                  <w:tcW w:w="1629" w:type="pct"/>
                  <w:tcBorders>
                    <w:tl2br w:val="nil"/>
                    <w:tr2bl w:val="nil"/>
                  </w:tcBorders>
                  <w:noWrap w:val="0"/>
                  <w:vAlign w:val="center"/>
                </w:tcPr>
                <w:p>
                  <w:pPr>
                    <w:bidi w:val="0"/>
                    <w:spacing w:line="24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烟尘产生量g/kg</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51" w:type="pct"/>
                  <w:vMerge w:val="restart"/>
                  <w:tcBorders>
                    <w:tl2br w:val="nil"/>
                    <w:tr2bl w:val="nil"/>
                  </w:tcBorders>
                  <w:noWrap w:val="0"/>
                  <w:vAlign w:val="center"/>
                </w:tcPr>
                <w:p>
                  <w:pPr>
                    <w:bidi w:val="0"/>
                    <w:spacing w:line="24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手工电弧焊</w:t>
                  </w:r>
                </w:p>
              </w:tc>
              <w:tc>
                <w:tcPr>
                  <w:tcW w:w="2218" w:type="pct"/>
                  <w:tcBorders>
                    <w:tl2br w:val="nil"/>
                    <w:tr2bl w:val="nil"/>
                  </w:tcBorders>
                  <w:noWrap w:val="0"/>
                  <w:vAlign w:val="center"/>
                </w:tcPr>
                <w:p>
                  <w:pPr>
                    <w:bidi w:val="0"/>
                    <w:spacing w:line="24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低氮型普低钢焊条（结507）</w:t>
                  </w:r>
                </w:p>
              </w:tc>
              <w:tc>
                <w:tcPr>
                  <w:tcW w:w="1629" w:type="pct"/>
                  <w:tcBorders>
                    <w:tl2br w:val="nil"/>
                    <w:tr2bl w:val="nil"/>
                  </w:tcBorders>
                  <w:noWrap w:val="0"/>
                  <w:vAlign w:val="center"/>
                </w:tcPr>
                <w:p>
                  <w:pPr>
                    <w:bidi w:val="0"/>
                    <w:spacing w:line="24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11~25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51" w:type="pct"/>
                  <w:vMerge w:val="continue"/>
                  <w:tcBorders>
                    <w:tl2br w:val="nil"/>
                    <w:tr2bl w:val="nil"/>
                  </w:tcBorders>
                  <w:noWrap w:val="0"/>
                  <w:vAlign w:val="center"/>
                </w:tcPr>
                <w:p>
                  <w:pPr>
                    <w:bidi w:val="0"/>
                    <w:spacing w:line="240" w:lineRule="auto"/>
                    <w:jc w:val="center"/>
                    <w:rPr>
                      <w:rFonts w:hint="default" w:ascii="Times New Roman" w:hAnsi="Times New Roman" w:cs="Times New Roman"/>
                      <w:color w:val="auto"/>
                      <w:sz w:val="22"/>
                      <w:szCs w:val="22"/>
                      <w:u w:val="none" w:color="auto"/>
                    </w:rPr>
                  </w:pPr>
                </w:p>
              </w:tc>
              <w:tc>
                <w:tcPr>
                  <w:tcW w:w="2218" w:type="pct"/>
                  <w:tcBorders>
                    <w:tl2br w:val="nil"/>
                    <w:tr2bl w:val="nil"/>
                  </w:tcBorders>
                  <w:noWrap w:val="0"/>
                  <w:vAlign w:val="center"/>
                </w:tcPr>
                <w:p>
                  <w:pPr>
                    <w:bidi w:val="0"/>
                    <w:spacing w:line="24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钛钙型低碳钢焊条（结422）</w:t>
                  </w:r>
                </w:p>
              </w:tc>
              <w:tc>
                <w:tcPr>
                  <w:tcW w:w="1629" w:type="pct"/>
                  <w:tcBorders>
                    <w:tl2br w:val="nil"/>
                    <w:tr2bl w:val="nil"/>
                  </w:tcBorders>
                  <w:noWrap w:val="0"/>
                  <w:vAlign w:val="center"/>
                </w:tcPr>
                <w:p>
                  <w:pPr>
                    <w:bidi w:val="0"/>
                    <w:spacing w:line="24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6~8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51" w:type="pct"/>
                  <w:vMerge w:val="continue"/>
                  <w:tcBorders>
                    <w:tl2br w:val="nil"/>
                    <w:tr2bl w:val="nil"/>
                  </w:tcBorders>
                  <w:noWrap w:val="0"/>
                  <w:vAlign w:val="center"/>
                </w:tcPr>
                <w:p>
                  <w:pPr>
                    <w:bidi w:val="0"/>
                    <w:spacing w:line="240" w:lineRule="auto"/>
                    <w:jc w:val="center"/>
                    <w:rPr>
                      <w:rFonts w:hint="default" w:ascii="Times New Roman" w:hAnsi="Times New Roman" w:cs="Times New Roman"/>
                      <w:color w:val="auto"/>
                      <w:sz w:val="22"/>
                      <w:szCs w:val="22"/>
                      <w:u w:val="none" w:color="auto"/>
                    </w:rPr>
                  </w:pPr>
                </w:p>
              </w:tc>
              <w:tc>
                <w:tcPr>
                  <w:tcW w:w="2218" w:type="pct"/>
                  <w:tcBorders>
                    <w:tl2br w:val="nil"/>
                    <w:tr2bl w:val="nil"/>
                  </w:tcBorders>
                  <w:noWrap w:val="0"/>
                  <w:vAlign w:val="center"/>
                </w:tcPr>
                <w:p>
                  <w:pPr>
                    <w:bidi w:val="0"/>
                    <w:spacing w:line="24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钛钙型低碳钢焊条（结423）</w:t>
                  </w:r>
                </w:p>
              </w:tc>
              <w:tc>
                <w:tcPr>
                  <w:tcW w:w="1629" w:type="pct"/>
                  <w:tcBorders>
                    <w:tl2br w:val="nil"/>
                    <w:tr2bl w:val="nil"/>
                  </w:tcBorders>
                  <w:noWrap w:val="0"/>
                  <w:vAlign w:val="center"/>
                </w:tcPr>
                <w:p>
                  <w:pPr>
                    <w:bidi w:val="0"/>
                    <w:spacing w:line="24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7.5~9.5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1151" w:type="pct"/>
                  <w:vMerge w:val="continue"/>
                  <w:tcBorders>
                    <w:tl2br w:val="nil"/>
                    <w:tr2bl w:val="nil"/>
                  </w:tcBorders>
                  <w:noWrap w:val="0"/>
                  <w:vAlign w:val="center"/>
                </w:tcPr>
                <w:p>
                  <w:pPr>
                    <w:bidi w:val="0"/>
                    <w:spacing w:line="240" w:lineRule="auto"/>
                    <w:jc w:val="center"/>
                    <w:rPr>
                      <w:rFonts w:hint="default" w:ascii="Times New Roman" w:hAnsi="Times New Roman" w:cs="Times New Roman"/>
                      <w:color w:val="auto"/>
                      <w:sz w:val="22"/>
                      <w:szCs w:val="22"/>
                      <w:u w:val="none" w:color="auto"/>
                    </w:rPr>
                  </w:pPr>
                </w:p>
              </w:tc>
              <w:tc>
                <w:tcPr>
                  <w:tcW w:w="2218" w:type="pct"/>
                  <w:tcBorders>
                    <w:tl2br w:val="nil"/>
                    <w:tr2bl w:val="nil"/>
                  </w:tcBorders>
                  <w:noWrap w:val="0"/>
                  <w:vAlign w:val="center"/>
                </w:tcPr>
                <w:p>
                  <w:pPr>
                    <w:bidi w:val="0"/>
                    <w:spacing w:line="24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高效铁粉焊条</w:t>
                  </w:r>
                </w:p>
              </w:tc>
              <w:tc>
                <w:tcPr>
                  <w:tcW w:w="1629" w:type="pct"/>
                  <w:tcBorders>
                    <w:tl2br w:val="nil"/>
                    <w:tr2bl w:val="nil"/>
                  </w:tcBorders>
                  <w:noWrap w:val="0"/>
                  <w:vAlign w:val="center"/>
                </w:tcPr>
                <w:p>
                  <w:pPr>
                    <w:bidi w:val="0"/>
                    <w:spacing w:line="24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10~12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51" w:type="pct"/>
                  <w:tcBorders>
                    <w:tl2br w:val="nil"/>
                    <w:tr2bl w:val="nil"/>
                  </w:tcBorders>
                  <w:noWrap w:val="0"/>
                  <w:vAlign w:val="center"/>
                </w:tcPr>
                <w:p>
                  <w:pPr>
                    <w:bidi w:val="0"/>
                    <w:spacing w:line="24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自保护电弧焊</w:t>
                  </w:r>
                </w:p>
              </w:tc>
              <w:tc>
                <w:tcPr>
                  <w:tcW w:w="2218" w:type="pct"/>
                  <w:tcBorders>
                    <w:tl2br w:val="nil"/>
                    <w:tr2bl w:val="nil"/>
                  </w:tcBorders>
                  <w:noWrap w:val="0"/>
                  <w:vAlign w:val="center"/>
                </w:tcPr>
                <w:p>
                  <w:pPr>
                    <w:bidi w:val="0"/>
                    <w:spacing w:line="24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保护药芯焊丝</w:t>
                  </w:r>
                </w:p>
              </w:tc>
              <w:tc>
                <w:tcPr>
                  <w:tcW w:w="1629" w:type="pct"/>
                  <w:tcBorders>
                    <w:tl2br w:val="nil"/>
                    <w:tr2bl w:val="nil"/>
                  </w:tcBorders>
                  <w:noWrap w:val="0"/>
                  <w:vAlign w:val="center"/>
                </w:tcPr>
                <w:p>
                  <w:pPr>
                    <w:bidi w:val="0"/>
                    <w:spacing w:line="24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20~23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51" w:type="pct"/>
                  <w:vMerge w:val="restart"/>
                  <w:tcBorders>
                    <w:tl2br w:val="nil"/>
                    <w:tr2bl w:val="nil"/>
                  </w:tcBorders>
                  <w:noWrap w:val="0"/>
                  <w:vAlign w:val="center"/>
                </w:tcPr>
                <w:p>
                  <w:pPr>
                    <w:bidi w:val="0"/>
                    <w:spacing w:line="24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气体保护电弧焊</w:t>
                  </w:r>
                </w:p>
              </w:tc>
              <w:tc>
                <w:tcPr>
                  <w:tcW w:w="2218" w:type="pct"/>
                  <w:tcBorders>
                    <w:tl2br w:val="nil"/>
                    <w:tr2bl w:val="nil"/>
                  </w:tcBorders>
                  <w:noWrap w:val="0"/>
                  <w:vAlign w:val="center"/>
                </w:tcPr>
                <w:p>
                  <w:pPr>
                    <w:bidi w:val="0"/>
                    <w:spacing w:line="24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CO2保护药芯焊丝</w:t>
                  </w:r>
                </w:p>
              </w:tc>
              <w:tc>
                <w:tcPr>
                  <w:tcW w:w="1629" w:type="pct"/>
                  <w:tcBorders>
                    <w:tl2br w:val="nil"/>
                    <w:tr2bl w:val="nil"/>
                  </w:tcBorders>
                  <w:noWrap w:val="0"/>
                  <w:vAlign w:val="center"/>
                </w:tcPr>
                <w:p>
                  <w:pPr>
                    <w:bidi w:val="0"/>
                    <w:spacing w:line="24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11~13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51" w:type="pct"/>
                  <w:vMerge w:val="continue"/>
                  <w:tcBorders>
                    <w:tl2br w:val="nil"/>
                    <w:tr2bl w:val="nil"/>
                  </w:tcBorders>
                  <w:noWrap w:val="0"/>
                  <w:vAlign w:val="center"/>
                </w:tcPr>
                <w:p>
                  <w:pPr>
                    <w:bidi w:val="0"/>
                    <w:spacing w:line="240" w:lineRule="auto"/>
                    <w:jc w:val="center"/>
                    <w:rPr>
                      <w:rFonts w:hint="default" w:ascii="Times New Roman" w:hAnsi="Times New Roman" w:cs="Times New Roman"/>
                      <w:color w:val="auto"/>
                      <w:sz w:val="22"/>
                      <w:szCs w:val="22"/>
                      <w:u w:val="none" w:color="auto"/>
                    </w:rPr>
                  </w:pPr>
                </w:p>
              </w:tc>
              <w:tc>
                <w:tcPr>
                  <w:tcW w:w="2218" w:type="pct"/>
                  <w:tcBorders>
                    <w:tl2br w:val="nil"/>
                    <w:tr2bl w:val="nil"/>
                  </w:tcBorders>
                  <w:noWrap w:val="0"/>
                  <w:vAlign w:val="center"/>
                </w:tcPr>
                <w:p>
                  <w:pPr>
                    <w:bidi w:val="0"/>
                    <w:spacing w:line="24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CO2保护实芯焊丝</w:t>
                  </w:r>
                </w:p>
              </w:tc>
              <w:tc>
                <w:tcPr>
                  <w:tcW w:w="1629" w:type="pct"/>
                  <w:tcBorders>
                    <w:tl2br w:val="nil"/>
                    <w:tr2bl w:val="nil"/>
                  </w:tcBorders>
                  <w:noWrap w:val="0"/>
                  <w:vAlign w:val="center"/>
                </w:tcPr>
                <w:p>
                  <w:pPr>
                    <w:bidi w:val="0"/>
                    <w:spacing w:line="24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51" w:type="pct"/>
                  <w:vMerge w:val="continue"/>
                  <w:tcBorders>
                    <w:tl2br w:val="nil"/>
                    <w:tr2bl w:val="nil"/>
                  </w:tcBorders>
                  <w:noWrap w:val="0"/>
                  <w:vAlign w:val="center"/>
                </w:tcPr>
                <w:p>
                  <w:pPr>
                    <w:bidi w:val="0"/>
                    <w:spacing w:line="240" w:lineRule="auto"/>
                    <w:jc w:val="center"/>
                    <w:rPr>
                      <w:rFonts w:hint="default" w:ascii="Times New Roman" w:hAnsi="Times New Roman" w:cs="Times New Roman"/>
                      <w:color w:val="auto"/>
                      <w:sz w:val="22"/>
                      <w:szCs w:val="22"/>
                      <w:u w:val="none" w:color="auto"/>
                    </w:rPr>
                  </w:pPr>
                </w:p>
              </w:tc>
              <w:tc>
                <w:tcPr>
                  <w:tcW w:w="2218" w:type="pct"/>
                  <w:tcBorders>
                    <w:tl2br w:val="nil"/>
                    <w:tr2bl w:val="nil"/>
                  </w:tcBorders>
                  <w:noWrap w:val="0"/>
                  <w:vAlign w:val="center"/>
                </w:tcPr>
                <w:p>
                  <w:pPr>
                    <w:bidi w:val="0"/>
                    <w:spacing w:line="24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Ar+5%O2保护实芯焊</w:t>
                  </w:r>
                </w:p>
              </w:tc>
              <w:tc>
                <w:tcPr>
                  <w:tcW w:w="1629" w:type="pct"/>
                  <w:tcBorders>
                    <w:tl2br w:val="nil"/>
                    <w:tr2bl w:val="nil"/>
                  </w:tcBorders>
                  <w:noWrap w:val="0"/>
                  <w:vAlign w:val="center"/>
                </w:tcPr>
                <w:p>
                  <w:pPr>
                    <w:bidi w:val="0"/>
                    <w:spacing w:line="24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3~6.5</w:t>
                  </w:r>
                </w:p>
              </w:tc>
            </w:tr>
          </w:tbl>
          <w:p>
            <w:pPr>
              <w:jc w:val="left"/>
              <w:rPr>
                <w:color w:val="auto"/>
                <w:szCs w:val="21"/>
                <w:u w:val="none" w:color="auto"/>
              </w:rPr>
            </w:pPr>
            <w:r>
              <w:rPr>
                <w:color w:val="auto"/>
                <w:szCs w:val="21"/>
                <w:u w:val="none" w:color="auto"/>
              </w:rPr>
              <w:t>注：本表摘自《焊接工作的劳动保护》</w:t>
            </w:r>
            <w:r>
              <w:rPr>
                <w:rFonts w:hint="eastAsia"/>
                <w:color w:val="auto"/>
                <w:szCs w:val="21"/>
                <w:u w:val="none" w:color="auto"/>
              </w:rPr>
              <w:t>。</w:t>
            </w:r>
          </w:p>
          <w:p>
            <w:pPr>
              <w:pStyle w:val="172"/>
              <w:spacing w:line="360" w:lineRule="auto"/>
              <w:ind w:firstLine="480"/>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焊接烟尘中的主要有害物质为Fe</w:t>
            </w:r>
            <w:r>
              <w:rPr>
                <w:rFonts w:hint="default" w:ascii="Times New Roman" w:hAnsi="Times New Roman" w:cs="Times New Roman"/>
                <w:color w:val="auto"/>
                <w:sz w:val="24"/>
                <w:szCs w:val="24"/>
                <w:u w:val="none" w:color="auto"/>
                <w:vertAlign w:val="subscript"/>
              </w:rPr>
              <w:t>2</w:t>
            </w:r>
            <w:r>
              <w:rPr>
                <w:rFonts w:hint="default" w:ascii="Times New Roman" w:hAnsi="Times New Roman" w:cs="Times New Roman"/>
                <w:color w:val="auto"/>
                <w:sz w:val="24"/>
                <w:szCs w:val="24"/>
                <w:u w:val="none" w:color="auto"/>
              </w:rPr>
              <w:t>O</w:t>
            </w:r>
            <w:r>
              <w:rPr>
                <w:rFonts w:hint="default" w:ascii="Times New Roman" w:hAnsi="Times New Roman" w:cs="Times New Roman"/>
                <w:color w:val="auto"/>
                <w:sz w:val="24"/>
                <w:szCs w:val="24"/>
                <w:u w:val="none" w:color="auto"/>
                <w:vertAlign w:val="subscript"/>
              </w:rPr>
              <w:t>3</w:t>
            </w:r>
            <w:r>
              <w:rPr>
                <w:rFonts w:hint="default" w:ascii="Times New Roman" w:hAnsi="Times New Roman" w:cs="Times New Roman"/>
                <w:color w:val="auto"/>
                <w:sz w:val="24"/>
                <w:szCs w:val="24"/>
                <w:u w:val="none" w:color="auto"/>
              </w:rPr>
              <w:t>、SiO</w:t>
            </w:r>
            <w:r>
              <w:rPr>
                <w:rFonts w:hint="default" w:ascii="Times New Roman" w:hAnsi="Times New Roman" w:cs="Times New Roman"/>
                <w:color w:val="auto"/>
                <w:sz w:val="24"/>
                <w:szCs w:val="24"/>
                <w:u w:val="none" w:color="auto"/>
                <w:vertAlign w:val="subscript"/>
              </w:rPr>
              <w:t>2</w:t>
            </w:r>
            <w:r>
              <w:rPr>
                <w:rFonts w:hint="default" w:ascii="Times New Roman" w:hAnsi="Times New Roman" w:cs="Times New Roman"/>
                <w:color w:val="auto"/>
                <w:sz w:val="24"/>
                <w:szCs w:val="24"/>
                <w:u w:val="none" w:color="auto"/>
              </w:rPr>
              <w:t>、MnO、HF等，其中含量最多的为Fe</w:t>
            </w:r>
            <w:r>
              <w:rPr>
                <w:rFonts w:hint="default" w:ascii="Times New Roman" w:hAnsi="Times New Roman" w:cs="Times New Roman"/>
                <w:color w:val="auto"/>
                <w:sz w:val="24"/>
                <w:szCs w:val="24"/>
                <w:u w:val="none" w:color="auto"/>
                <w:vertAlign w:val="subscript"/>
              </w:rPr>
              <w:t>2</w:t>
            </w:r>
            <w:r>
              <w:rPr>
                <w:rFonts w:hint="default" w:ascii="Times New Roman" w:hAnsi="Times New Roman" w:cs="Times New Roman"/>
                <w:color w:val="auto"/>
                <w:sz w:val="24"/>
                <w:szCs w:val="24"/>
                <w:u w:val="none" w:color="auto"/>
              </w:rPr>
              <w:t>O</w:t>
            </w:r>
            <w:r>
              <w:rPr>
                <w:rFonts w:hint="default" w:ascii="Times New Roman" w:hAnsi="Times New Roman" w:cs="Times New Roman"/>
                <w:color w:val="auto"/>
                <w:sz w:val="24"/>
                <w:szCs w:val="24"/>
                <w:u w:val="none" w:color="auto"/>
                <w:vertAlign w:val="subscript"/>
              </w:rPr>
              <w:t>3</w:t>
            </w:r>
            <w:r>
              <w:rPr>
                <w:rFonts w:hint="default" w:ascii="Times New Roman" w:hAnsi="Times New Roman" w:cs="Times New Roman"/>
                <w:color w:val="auto"/>
                <w:sz w:val="24"/>
                <w:szCs w:val="24"/>
                <w:u w:val="none" w:color="auto"/>
              </w:rPr>
              <w:t>，一般占烟气总量的35.56%，其次是SiO</w:t>
            </w:r>
            <w:r>
              <w:rPr>
                <w:rFonts w:hint="default" w:ascii="Times New Roman" w:hAnsi="Times New Roman" w:cs="Times New Roman"/>
                <w:color w:val="auto"/>
                <w:sz w:val="24"/>
                <w:szCs w:val="24"/>
                <w:u w:val="none" w:color="auto"/>
                <w:vertAlign w:val="subscript"/>
              </w:rPr>
              <w:t>2</w:t>
            </w:r>
            <w:r>
              <w:rPr>
                <w:rFonts w:hint="default" w:ascii="Times New Roman" w:hAnsi="Times New Roman" w:cs="Times New Roman"/>
                <w:color w:val="auto"/>
                <w:sz w:val="24"/>
                <w:szCs w:val="24"/>
                <w:u w:val="none" w:color="auto"/>
              </w:rPr>
              <w:t>，其含量占10～20％，MnO占5～20％左右。焊接烟尘中有毒有害气体的成份主要为CO、CO</w:t>
            </w:r>
            <w:r>
              <w:rPr>
                <w:rFonts w:hint="default" w:ascii="Times New Roman" w:hAnsi="Times New Roman" w:cs="Times New Roman"/>
                <w:color w:val="auto"/>
                <w:sz w:val="24"/>
                <w:szCs w:val="24"/>
                <w:u w:val="none" w:color="auto"/>
                <w:vertAlign w:val="subscript"/>
              </w:rPr>
              <w:t>2</w:t>
            </w:r>
            <w:r>
              <w:rPr>
                <w:rFonts w:hint="default" w:ascii="Times New Roman" w:hAnsi="Times New Roman" w:cs="Times New Roman"/>
                <w:color w:val="auto"/>
                <w:sz w:val="24"/>
                <w:szCs w:val="24"/>
                <w:u w:val="none" w:color="auto"/>
              </w:rPr>
              <w:t>、O</w:t>
            </w:r>
            <w:r>
              <w:rPr>
                <w:rFonts w:hint="default" w:ascii="Times New Roman" w:hAnsi="Times New Roman" w:cs="Times New Roman"/>
                <w:color w:val="auto"/>
                <w:sz w:val="24"/>
                <w:szCs w:val="24"/>
                <w:u w:val="none" w:color="auto"/>
                <w:vertAlign w:val="subscript"/>
              </w:rPr>
              <w:t>3</w:t>
            </w:r>
            <w:r>
              <w:rPr>
                <w:rFonts w:hint="default" w:ascii="Times New Roman" w:hAnsi="Times New Roman" w:cs="Times New Roman"/>
                <w:color w:val="auto"/>
                <w:sz w:val="24"/>
                <w:szCs w:val="24"/>
                <w:u w:val="none" w:color="auto"/>
              </w:rPr>
              <w:t>、NO</w:t>
            </w:r>
            <w:r>
              <w:rPr>
                <w:rFonts w:hint="default" w:ascii="Times New Roman" w:hAnsi="Times New Roman" w:cs="Times New Roman"/>
                <w:color w:val="auto"/>
                <w:sz w:val="24"/>
                <w:szCs w:val="24"/>
                <w:u w:val="none" w:color="auto"/>
                <w:vertAlign w:val="subscript"/>
              </w:rPr>
              <w:t>X</w:t>
            </w:r>
            <w:r>
              <w:rPr>
                <w:rFonts w:hint="default" w:ascii="Times New Roman" w:hAnsi="Times New Roman" w:cs="Times New Roman"/>
                <w:color w:val="auto"/>
                <w:sz w:val="24"/>
                <w:szCs w:val="24"/>
                <w:u w:val="none" w:color="auto"/>
              </w:rPr>
              <w:t>、CH</w:t>
            </w:r>
            <w:r>
              <w:rPr>
                <w:rFonts w:hint="default" w:ascii="Times New Roman" w:hAnsi="Times New Roman" w:cs="Times New Roman"/>
                <w:color w:val="auto"/>
                <w:sz w:val="24"/>
                <w:szCs w:val="24"/>
                <w:u w:val="none" w:color="auto"/>
                <w:vertAlign w:val="subscript"/>
              </w:rPr>
              <w:t>4</w:t>
            </w:r>
            <w:r>
              <w:rPr>
                <w:rFonts w:hint="default" w:ascii="Times New Roman" w:hAnsi="Times New Roman" w:cs="Times New Roman"/>
                <w:color w:val="auto"/>
                <w:sz w:val="24"/>
                <w:szCs w:val="24"/>
                <w:u w:val="none" w:color="auto"/>
              </w:rPr>
              <w:t>等，其中以CO所占的比例最大。由于有毒有害气体产生量不大，气体成份复杂，较难定量化，且本项目焊丝使用量不大，主要对</w:t>
            </w:r>
            <w:r>
              <w:rPr>
                <w:rFonts w:hint="eastAsia" w:cs="Times New Roman"/>
                <w:color w:val="auto"/>
                <w:sz w:val="24"/>
                <w:szCs w:val="24"/>
                <w:u w:val="none" w:color="auto"/>
                <w:lang w:val="en-US" w:eastAsia="zh-CN"/>
              </w:rPr>
              <w:t>组装件</w:t>
            </w:r>
            <w:r>
              <w:rPr>
                <w:rFonts w:hint="default" w:ascii="Times New Roman" w:hAnsi="Times New Roman" w:cs="Times New Roman"/>
                <w:color w:val="auto"/>
                <w:sz w:val="24"/>
                <w:szCs w:val="24"/>
                <w:u w:val="none" w:color="auto"/>
              </w:rPr>
              <w:t>进行</w:t>
            </w:r>
            <w:r>
              <w:rPr>
                <w:rFonts w:hint="eastAsia" w:cs="Times New Roman"/>
                <w:color w:val="auto"/>
                <w:sz w:val="24"/>
                <w:szCs w:val="24"/>
                <w:u w:val="none" w:color="auto"/>
                <w:lang w:val="en-US" w:eastAsia="zh-CN"/>
              </w:rPr>
              <w:t>焊接</w:t>
            </w:r>
            <w:r>
              <w:rPr>
                <w:rFonts w:hint="default" w:ascii="Times New Roman" w:hAnsi="Times New Roman" w:cs="Times New Roman"/>
                <w:color w:val="auto"/>
                <w:sz w:val="24"/>
                <w:szCs w:val="24"/>
                <w:u w:val="none" w:color="auto"/>
              </w:rPr>
              <w:t>加固，本环评仅在此作定性分析，而对焊接烟尘则作定量化分析。</w:t>
            </w:r>
          </w:p>
          <w:p>
            <w:pPr>
              <w:pStyle w:val="34"/>
              <w:spacing w:line="360" w:lineRule="auto"/>
              <w:ind w:left="0" w:leftChars="0" w:firstLine="462" w:firstLineChars="200"/>
              <w:jc w:val="left"/>
              <w:rPr>
                <w:rFonts w:hint="eastAsia" w:eastAsia="宋体" w:cs="Times New Roman"/>
                <w:bCs/>
                <w:color w:val="auto"/>
                <w:szCs w:val="24"/>
                <w:u w:val="none" w:color="auto"/>
                <w:lang w:val="en-US" w:eastAsia="zh-CN"/>
              </w:rPr>
            </w:pPr>
            <w:r>
              <w:rPr>
                <w:rFonts w:hint="default" w:ascii="Times New Roman" w:hAnsi="Times New Roman" w:cs="Times New Roman"/>
                <w:color w:val="auto"/>
                <w:sz w:val="24"/>
                <w:szCs w:val="24"/>
                <w:u w:val="none" w:color="auto"/>
              </w:rPr>
              <w:t>项目焊条采用钛钙型低碳钢焊条（结422），不含铅成分，其年用量为</w:t>
            </w:r>
            <w:r>
              <w:rPr>
                <w:rFonts w:hint="eastAsia" w:cs="Times New Roman"/>
                <w:color w:val="auto"/>
                <w:sz w:val="24"/>
                <w:szCs w:val="24"/>
                <w:u w:val="none" w:color="auto"/>
                <w:lang w:val="en-US" w:eastAsia="zh-CN"/>
              </w:rPr>
              <w:t>1</w:t>
            </w:r>
            <w:r>
              <w:rPr>
                <w:rFonts w:hint="default" w:ascii="Times New Roman" w:hAnsi="Times New Roman" w:cs="Times New Roman"/>
                <w:color w:val="auto"/>
                <w:sz w:val="24"/>
                <w:szCs w:val="24"/>
                <w:u w:val="none" w:color="auto"/>
              </w:rPr>
              <w:t>t/a，焊条烟尘产生量按最大产尘量计算8g/kg，焊接作业时间按平均每天最长工作时间</w:t>
            </w:r>
            <w:r>
              <w:rPr>
                <w:rFonts w:hint="eastAsia" w:cs="Times New Roman"/>
                <w:color w:val="auto"/>
                <w:sz w:val="24"/>
                <w:szCs w:val="24"/>
                <w:u w:val="none" w:color="auto"/>
                <w:lang w:val="en-US" w:eastAsia="zh-CN"/>
              </w:rPr>
              <w:t>4</w:t>
            </w:r>
            <w:r>
              <w:rPr>
                <w:rFonts w:hint="default" w:ascii="Times New Roman" w:hAnsi="Times New Roman" w:cs="Times New Roman"/>
                <w:color w:val="auto"/>
                <w:sz w:val="24"/>
                <w:szCs w:val="24"/>
                <w:u w:val="none" w:color="auto"/>
              </w:rPr>
              <w:t>小时计算，则项目烟尘产生量共约</w:t>
            </w:r>
            <w:r>
              <w:rPr>
                <w:rFonts w:hint="eastAsia" w:cs="Times New Roman"/>
                <w:color w:val="auto"/>
                <w:sz w:val="24"/>
                <w:szCs w:val="24"/>
                <w:u w:val="none" w:color="auto"/>
                <w:lang w:val="en-US" w:eastAsia="zh-CN"/>
              </w:rPr>
              <w:t>8</w:t>
            </w:r>
            <w:r>
              <w:rPr>
                <w:rFonts w:hint="default" w:ascii="Times New Roman" w:hAnsi="Times New Roman" w:cs="Times New Roman"/>
                <w:color w:val="auto"/>
                <w:sz w:val="24"/>
                <w:szCs w:val="24"/>
                <w:u w:val="none" w:color="auto"/>
              </w:rPr>
              <w:t>kg/a。考虑到焊接点位比较分散，因此，本评价建议在主要焊接工位采用移动式焊接烟尘净化器收集焊接烟气，</w:t>
            </w:r>
            <w:r>
              <w:rPr>
                <w:rFonts w:hint="default" w:ascii="Times New Roman" w:hAnsi="Times New Roman" w:cs="Times New Roman"/>
                <w:color w:val="auto"/>
                <w:sz w:val="24"/>
                <w:szCs w:val="24"/>
                <w:u w:val="none" w:color="auto"/>
                <w:lang w:eastAsia="zh-CN"/>
              </w:rPr>
              <w:t>收集效率</w:t>
            </w:r>
            <w:r>
              <w:rPr>
                <w:rFonts w:hint="default" w:ascii="Times New Roman" w:hAnsi="Times New Roman" w:cs="Times New Roman"/>
                <w:color w:val="auto"/>
                <w:sz w:val="24"/>
                <w:szCs w:val="24"/>
                <w:u w:val="none" w:color="auto"/>
              </w:rPr>
              <w:t>约为90%，收集到的烟气颗粒物的去除率为9</w:t>
            </w:r>
            <w:r>
              <w:rPr>
                <w:rFonts w:hint="default" w:ascii="Times New Roman" w:hAnsi="Times New Roman" w:cs="Times New Roman"/>
                <w:color w:val="auto"/>
                <w:sz w:val="24"/>
                <w:szCs w:val="24"/>
                <w:u w:val="none" w:color="auto"/>
                <w:lang w:val="en-US" w:eastAsia="zh-CN"/>
              </w:rPr>
              <w:t>0</w:t>
            </w:r>
            <w:r>
              <w:rPr>
                <w:rFonts w:hint="default" w:ascii="Times New Roman" w:hAnsi="Times New Roman" w:cs="Times New Roman"/>
                <w:color w:val="auto"/>
                <w:sz w:val="24"/>
                <w:szCs w:val="24"/>
                <w:u w:val="none" w:color="auto"/>
              </w:rPr>
              <w:t>%。则颗粒物的排放量为</w:t>
            </w:r>
            <w:r>
              <w:rPr>
                <w:rFonts w:hint="eastAsia" w:cs="Times New Roman"/>
                <w:color w:val="auto"/>
                <w:sz w:val="24"/>
                <w:szCs w:val="24"/>
                <w:u w:val="none" w:color="auto"/>
                <w:lang w:val="en-US" w:eastAsia="zh-CN"/>
              </w:rPr>
              <w:t>1.52</w:t>
            </w:r>
            <w:r>
              <w:rPr>
                <w:rFonts w:hint="default" w:ascii="Times New Roman" w:hAnsi="Times New Roman" w:cs="Times New Roman"/>
                <w:color w:val="auto"/>
                <w:sz w:val="24"/>
                <w:szCs w:val="24"/>
                <w:u w:val="none" w:color="auto"/>
              </w:rPr>
              <w:t>kg/a，能满足《大气污染物综合排放标准》（GB16297－1996）表2无组织排放限值要求</w:t>
            </w:r>
            <w:r>
              <w:rPr>
                <w:rFonts w:hint="eastAsia"/>
                <w:color w:val="auto"/>
                <w:sz w:val="24"/>
                <w:u w:val="none" w:color="auto"/>
                <w:lang w:eastAsia="zh-CN"/>
              </w:rPr>
              <w:t>。</w:t>
            </w:r>
          </w:p>
          <w:p>
            <w:pPr>
              <w:spacing w:line="360" w:lineRule="auto"/>
              <w:ind w:firstLine="462" w:firstLineChars="200"/>
              <w:rPr>
                <w:rFonts w:hint="eastAsia" w:eastAsia="宋体"/>
                <w:color w:val="auto"/>
                <w:sz w:val="24"/>
                <w:u w:val="none" w:color="auto"/>
                <w:lang w:val="en-US" w:eastAsia="zh-CN"/>
              </w:rPr>
            </w:pPr>
            <w:r>
              <w:rPr>
                <w:color w:val="auto"/>
                <w:sz w:val="24"/>
                <w:u w:val="none" w:color="auto"/>
              </w:rPr>
              <w:t>（</w:t>
            </w:r>
            <w:r>
              <w:rPr>
                <w:rFonts w:hint="eastAsia"/>
                <w:color w:val="auto"/>
                <w:sz w:val="24"/>
                <w:u w:val="none" w:color="auto"/>
                <w:lang w:val="en-US" w:eastAsia="zh-CN"/>
              </w:rPr>
              <w:t>2</w:t>
            </w:r>
            <w:r>
              <w:rPr>
                <w:color w:val="auto"/>
                <w:sz w:val="24"/>
                <w:u w:val="none" w:color="auto"/>
              </w:rPr>
              <w:t>）</w:t>
            </w:r>
            <w:r>
              <w:rPr>
                <w:rFonts w:hint="eastAsia"/>
                <w:color w:val="auto"/>
                <w:sz w:val="24"/>
                <w:u w:val="none" w:color="auto"/>
                <w:lang w:val="en-US" w:eastAsia="zh-CN"/>
              </w:rPr>
              <w:t>等离子</w:t>
            </w:r>
            <w:r>
              <w:rPr>
                <w:color w:val="auto"/>
                <w:sz w:val="24"/>
                <w:u w:val="none" w:color="auto"/>
              </w:rPr>
              <w:t>切割烟</w:t>
            </w:r>
            <w:r>
              <w:rPr>
                <w:rFonts w:hint="eastAsia"/>
                <w:color w:val="auto"/>
                <w:sz w:val="24"/>
                <w:u w:val="none" w:color="auto"/>
                <w:lang w:val="en-US" w:eastAsia="zh-CN"/>
              </w:rPr>
              <w:t>尘</w:t>
            </w:r>
          </w:p>
          <w:p>
            <w:pPr>
              <w:snapToGrid w:val="0"/>
              <w:spacing w:line="360" w:lineRule="auto"/>
              <w:ind w:firstLine="462" w:firstLineChars="200"/>
              <w:rPr>
                <w:color w:val="auto"/>
                <w:sz w:val="24"/>
                <w:u w:val="none" w:color="auto"/>
              </w:rPr>
            </w:pPr>
            <w:r>
              <w:rPr>
                <w:rFonts w:hint="eastAsia"/>
                <w:color w:val="auto"/>
                <w:sz w:val="24"/>
                <w:u w:val="none" w:color="auto"/>
              </w:rPr>
              <w:t>建</w:t>
            </w:r>
            <w:r>
              <w:rPr>
                <w:rFonts w:hint="eastAsia"/>
                <w:color w:val="auto"/>
                <w:sz w:val="24"/>
                <w:u w:val="none" w:color="auto"/>
                <w:lang w:val="en-US" w:eastAsia="zh-CN"/>
              </w:rPr>
              <w:t>设</w:t>
            </w:r>
            <w:r>
              <w:rPr>
                <w:rFonts w:hint="eastAsia"/>
                <w:color w:val="auto"/>
                <w:sz w:val="24"/>
                <w:u w:val="none" w:color="auto"/>
              </w:rPr>
              <w:t>项目采用</w:t>
            </w:r>
            <w:r>
              <w:rPr>
                <w:color w:val="auto"/>
                <w:sz w:val="24"/>
                <w:u w:val="none" w:color="auto"/>
              </w:rPr>
              <w:t>水下</w:t>
            </w:r>
            <w:r>
              <w:rPr>
                <w:color w:val="auto"/>
                <w:sz w:val="24"/>
                <w:u w:val="none" w:color="auto"/>
              </w:rPr>
              <w:fldChar w:fldCharType="begin"/>
            </w:r>
            <w:r>
              <w:rPr>
                <w:color w:val="auto"/>
                <w:sz w:val="24"/>
                <w:u w:val="none" w:color="auto"/>
              </w:rPr>
              <w:instrText xml:space="preserve"> HYPERLINK "https://www.baidu.com/s?wd=%E7%AD%89%E7%A6%BB%E5%AD%90%E5%88%87%E5%89%B2&amp;tn=SE_PcZhidaonwhc_ngpagmjz&amp;rsv_dl=gh_pc_zhidao" \t "_blank" </w:instrText>
            </w:r>
            <w:r>
              <w:rPr>
                <w:color w:val="auto"/>
                <w:sz w:val="24"/>
                <w:u w:val="none" w:color="auto"/>
              </w:rPr>
              <w:fldChar w:fldCharType="separate"/>
            </w:r>
            <w:r>
              <w:rPr>
                <w:color w:val="auto"/>
                <w:sz w:val="24"/>
                <w:u w:val="none" w:color="auto"/>
              </w:rPr>
              <w:t>等离子切割</w:t>
            </w:r>
            <w:r>
              <w:rPr>
                <w:color w:val="auto"/>
                <w:sz w:val="24"/>
                <w:u w:val="none" w:color="auto"/>
              </w:rPr>
              <w:fldChar w:fldCharType="end"/>
            </w:r>
            <w:r>
              <w:rPr>
                <w:color w:val="auto"/>
                <w:sz w:val="24"/>
                <w:u w:val="none" w:color="auto"/>
              </w:rPr>
              <w:t>机</w:t>
            </w:r>
            <w:r>
              <w:rPr>
                <w:rFonts w:hint="eastAsia"/>
                <w:color w:val="auto"/>
                <w:sz w:val="24"/>
                <w:u w:val="none" w:color="auto"/>
              </w:rPr>
              <w:t>对钢材进行切割，</w:t>
            </w:r>
            <w:r>
              <w:rPr>
                <w:color w:val="auto"/>
                <w:sz w:val="24"/>
                <w:u w:val="none" w:color="auto"/>
              </w:rPr>
              <w:t>切割过程中</w:t>
            </w:r>
            <w:r>
              <w:rPr>
                <w:rFonts w:hint="eastAsia"/>
                <w:color w:val="auto"/>
                <w:sz w:val="24"/>
                <w:u w:val="none" w:color="auto"/>
              </w:rPr>
              <w:t>会</w:t>
            </w:r>
            <w:r>
              <w:rPr>
                <w:color w:val="auto"/>
                <w:sz w:val="24"/>
                <w:u w:val="none" w:color="auto"/>
              </w:rPr>
              <w:t>产生</w:t>
            </w:r>
            <w:r>
              <w:rPr>
                <w:rFonts w:hint="eastAsia"/>
                <w:color w:val="auto"/>
                <w:sz w:val="24"/>
                <w:u w:val="none" w:color="auto"/>
                <w:lang w:val="en-US" w:eastAsia="zh-CN"/>
              </w:rPr>
              <w:t>烟尘（主要为粉尘）</w:t>
            </w:r>
            <w:r>
              <w:rPr>
                <w:color w:val="auto"/>
                <w:sz w:val="24"/>
                <w:u w:val="none" w:color="auto"/>
              </w:rPr>
              <w:t>，</w:t>
            </w:r>
            <w:r>
              <w:rPr>
                <w:bCs/>
                <w:color w:val="auto"/>
                <w:sz w:val="24"/>
                <w:u w:val="none" w:color="auto"/>
              </w:rPr>
              <w:t>切割</w:t>
            </w:r>
            <w:r>
              <w:rPr>
                <w:rFonts w:hint="eastAsia"/>
                <w:bCs/>
                <w:color w:val="auto"/>
                <w:sz w:val="24"/>
                <w:u w:val="none" w:color="auto"/>
              </w:rPr>
              <w:t>粉尘</w:t>
            </w:r>
            <w:r>
              <w:rPr>
                <w:bCs/>
                <w:color w:val="auto"/>
                <w:sz w:val="24"/>
                <w:u w:val="none" w:color="auto"/>
              </w:rPr>
              <w:t>主要是金属及金属氧化物</w:t>
            </w:r>
            <w:r>
              <w:rPr>
                <w:rFonts w:hint="eastAsia"/>
                <w:bCs/>
                <w:color w:val="auto"/>
                <w:sz w:val="24"/>
                <w:u w:val="none" w:color="auto"/>
              </w:rPr>
              <w:t>，</w:t>
            </w:r>
            <w:r>
              <w:rPr>
                <w:rFonts w:hint="eastAsia"/>
                <w:color w:val="auto"/>
                <w:sz w:val="24"/>
                <w:u w:val="none" w:color="auto"/>
              </w:rPr>
              <w:t>根据徐海萍等《机加工行业环境影响评价中常见污染源强估算及污染物治理》（湖北大学学报）。等离子切割产生的切割粉尘产生量约</w:t>
            </w:r>
            <w:r>
              <w:rPr>
                <w:rFonts w:hint="default" w:ascii="Times New Roman" w:hAnsi="Times New Roman" w:cs="Times New Roman"/>
                <w:color w:val="auto"/>
                <w:sz w:val="24"/>
                <w:u w:val="none" w:color="auto"/>
              </w:rPr>
              <w:t>为1‰</w:t>
            </w:r>
            <w:r>
              <w:rPr>
                <w:rFonts w:hint="eastAsia"/>
                <w:color w:val="auto"/>
                <w:sz w:val="24"/>
                <w:u w:val="none" w:color="auto"/>
              </w:rPr>
              <w:t>的原材料使用量，本项目需用等离子切割的板材年耗量约</w:t>
            </w:r>
            <w:r>
              <w:rPr>
                <w:rFonts w:hint="eastAsia"/>
                <w:color w:val="auto"/>
                <w:sz w:val="24"/>
                <w:u w:val="none" w:color="auto"/>
                <w:lang w:val="en-US" w:eastAsia="zh-CN"/>
              </w:rPr>
              <w:t>500</w:t>
            </w:r>
            <w:r>
              <w:rPr>
                <w:rFonts w:hint="eastAsia"/>
                <w:color w:val="auto"/>
                <w:sz w:val="24"/>
                <w:u w:val="none" w:color="auto"/>
              </w:rPr>
              <w:t>t，则产生的切割粉尘约 0.</w:t>
            </w:r>
            <w:r>
              <w:rPr>
                <w:rFonts w:hint="eastAsia"/>
                <w:color w:val="auto"/>
                <w:sz w:val="24"/>
                <w:u w:val="none" w:color="auto"/>
                <w:lang w:val="en-US" w:eastAsia="zh-CN"/>
              </w:rPr>
              <w:t>5</w:t>
            </w:r>
            <w:r>
              <w:rPr>
                <w:rFonts w:hint="eastAsia"/>
                <w:color w:val="auto"/>
                <w:sz w:val="24"/>
                <w:u w:val="none" w:color="auto"/>
              </w:rPr>
              <w:t>t/a</w:t>
            </w:r>
            <w:r>
              <w:rPr>
                <w:rFonts w:hint="eastAsia"/>
                <w:color w:val="auto"/>
                <w:sz w:val="24"/>
                <w:u w:val="none" w:color="auto"/>
                <w:lang w:eastAsia="zh-CN"/>
              </w:rPr>
              <w:t>，</w:t>
            </w:r>
            <w:r>
              <w:rPr>
                <w:rFonts w:hint="eastAsia"/>
                <w:color w:val="auto"/>
                <w:sz w:val="24"/>
                <w:u w:val="none" w:color="auto"/>
              </w:rPr>
              <w:t>水</w:t>
            </w:r>
            <w:r>
              <w:rPr>
                <w:rFonts w:hint="eastAsia"/>
                <w:color w:val="auto"/>
                <w:sz w:val="24"/>
                <w:u w:val="none" w:color="auto"/>
                <w:lang w:val="en-US" w:eastAsia="zh-CN"/>
              </w:rPr>
              <w:t>槽</w:t>
            </w:r>
            <w:r>
              <w:rPr>
                <w:rFonts w:hint="eastAsia"/>
                <w:color w:val="auto"/>
                <w:sz w:val="24"/>
                <w:u w:val="none" w:color="auto"/>
              </w:rPr>
              <w:t>对烟气处理效率约90%</w:t>
            </w:r>
            <w:r>
              <w:rPr>
                <w:rFonts w:hint="eastAsia"/>
                <w:color w:val="auto"/>
                <w:sz w:val="24"/>
                <w:u w:val="none" w:color="auto"/>
                <w:lang w:eastAsia="zh-CN"/>
              </w:rPr>
              <w:t>，</w:t>
            </w:r>
            <w:r>
              <w:rPr>
                <w:rFonts w:hint="eastAsia"/>
                <w:color w:val="auto"/>
                <w:sz w:val="24"/>
                <w:u w:val="none" w:color="auto"/>
                <w:lang w:val="en-US" w:eastAsia="zh-CN"/>
              </w:rPr>
              <w:t>故无组织排放的粉尘为0.05t/a，切割</w:t>
            </w:r>
            <w:r>
              <w:rPr>
                <w:rFonts w:hint="default" w:ascii="Times New Roman" w:hAnsi="Times New Roman" w:cs="Times New Roman"/>
                <w:color w:val="auto"/>
                <w:sz w:val="24"/>
                <w:szCs w:val="24"/>
                <w:u w:val="none" w:color="auto"/>
              </w:rPr>
              <w:t>作业时间每天最长工作时间</w:t>
            </w:r>
            <w:r>
              <w:rPr>
                <w:rFonts w:hint="eastAsia" w:cs="Times New Roman"/>
                <w:color w:val="auto"/>
                <w:sz w:val="24"/>
                <w:szCs w:val="24"/>
                <w:u w:val="none" w:color="auto"/>
                <w:lang w:val="en-US" w:eastAsia="zh-CN"/>
              </w:rPr>
              <w:t>6</w:t>
            </w:r>
            <w:r>
              <w:rPr>
                <w:rFonts w:hint="default" w:ascii="Times New Roman" w:hAnsi="Times New Roman" w:cs="Times New Roman"/>
                <w:color w:val="auto"/>
                <w:sz w:val="24"/>
                <w:szCs w:val="24"/>
                <w:u w:val="none" w:color="auto"/>
              </w:rPr>
              <w:t>小时计算</w:t>
            </w:r>
            <w:r>
              <w:rPr>
                <w:rFonts w:hint="eastAsia" w:cs="Times New Roman"/>
                <w:color w:val="auto"/>
                <w:sz w:val="24"/>
                <w:szCs w:val="24"/>
                <w:u w:val="none" w:color="auto"/>
                <w:lang w:eastAsia="zh-CN"/>
              </w:rPr>
              <w:t>，</w:t>
            </w:r>
            <w:r>
              <w:rPr>
                <w:rFonts w:hint="eastAsia" w:cs="Times New Roman"/>
                <w:color w:val="auto"/>
                <w:sz w:val="24"/>
                <w:szCs w:val="24"/>
                <w:u w:val="none" w:color="auto"/>
                <w:lang w:val="en-US" w:eastAsia="zh-CN"/>
              </w:rPr>
              <w:t>故其排放速率为0.028kg/h</w:t>
            </w:r>
            <w:r>
              <w:rPr>
                <w:rFonts w:hint="eastAsia"/>
                <w:color w:val="auto"/>
                <w:sz w:val="24"/>
                <w:u w:val="none" w:color="auto"/>
              </w:rPr>
              <w:t>。</w:t>
            </w:r>
          </w:p>
          <w:p>
            <w:pPr>
              <w:snapToGrid w:val="0"/>
              <w:spacing w:line="360" w:lineRule="auto"/>
              <w:ind w:firstLine="462" w:firstLineChars="200"/>
              <w:rPr>
                <w:color w:val="auto"/>
                <w:sz w:val="24"/>
                <w:u w:val="none" w:color="auto"/>
              </w:rPr>
            </w:pPr>
            <w:r>
              <w:rPr>
                <w:color w:val="auto"/>
                <w:sz w:val="24"/>
                <w:u w:val="none" w:color="auto"/>
              </w:rPr>
              <w:t>3、噪声</w:t>
            </w:r>
            <w:r>
              <w:rPr>
                <w:rFonts w:hint="eastAsia"/>
                <w:color w:val="auto"/>
                <w:sz w:val="24"/>
                <w:u w:val="none" w:color="auto"/>
              </w:rPr>
              <w:t xml:space="preserve"> </w:t>
            </w:r>
          </w:p>
          <w:p>
            <w:pPr>
              <w:snapToGrid w:val="0"/>
              <w:spacing w:line="360" w:lineRule="auto"/>
              <w:ind w:firstLine="470"/>
              <w:rPr>
                <w:color w:val="auto"/>
                <w:sz w:val="24"/>
                <w:u w:val="none" w:color="auto"/>
              </w:rPr>
            </w:pPr>
            <w:r>
              <w:rPr>
                <w:color w:val="auto"/>
                <w:sz w:val="24"/>
                <w:u w:val="none" w:color="auto"/>
              </w:rPr>
              <w:t>本项目营运期主要噪声源为车间中的生产设备，主要为</w:t>
            </w:r>
            <w:r>
              <w:rPr>
                <w:rFonts w:hint="eastAsia"/>
                <w:color w:val="auto"/>
                <w:sz w:val="24"/>
                <w:u w:val="none" w:color="auto"/>
                <w:lang w:val="en-US" w:eastAsia="zh-CN"/>
              </w:rPr>
              <w:t>钻孔机、</w:t>
            </w:r>
            <w:r>
              <w:rPr>
                <w:rFonts w:hint="eastAsia"/>
                <w:color w:val="auto"/>
                <w:sz w:val="24"/>
                <w:u w:val="none" w:color="auto"/>
                <w:lang w:eastAsia="zh-CN"/>
              </w:rPr>
              <w:t>焊接机、</w:t>
            </w:r>
            <w:r>
              <w:rPr>
                <w:rFonts w:hint="eastAsia"/>
                <w:color w:val="auto"/>
                <w:sz w:val="24"/>
                <w:u w:val="none" w:color="auto"/>
                <w:lang w:val="en-US" w:eastAsia="zh-CN"/>
              </w:rPr>
              <w:t>等离子</w:t>
            </w:r>
            <w:r>
              <w:rPr>
                <w:rFonts w:hint="eastAsia"/>
                <w:color w:val="auto"/>
                <w:sz w:val="24"/>
                <w:u w:val="none" w:color="auto"/>
                <w:lang w:eastAsia="zh-CN"/>
              </w:rPr>
              <w:t>切割机</w:t>
            </w:r>
            <w:r>
              <w:rPr>
                <w:color w:val="auto"/>
                <w:sz w:val="24"/>
                <w:u w:val="none" w:color="auto"/>
              </w:rPr>
              <w:t>等运行过程所产生的噪声，根据类比分析，噪声值为</w:t>
            </w:r>
            <w:r>
              <w:rPr>
                <w:rFonts w:hint="eastAsia"/>
                <w:color w:val="auto"/>
                <w:sz w:val="24"/>
                <w:u w:val="none" w:color="auto"/>
                <w:lang w:val="en-US" w:eastAsia="zh-CN"/>
              </w:rPr>
              <w:t>65-80</w:t>
            </w:r>
            <w:r>
              <w:rPr>
                <w:b/>
                <w:color w:val="auto"/>
                <w:szCs w:val="21"/>
                <w:u w:val="none" w:color="auto"/>
              </w:rPr>
              <w:t xml:space="preserve"> </w:t>
            </w:r>
            <w:r>
              <w:rPr>
                <w:color w:val="auto"/>
                <w:szCs w:val="21"/>
                <w:u w:val="none" w:color="auto"/>
              </w:rPr>
              <w:t>dB(A)。</w:t>
            </w:r>
          </w:p>
          <w:p>
            <w:pPr>
              <w:snapToGrid w:val="0"/>
              <w:spacing w:line="360" w:lineRule="auto"/>
              <w:ind w:firstLine="470"/>
              <w:rPr>
                <w:b/>
                <w:color w:val="auto"/>
                <w:sz w:val="24"/>
                <w:szCs w:val="24"/>
                <w:u w:val="none" w:color="auto"/>
              </w:rPr>
            </w:pPr>
            <w:r>
              <w:rPr>
                <w:color w:val="auto"/>
                <w:sz w:val="24"/>
                <w:u w:val="none" w:color="auto"/>
              </w:rPr>
              <w:t>本项目营运期噪声源及其噪声值见表5-</w:t>
            </w:r>
            <w:r>
              <w:rPr>
                <w:rFonts w:hint="eastAsia"/>
                <w:color w:val="auto"/>
                <w:sz w:val="24"/>
                <w:u w:val="none" w:color="auto"/>
                <w:lang w:val="en-US" w:eastAsia="zh-CN"/>
              </w:rPr>
              <w:t>3</w:t>
            </w:r>
            <w:r>
              <w:rPr>
                <w:color w:val="auto"/>
                <w:sz w:val="24"/>
                <w:u w:val="none" w:color="auto"/>
              </w:rPr>
              <w:t>示</w:t>
            </w:r>
            <w:r>
              <w:rPr>
                <w:rFonts w:hint="eastAsia"/>
                <w:color w:val="auto"/>
                <w:sz w:val="24"/>
                <w:u w:val="none" w:color="auto"/>
              </w:rPr>
              <w:t>：</w:t>
            </w:r>
          </w:p>
          <w:p>
            <w:pPr>
              <w:adjustRightInd w:val="0"/>
              <w:snapToGrid w:val="0"/>
              <w:jc w:val="center"/>
              <w:rPr>
                <w:b/>
                <w:color w:val="auto"/>
                <w:szCs w:val="21"/>
                <w:u w:val="none" w:color="auto"/>
              </w:rPr>
            </w:pPr>
            <w:r>
              <w:rPr>
                <w:b/>
                <w:color w:val="auto"/>
                <w:sz w:val="24"/>
                <w:szCs w:val="24"/>
                <w:u w:val="none" w:color="auto"/>
              </w:rPr>
              <w:t>表5-</w:t>
            </w:r>
            <w:r>
              <w:rPr>
                <w:rFonts w:hint="eastAsia"/>
                <w:b/>
                <w:color w:val="auto"/>
                <w:sz w:val="24"/>
                <w:szCs w:val="24"/>
                <w:u w:val="none" w:color="auto"/>
                <w:lang w:val="en-US" w:eastAsia="zh-CN"/>
              </w:rPr>
              <w:t>3</w:t>
            </w:r>
            <w:r>
              <w:rPr>
                <w:b/>
                <w:color w:val="auto"/>
                <w:sz w:val="24"/>
                <w:szCs w:val="24"/>
                <w:u w:val="none" w:color="auto"/>
              </w:rPr>
              <w:t xml:space="preserve">  本项目营运期噪声源及噪声声级值一览表  </w:t>
            </w:r>
            <w:r>
              <w:rPr>
                <w:b/>
                <w:color w:val="auto"/>
                <w:szCs w:val="21"/>
                <w:u w:val="none" w:color="auto"/>
              </w:rPr>
              <w:t>单位：dB(A)</w:t>
            </w:r>
          </w:p>
          <w:tbl>
            <w:tblPr>
              <w:tblStyle w:val="40"/>
              <w:tblW w:w="49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020"/>
              <w:gridCol w:w="3020"/>
              <w:gridCol w:w="302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666" w:type="pct"/>
                  <w:noWrap w:val="0"/>
                  <w:vAlign w:val="center"/>
                </w:tcPr>
                <w:p>
                  <w:pPr>
                    <w:pStyle w:val="184"/>
                    <w:rPr>
                      <w:color w:val="auto"/>
                      <w:u w:val="none" w:color="auto"/>
                    </w:rPr>
                  </w:pPr>
                  <w:r>
                    <w:rPr>
                      <w:color w:val="auto"/>
                      <w:u w:val="none" w:color="auto"/>
                    </w:rPr>
                    <w:t>序号</w:t>
                  </w:r>
                </w:p>
              </w:tc>
              <w:tc>
                <w:tcPr>
                  <w:tcW w:w="1666" w:type="pct"/>
                  <w:noWrap w:val="0"/>
                  <w:vAlign w:val="center"/>
                </w:tcPr>
                <w:p>
                  <w:pPr>
                    <w:pStyle w:val="184"/>
                    <w:rPr>
                      <w:color w:val="auto"/>
                      <w:u w:val="none" w:color="auto"/>
                    </w:rPr>
                  </w:pPr>
                  <w:r>
                    <w:rPr>
                      <w:color w:val="auto"/>
                      <w:u w:val="none" w:color="auto"/>
                    </w:rPr>
                    <w:t>名称</w:t>
                  </w:r>
                </w:p>
              </w:tc>
              <w:tc>
                <w:tcPr>
                  <w:tcW w:w="1667" w:type="pct"/>
                  <w:noWrap w:val="0"/>
                  <w:vAlign w:val="center"/>
                </w:tcPr>
                <w:p>
                  <w:pPr>
                    <w:pStyle w:val="184"/>
                    <w:rPr>
                      <w:color w:val="auto"/>
                      <w:u w:val="none" w:color="auto"/>
                    </w:rPr>
                  </w:pPr>
                  <w:r>
                    <w:rPr>
                      <w:color w:val="auto"/>
                      <w:u w:val="none" w:color="auto"/>
                    </w:rPr>
                    <w:t>源强dB(A)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666" w:type="pct"/>
                  <w:noWrap w:val="0"/>
                  <w:vAlign w:val="center"/>
                </w:tcPr>
                <w:p>
                  <w:pPr>
                    <w:pStyle w:val="184"/>
                    <w:rPr>
                      <w:color w:val="auto"/>
                      <w:u w:val="none" w:color="auto"/>
                    </w:rPr>
                  </w:pPr>
                  <w:r>
                    <w:rPr>
                      <w:color w:val="auto"/>
                      <w:u w:val="none" w:color="auto"/>
                    </w:rPr>
                    <w:t>1</w:t>
                  </w:r>
                </w:p>
              </w:tc>
              <w:tc>
                <w:tcPr>
                  <w:tcW w:w="1666" w:type="pct"/>
                  <w:noWrap w:val="0"/>
                  <w:vAlign w:val="top"/>
                </w:tcPr>
                <w:p>
                  <w:pPr>
                    <w:pStyle w:val="184"/>
                    <w:rPr>
                      <w:rFonts w:hint="eastAsia" w:eastAsia="宋体"/>
                      <w:color w:val="auto"/>
                      <w:u w:val="none" w:color="auto"/>
                      <w:lang w:eastAsia="zh-CN"/>
                    </w:rPr>
                  </w:pPr>
                  <w:r>
                    <w:rPr>
                      <w:rFonts w:hint="eastAsia"/>
                      <w:color w:val="auto"/>
                      <w:u w:val="none" w:color="auto"/>
                      <w:lang w:eastAsia="zh-CN"/>
                    </w:rPr>
                    <w:t>焊接机</w:t>
                  </w:r>
                </w:p>
              </w:tc>
              <w:tc>
                <w:tcPr>
                  <w:tcW w:w="1667" w:type="pct"/>
                  <w:noWrap w:val="0"/>
                  <w:vAlign w:val="top"/>
                </w:tcPr>
                <w:p>
                  <w:pPr>
                    <w:pStyle w:val="184"/>
                    <w:rPr>
                      <w:rFonts w:hint="default" w:eastAsia="宋体"/>
                      <w:color w:val="auto"/>
                      <w:u w:val="none" w:color="auto"/>
                      <w:lang w:val="en-US" w:eastAsia="zh-CN"/>
                    </w:rPr>
                  </w:pPr>
                  <w:r>
                    <w:rPr>
                      <w:rFonts w:hint="eastAsia"/>
                      <w:color w:val="auto"/>
                      <w:u w:val="none" w:color="auto"/>
                      <w:lang w:val="en-US" w:eastAsia="zh-CN"/>
                    </w:rPr>
                    <w:t>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34" w:hRule="atLeast"/>
                <w:jc w:val="center"/>
              </w:trPr>
              <w:tc>
                <w:tcPr>
                  <w:tcW w:w="1666" w:type="pct"/>
                  <w:noWrap w:val="0"/>
                  <w:vAlign w:val="center"/>
                </w:tcPr>
                <w:p>
                  <w:pPr>
                    <w:pStyle w:val="184"/>
                    <w:rPr>
                      <w:color w:val="auto"/>
                      <w:u w:val="none" w:color="auto"/>
                    </w:rPr>
                  </w:pPr>
                  <w:r>
                    <w:rPr>
                      <w:color w:val="auto"/>
                      <w:u w:val="none" w:color="auto"/>
                    </w:rPr>
                    <w:t>2</w:t>
                  </w:r>
                </w:p>
              </w:tc>
              <w:tc>
                <w:tcPr>
                  <w:tcW w:w="1666" w:type="pct"/>
                  <w:noWrap w:val="0"/>
                  <w:vAlign w:val="top"/>
                </w:tcPr>
                <w:p>
                  <w:pPr>
                    <w:pStyle w:val="184"/>
                    <w:rPr>
                      <w:rFonts w:hint="eastAsia" w:eastAsia="宋体"/>
                      <w:color w:val="auto"/>
                      <w:u w:val="none" w:color="auto"/>
                      <w:lang w:eastAsia="zh-CN"/>
                    </w:rPr>
                  </w:pPr>
                  <w:r>
                    <w:rPr>
                      <w:rFonts w:hint="eastAsia"/>
                      <w:color w:val="auto"/>
                      <w:u w:val="none" w:color="auto"/>
                      <w:lang w:val="en-US" w:eastAsia="zh-CN"/>
                    </w:rPr>
                    <w:t>等离子</w:t>
                  </w:r>
                  <w:r>
                    <w:rPr>
                      <w:rFonts w:hint="eastAsia"/>
                      <w:color w:val="auto"/>
                      <w:u w:val="none" w:color="auto"/>
                      <w:lang w:eastAsia="zh-CN"/>
                    </w:rPr>
                    <w:t>切割机</w:t>
                  </w:r>
                </w:p>
              </w:tc>
              <w:tc>
                <w:tcPr>
                  <w:tcW w:w="1667" w:type="pct"/>
                  <w:noWrap w:val="0"/>
                  <w:vAlign w:val="top"/>
                </w:tcPr>
                <w:p>
                  <w:pPr>
                    <w:pStyle w:val="184"/>
                    <w:rPr>
                      <w:rFonts w:hint="default" w:eastAsia="宋体"/>
                      <w:color w:val="auto"/>
                      <w:u w:val="none" w:color="auto"/>
                      <w:lang w:val="en-US" w:eastAsia="zh-CN"/>
                    </w:rPr>
                  </w:pPr>
                  <w:r>
                    <w:rPr>
                      <w:rFonts w:hint="eastAsia"/>
                      <w:color w:val="auto"/>
                      <w:u w:val="none" w:color="auto"/>
                      <w:lang w:val="en-US" w:eastAsia="zh-CN"/>
                    </w:rPr>
                    <w:t>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34" w:hRule="atLeast"/>
                <w:jc w:val="center"/>
              </w:trPr>
              <w:tc>
                <w:tcPr>
                  <w:tcW w:w="1666" w:type="pct"/>
                  <w:noWrap w:val="0"/>
                  <w:vAlign w:val="center"/>
                </w:tcPr>
                <w:p>
                  <w:pPr>
                    <w:pStyle w:val="184"/>
                    <w:rPr>
                      <w:rFonts w:hint="eastAsia" w:eastAsia="宋体"/>
                      <w:color w:val="auto"/>
                      <w:u w:val="none" w:color="auto"/>
                      <w:lang w:val="en-US" w:eastAsia="zh-CN"/>
                    </w:rPr>
                  </w:pPr>
                  <w:r>
                    <w:rPr>
                      <w:rFonts w:hint="eastAsia"/>
                      <w:color w:val="auto"/>
                      <w:u w:val="none" w:color="auto"/>
                      <w:lang w:val="en-US" w:eastAsia="zh-CN"/>
                    </w:rPr>
                    <w:t>3</w:t>
                  </w:r>
                </w:p>
              </w:tc>
              <w:tc>
                <w:tcPr>
                  <w:tcW w:w="1666" w:type="pct"/>
                  <w:noWrap w:val="0"/>
                  <w:vAlign w:val="top"/>
                </w:tcPr>
                <w:p>
                  <w:pPr>
                    <w:pStyle w:val="184"/>
                    <w:rPr>
                      <w:rFonts w:hint="default"/>
                      <w:color w:val="auto"/>
                      <w:u w:val="none" w:color="auto"/>
                      <w:lang w:val="en-US" w:eastAsia="zh-CN"/>
                    </w:rPr>
                  </w:pPr>
                  <w:r>
                    <w:rPr>
                      <w:rFonts w:hint="eastAsia"/>
                      <w:color w:val="auto"/>
                      <w:u w:val="none" w:color="auto"/>
                      <w:lang w:val="en-US" w:eastAsia="zh-CN"/>
                    </w:rPr>
                    <w:t>钻孔机</w:t>
                  </w:r>
                </w:p>
              </w:tc>
              <w:tc>
                <w:tcPr>
                  <w:tcW w:w="1667" w:type="pct"/>
                  <w:noWrap w:val="0"/>
                  <w:vAlign w:val="top"/>
                </w:tcPr>
                <w:p>
                  <w:pPr>
                    <w:pStyle w:val="184"/>
                    <w:rPr>
                      <w:rFonts w:hint="default" w:eastAsia="宋体"/>
                      <w:color w:val="auto"/>
                      <w:u w:val="none" w:color="auto"/>
                      <w:lang w:val="en-US" w:eastAsia="zh-CN"/>
                    </w:rPr>
                  </w:pPr>
                  <w:r>
                    <w:rPr>
                      <w:rFonts w:hint="eastAsia"/>
                      <w:color w:val="auto"/>
                      <w:u w:val="none" w:color="auto"/>
                      <w:lang w:val="en-US" w:eastAsia="zh-CN"/>
                    </w:rPr>
                    <w:t>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34" w:hRule="atLeast"/>
                <w:jc w:val="center"/>
              </w:trPr>
              <w:tc>
                <w:tcPr>
                  <w:tcW w:w="1666" w:type="pct"/>
                  <w:noWrap w:val="0"/>
                  <w:vAlign w:val="center"/>
                </w:tcPr>
                <w:p>
                  <w:pPr>
                    <w:pStyle w:val="184"/>
                    <w:rPr>
                      <w:rFonts w:hint="default"/>
                      <w:color w:val="auto"/>
                      <w:u w:val="none" w:color="auto"/>
                      <w:lang w:val="en-US" w:eastAsia="zh-CN"/>
                    </w:rPr>
                  </w:pPr>
                  <w:r>
                    <w:rPr>
                      <w:rFonts w:hint="eastAsia"/>
                      <w:color w:val="auto"/>
                      <w:u w:val="none" w:color="auto"/>
                      <w:lang w:val="en-US" w:eastAsia="zh-CN"/>
                    </w:rPr>
                    <w:t>4</w:t>
                  </w:r>
                </w:p>
              </w:tc>
              <w:tc>
                <w:tcPr>
                  <w:tcW w:w="1666" w:type="pct"/>
                  <w:noWrap w:val="0"/>
                  <w:vAlign w:val="top"/>
                </w:tcPr>
                <w:p>
                  <w:pPr>
                    <w:pStyle w:val="184"/>
                    <w:rPr>
                      <w:rFonts w:hint="default"/>
                      <w:color w:val="auto"/>
                      <w:u w:val="none" w:color="auto"/>
                      <w:lang w:val="en-US" w:eastAsia="zh-CN"/>
                    </w:rPr>
                  </w:pPr>
                  <w:r>
                    <w:rPr>
                      <w:rFonts w:hint="eastAsia"/>
                      <w:color w:val="auto"/>
                      <w:u w:val="none" w:color="auto"/>
                      <w:lang w:val="en-US" w:eastAsia="zh-CN"/>
                    </w:rPr>
                    <w:t>折弯机</w:t>
                  </w:r>
                </w:p>
              </w:tc>
              <w:tc>
                <w:tcPr>
                  <w:tcW w:w="1667" w:type="pct"/>
                  <w:noWrap w:val="0"/>
                  <w:vAlign w:val="top"/>
                </w:tcPr>
                <w:p>
                  <w:pPr>
                    <w:pStyle w:val="184"/>
                    <w:rPr>
                      <w:rFonts w:hint="default"/>
                      <w:color w:val="auto"/>
                      <w:u w:val="none" w:color="auto"/>
                      <w:lang w:val="en-US" w:eastAsia="zh-CN"/>
                    </w:rPr>
                  </w:pPr>
                  <w:r>
                    <w:rPr>
                      <w:rFonts w:hint="eastAsia"/>
                      <w:color w:val="auto"/>
                      <w:u w:val="none" w:color="auto"/>
                      <w:lang w:val="en-US" w:eastAsia="zh-CN"/>
                    </w:rPr>
                    <w:t>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666" w:type="pct"/>
                  <w:noWrap w:val="0"/>
                  <w:vAlign w:val="center"/>
                </w:tcPr>
                <w:p>
                  <w:pPr>
                    <w:pStyle w:val="184"/>
                    <w:rPr>
                      <w:rFonts w:hint="default"/>
                      <w:color w:val="auto"/>
                      <w:u w:val="none" w:color="auto"/>
                      <w:lang w:val="en-US" w:eastAsia="zh-CN"/>
                    </w:rPr>
                  </w:pPr>
                  <w:r>
                    <w:rPr>
                      <w:rFonts w:hint="eastAsia"/>
                      <w:color w:val="auto"/>
                      <w:u w:val="none" w:color="auto"/>
                      <w:lang w:val="en-US" w:eastAsia="zh-CN"/>
                    </w:rPr>
                    <w:t>5</w:t>
                  </w:r>
                </w:p>
              </w:tc>
              <w:tc>
                <w:tcPr>
                  <w:tcW w:w="1666" w:type="pct"/>
                  <w:noWrap w:val="0"/>
                  <w:vAlign w:val="top"/>
                </w:tcPr>
                <w:p>
                  <w:pPr>
                    <w:pStyle w:val="184"/>
                    <w:rPr>
                      <w:rFonts w:hint="default"/>
                      <w:color w:val="auto"/>
                      <w:u w:val="none" w:color="auto"/>
                      <w:lang w:val="en-US" w:eastAsia="zh-CN"/>
                    </w:rPr>
                  </w:pPr>
                  <w:r>
                    <w:rPr>
                      <w:rFonts w:hint="eastAsia"/>
                      <w:color w:val="auto"/>
                      <w:u w:val="none" w:color="auto"/>
                      <w:lang w:val="en-US" w:eastAsia="zh-CN"/>
                    </w:rPr>
                    <w:t>车铣设施</w:t>
                  </w:r>
                </w:p>
              </w:tc>
              <w:tc>
                <w:tcPr>
                  <w:tcW w:w="1667" w:type="pct"/>
                  <w:noWrap w:val="0"/>
                  <w:vAlign w:val="top"/>
                </w:tcPr>
                <w:p>
                  <w:pPr>
                    <w:pStyle w:val="184"/>
                    <w:rPr>
                      <w:rFonts w:hint="default"/>
                      <w:color w:val="auto"/>
                      <w:u w:val="none" w:color="auto"/>
                      <w:lang w:val="en-US" w:eastAsia="zh-CN"/>
                    </w:rPr>
                  </w:pPr>
                  <w:r>
                    <w:rPr>
                      <w:rFonts w:hint="eastAsia"/>
                      <w:color w:val="auto"/>
                      <w:u w:val="none" w:color="auto"/>
                      <w:lang w:val="en-US" w:eastAsia="zh-CN"/>
                    </w:rPr>
                    <w:t>80</w:t>
                  </w:r>
                </w:p>
              </w:tc>
            </w:tr>
          </w:tbl>
          <w:p>
            <w:pPr>
              <w:rPr>
                <w:color w:val="auto"/>
                <w:sz w:val="24"/>
                <w:szCs w:val="24"/>
                <w:u w:val="single" w:color="auto"/>
              </w:rPr>
            </w:pPr>
            <w:r>
              <w:rPr>
                <w:rFonts w:hint="eastAsia"/>
                <w:color w:val="auto"/>
                <w:u w:val="none" w:color="auto"/>
              </w:rPr>
              <w:t xml:space="preserve"> </w:t>
            </w:r>
            <w:r>
              <w:rPr>
                <w:color w:val="auto"/>
                <w:u w:val="none" w:color="auto"/>
              </w:rPr>
              <w:t xml:space="preserve"> </w:t>
            </w:r>
            <w:r>
              <w:rPr>
                <w:color w:val="auto"/>
                <w:u w:val="single" w:color="auto"/>
              </w:rPr>
              <w:t xml:space="preserve">  </w:t>
            </w:r>
            <w:r>
              <w:rPr>
                <w:color w:val="auto"/>
                <w:sz w:val="24"/>
                <w:szCs w:val="24"/>
                <w:u w:val="single" w:color="auto"/>
              </w:rPr>
              <w:t xml:space="preserve"> 4、固废</w:t>
            </w:r>
          </w:p>
          <w:p>
            <w:pPr>
              <w:pStyle w:val="34"/>
              <w:spacing w:line="360" w:lineRule="auto"/>
              <w:ind w:left="0" w:leftChars="0" w:firstLine="462" w:firstLineChars="200"/>
              <w:rPr>
                <w:rFonts w:ascii="宋体" w:hAnsi="宋体"/>
                <w:color w:val="auto"/>
                <w:sz w:val="24"/>
                <w:szCs w:val="32"/>
                <w:u w:val="single" w:color="auto"/>
              </w:rPr>
            </w:pPr>
            <w:r>
              <w:rPr>
                <w:rFonts w:hint="eastAsia" w:ascii="宋体" w:hAnsi="宋体"/>
                <w:color w:val="auto"/>
                <w:sz w:val="24"/>
                <w:szCs w:val="32"/>
                <w:u w:val="single" w:color="auto"/>
              </w:rPr>
              <w:t>本项目产生的固体废物有</w:t>
            </w:r>
            <w:r>
              <w:rPr>
                <w:rFonts w:hint="eastAsia" w:ascii="宋体" w:hAnsi="宋体"/>
                <w:color w:val="auto"/>
                <w:sz w:val="24"/>
                <w:szCs w:val="32"/>
                <w:u w:val="single" w:color="auto"/>
                <w:lang w:eastAsia="zh-CN"/>
              </w:rPr>
              <w:t>废金属边角料</w:t>
            </w:r>
            <w:r>
              <w:rPr>
                <w:rFonts w:hint="eastAsia" w:ascii="宋体" w:hAnsi="宋体"/>
                <w:color w:val="auto"/>
                <w:sz w:val="24"/>
                <w:szCs w:val="32"/>
                <w:u w:val="single" w:color="auto"/>
              </w:rPr>
              <w:t>、生活垃圾</w:t>
            </w:r>
            <w:r>
              <w:rPr>
                <w:rFonts w:hint="eastAsia" w:ascii="宋体" w:hAnsi="宋体"/>
                <w:color w:val="auto"/>
                <w:sz w:val="24"/>
                <w:szCs w:val="32"/>
                <w:u w:val="single" w:color="auto"/>
                <w:lang w:eastAsia="zh-CN"/>
              </w:rPr>
              <w:t>、收集的粉尘、</w:t>
            </w:r>
            <w:r>
              <w:rPr>
                <w:rFonts w:hint="eastAsia" w:ascii="宋体" w:hAnsi="宋体"/>
                <w:color w:val="auto"/>
                <w:sz w:val="24"/>
                <w:szCs w:val="32"/>
                <w:u w:val="single" w:color="auto"/>
                <w:lang w:val="en-US" w:eastAsia="zh-CN"/>
              </w:rPr>
              <w:t>切割水槽沉渣、废矿物油、焊渣</w:t>
            </w:r>
            <w:r>
              <w:rPr>
                <w:rFonts w:hint="eastAsia" w:ascii="宋体" w:hAnsi="宋体"/>
                <w:color w:val="auto"/>
                <w:sz w:val="24"/>
                <w:szCs w:val="32"/>
                <w:u w:val="single" w:color="auto"/>
              </w:rPr>
              <w:t>。</w:t>
            </w:r>
          </w:p>
          <w:p>
            <w:pPr>
              <w:pStyle w:val="34"/>
              <w:spacing w:line="360" w:lineRule="auto"/>
              <w:ind w:left="400"/>
              <w:rPr>
                <w:rFonts w:hint="eastAsia" w:ascii="Times New Roman" w:hAnsi="Times New Roman" w:eastAsia="宋体" w:cs="Times New Roman"/>
                <w:color w:val="auto"/>
                <w:sz w:val="24"/>
                <w:szCs w:val="32"/>
                <w:u w:val="single" w:color="auto"/>
                <w:lang w:eastAsia="zh-CN"/>
              </w:rPr>
            </w:pPr>
            <w:r>
              <w:rPr>
                <w:rFonts w:hint="eastAsia" w:ascii="宋体" w:hAnsi="宋体"/>
                <w:color w:val="auto"/>
                <w:sz w:val="24"/>
                <w:szCs w:val="32"/>
                <w:u w:val="single" w:color="auto"/>
              </w:rPr>
              <w:t>（1）</w:t>
            </w:r>
            <w:r>
              <w:rPr>
                <w:rFonts w:hint="eastAsia" w:ascii="宋体" w:hAnsi="宋体"/>
                <w:color w:val="auto"/>
                <w:sz w:val="24"/>
                <w:szCs w:val="32"/>
                <w:u w:val="single" w:color="auto"/>
                <w:lang w:eastAsia="zh-CN"/>
              </w:rPr>
              <w:t>废金属边角料</w:t>
            </w:r>
          </w:p>
          <w:p>
            <w:pPr>
              <w:pStyle w:val="34"/>
              <w:spacing w:line="360" w:lineRule="auto"/>
              <w:ind w:left="0" w:leftChars="0" w:firstLine="462" w:firstLineChars="200"/>
              <w:jc w:val="left"/>
              <w:rPr>
                <w:rFonts w:hint="default" w:ascii="Times New Roman" w:hAnsi="Times New Roman" w:cs="Times New Roman"/>
                <w:color w:val="auto"/>
                <w:sz w:val="24"/>
                <w:szCs w:val="32"/>
                <w:u w:val="single" w:color="auto"/>
              </w:rPr>
            </w:pPr>
            <w:r>
              <w:rPr>
                <w:rFonts w:hint="eastAsia" w:cs="Times New Roman"/>
                <w:color w:val="auto"/>
                <w:sz w:val="24"/>
                <w:szCs w:val="32"/>
                <w:u w:val="single" w:color="auto"/>
                <w:lang w:eastAsia="zh-CN"/>
              </w:rPr>
              <w:t>本项目在生产加工过程中会产生少量边角料</w:t>
            </w:r>
            <w:r>
              <w:rPr>
                <w:rFonts w:hint="default" w:ascii="Times New Roman" w:hAnsi="Times New Roman" w:cs="Times New Roman"/>
                <w:color w:val="auto"/>
                <w:sz w:val="24"/>
                <w:szCs w:val="32"/>
                <w:u w:val="single" w:color="auto"/>
              </w:rPr>
              <w:t>，根据</w:t>
            </w:r>
            <w:r>
              <w:rPr>
                <w:rFonts w:hint="eastAsia" w:cs="Times New Roman"/>
                <w:color w:val="auto"/>
                <w:sz w:val="24"/>
                <w:szCs w:val="32"/>
                <w:u w:val="single" w:color="auto"/>
                <w:lang w:val="en-US" w:eastAsia="zh-CN"/>
              </w:rPr>
              <w:t>业主提供的相关资料可知</w:t>
            </w:r>
            <w:r>
              <w:rPr>
                <w:rFonts w:hint="default" w:ascii="Times New Roman" w:hAnsi="Times New Roman" w:cs="Times New Roman"/>
                <w:color w:val="auto"/>
                <w:sz w:val="24"/>
                <w:szCs w:val="32"/>
                <w:u w:val="single" w:color="auto"/>
              </w:rPr>
              <w:t>，</w:t>
            </w:r>
            <w:r>
              <w:rPr>
                <w:rFonts w:hint="eastAsia" w:cs="Times New Roman"/>
                <w:color w:val="auto"/>
                <w:sz w:val="24"/>
                <w:szCs w:val="32"/>
                <w:u w:val="single" w:color="auto"/>
                <w:lang w:eastAsia="zh-CN"/>
              </w:rPr>
              <w:t>废边角料产生量为原材料的</w:t>
            </w:r>
            <w:r>
              <w:rPr>
                <w:rFonts w:hint="eastAsia" w:cs="Times New Roman"/>
                <w:color w:val="auto"/>
                <w:sz w:val="24"/>
                <w:szCs w:val="32"/>
                <w:u w:val="single" w:color="auto"/>
                <w:lang w:val="en-US" w:eastAsia="zh-CN"/>
              </w:rPr>
              <w:t>0.3%</w:t>
            </w:r>
            <w:r>
              <w:rPr>
                <w:rFonts w:hint="eastAsia" w:cs="Times New Roman"/>
                <w:color w:val="auto"/>
                <w:sz w:val="24"/>
                <w:szCs w:val="32"/>
                <w:u w:val="single" w:color="auto"/>
                <w:lang w:eastAsia="zh-CN"/>
              </w:rPr>
              <w:t>，故</w:t>
            </w:r>
            <w:r>
              <w:rPr>
                <w:rFonts w:hint="default" w:ascii="Times New Roman" w:hAnsi="Times New Roman" w:cs="Times New Roman"/>
                <w:color w:val="auto"/>
                <w:sz w:val="24"/>
                <w:szCs w:val="32"/>
                <w:u w:val="single" w:color="auto"/>
              </w:rPr>
              <w:t>其产生量约为</w:t>
            </w:r>
            <w:r>
              <w:rPr>
                <w:rFonts w:hint="eastAsia" w:cs="Times New Roman"/>
                <w:color w:val="auto"/>
                <w:sz w:val="24"/>
                <w:szCs w:val="32"/>
                <w:u w:val="single" w:color="auto"/>
                <w:lang w:val="en-US" w:eastAsia="zh-CN"/>
              </w:rPr>
              <w:t>1.5</w:t>
            </w:r>
            <w:r>
              <w:rPr>
                <w:rFonts w:hint="default" w:ascii="Times New Roman" w:hAnsi="Times New Roman" w:cs="Times New Roman"/>
                <w:color w:val="auto"/>
                <w:sz w:val="24"/>
                <w:u w:val="single" w:color="auto"/>
              </w:rPr>
              <w:t>t/a</w:t>
            </w:r>
            <w:r>
              <w:rPr>
                <w:rFonts w:hint="default" w:ascii="Times New Roman" w:hAnsi="Times New Roman" w:cs="Times New Roman"/>
                <w:color w:val="auto"/>
                <w:sz w:val="24"/>
                <w:szCs w:val="32"/>
                <w:u w:val="single" w:color="auto"/>
              </w:rPr>
              <w:t>，</w:t>
            </w:r>
            <w:r>
              <w:rPr>
                <w:rFonts w:hint="default" w:ascii="Times New Roman" w:hAnsi="Times New Roman" w:cs="Times New Roman"/>
                <w:color w:val="auto"/>
                <w:sz w:val="24"/>
                <w:u w:val="single" w:color="auto"/>
              </w:rPr>
              <w:t>收集后均外售</w:t>
            </w:r>
            <w:r>
              <w:rPr>
                <w:rFonts w:hint="eastAsia" w:cs="Times New Roman"/>
                <w:color w:val="auto"/>
                <w:sz w:val="24"/>
                <w:u w:val="single" w:color="auto"/>
                <w:lang w:eastAsia="zh-CN"/>
              </w:rPr>
              <w:t>物资回收公司回收利用</w:t>
            </w:r>
            <w:r>
              <w:rPr>
                <w:rFonts w:hint="default" w:ascii="Times New Roman" w:hAnsi="Times New Roman" w:cs="Times New Roman"/>
                <w:color w:val="auto"/>
                <w:sz w:val="24"/>
                <w:u w:val="single" w:color="auto"/>
              </w:rPr>
              <w:t>。</w:t>
            </w:r>
          </w:p>
          <w:p>
            <w:pPr>
              <w:pStyle w:val="34"/>
              <w:spacing w:line="360" w:lineRule="auto"/>
              <w:ind w:left="0" w:leftChars="0" w:firstLine="462" w:firstLineChars="200"/>
              <w:jc w:val="left"/>
              <w:rPr>
                <w:rFonts w:hint="default" w:ascii="Times New Roman" w:hAnsi="Times New Roman" w:cs="Times New Roman"/>
                <w:color w:val="auto"/>
                <w:sz w:val="24"/>
                <w:u w:val="single" w:color="auto"/>
              </w:rPr>
            </w:pPr>
            <w:r>
              <w:rPr>
                <w:rFonts w:hint="default" w:ascii="Times New Roman" w:hAnsi="Times New Roman" w:cs="Times New Roman"/>
                <w:color w:val="auto"/>
                <w:sz w:val="24"/>
                <w:u w:val="single" w:color="auto"/>
              </w:rPr>
              <w:t>（2）生活垃圾</w:t>
            </w:r>
          </w:p>
          <w:p>
            <w:pPr>
              <w:spacing w:line="360" w:lineRule="auto"/>
              <w:ind w:firstLine="462" w:firstLineChars="200"/>
              <w:jc w:val="left"/>
              <w:rPr>
                <w:rFonts w:hint="default" w:ascii="Times New Roman" w:hAnsi="Times New Roman" w:cs="Times New Roman"/>
                <w:color w:val="auto"/>
                <w:sz w:val="24"/>
                <w:szCs w:val="24"/>
                <w:u w:val="single" w:color="auto"/>
              </w:rPr>
            </w:pPr>
            <w:r>
              <w:rPr>
                <w:color w:val="auto"/>
                <w:sz w:val="24"/>
                <w:szCs w:val="24"/>
                <w:u w:val="single" w:color="auto"/>
              </w:rPr>
              <w:t>本项目生活垃圾按</w:t>
            </w:r>
            <w:r>
              <w:rPr>
                <w:rFonts w:hint="default" w:ascii="Times New Roman" w:hAnsi="Times New Roman" w:cs="Times New Roman"/>
                <w:color w:val="auto"/>
                <w:sz w:val="24"/>
                <w:szCs w:val="24"/>
                <w:u w:val="single" w:color="auto"/>
              </w:rPr>
              <w:t>0.5kg/d计算，该项目工作人员</w:t>
            </w:r>
            <w:r>
              <w:rPr>
                <w:rFonts w:hint="eastAsia" w:cs="Times New Roman"/>
                <w:color w:val="auto"/>
                <w:sz w:val="24"/>
                <w:szCs w:val="24"/>
                <w:u w:val="single" w:color="auto"/>
                <w:lang w:val="en-US" w:eastAsia="zh-CN"/>
              </w:rPr>
              <w:t>15</w:t>
            </w:r>
            <w:r>
              <w:rPr>
                <w:rFonts w:hint="default" w:ascii="Times New Roman" w:hAnsi="Times New Roman" w:cs="Times New Roman"/>
                <w:color w:val="auto"/>
                <w:sz w:val="24"/>
                <w:szCs w:val="24"/>
                <w:u w:val="single" w:color="auto"/>
              </w:rPr>
              <w:t>人，年工作300天，生活垃圾产生量为</w:t>
            </w:r>
            <w:r>
              <w:rPr>
                <w:rFonts w:hint="eastAsia" w:cs="Times New Roman"/>
                <w:color w:val="auto"/>
                <w:sz w:val="24"/>
                <w:szCs w:val="24"/>
                <w:u w:val="single" w:color="auto"/>
                <w:lang w:val="en-US" w:eastAsia="zh-CN"/>
              </w:rPr>
              <w:t>0.0075</w:t>
            </w:r>
            <w:r>
              <w:rPr>
                <w:rFonts w:hint="default" w:ascii="Times New Roman" w:hAnsi="Times New Roman" w:cs="Times New Roman"/>
                <w:color w:val="auto"/>
                <w:sz w:val="24"/>
                <w:szCs w:val="24"/>
                <w:u w:val="single" w:color="auto"/>
              </w:rPr>
              <w:t>t/d（</w:t>
            </w:r>
            <w:r>
              <w:rPr>
                <w:rFonts w:hint="eastAsia" w:cs="Times New Roman"/>
                <w:color w:val="auto"/>
                <w:sz w:val="24"/>
                <w:szCs w:val="24"/>
                <w:u w:val="single" w:color="auto"/>
                <w:lang w:val="en-US" w:eastAsia="zh-CN"/>
              </w:rPr>
              <w:t>2.25</w:t>
            </w:r>
            <w:r>
              <w:rPr>
                <w:rFonts w:hint="default" w:ascii="Times New Roman" w:hAnsi="Times New Roman" w:cs="Times New Roman"/>
                <w:color w:val="auto"/>
                <w:sz w:val="24"/>
                <w:szCs w:val="24"/>
                <w:u w:val="single" w:color="auto"/>
              </w:rPr>
              <w:t>t/a），生活垃圾集中收集后交环卫部门统一清运处理。</w:t>
            </w:r>
          </w:p>
          <w:p>
            <w:pPr>
              <w:keepNext w:val="0"/>
              <w:keepLines w:val="0"/>
              <w:pageBreakBefore w:val="0"/>
              <w:kinsoku/>
              <w:wordWrap/>
              <w:overflowPunct/>
              <w:topLinePunct w:val="0"/>
              <w:autoSpaceDE/>
              <w:autoSpaceDN/>
              <w:bidi w:val="0"/>
              <w:adjustRightInd/>
              <w:snapToGrid w:val="0"/>
              <w:spacing w:line="360" w:lineRule="auto"/>
              <w:ind w:firstLine="462" w:firstLineChars="200"/>
              <w:textAlignment w:val="auto"/>
              <w:rPr>
                <w:rFonts w:hint="eastAsia" w:ascii="Times New Roman" w:hAnsi="宋体" w:eastAsia="宋体" w:cs="Times New Roman"/>
                <w:color w:val="auto"/>
                <w:kern w:val="2"/>
                <w:sz w:val="24"/>
                <w:szCs w:val="22"/>
                <w:u w:val="single" w:color="auto"/>
                <w:lang w:val="en-US" w:eastAsia="zh-CN" w:bidi="ar-SA"/>
              </w:rPr>
            </w:pPr>
            <w:r>
              <w:rPr>
                <w:rFonts w:hint="default" w:ascii="Times New Roman" w:hAnsi="Times New Roman" w:cs="Times New Roman"/>
                <w:color w:val="auto"/>
                <w:sz w:val="24"/>
                <w:u w:val="single" w:color="auto"/>
                <w:lang w:eastAsia="zh-CN"/>
              </w:rPr>
              <w:t>（</w:t>
            </w:r>
            <w:r>
              <w:rPr>
                <w:rFonts w:hint="default" w:ascii="Times New Roman" w:hAnsi="Times New Roman" w:cs="Times New Roman"/>
                <w:color w:val="auto"/>
                <w:sz w:val="24"/>
                <w:u w:val="single" w:color="auto"/>
                <w:lang w:val="en-US" w:eastAsia="zh-CN"/>
              </w:rPr>
              <w:t>3</w:t>
            </w:r>
            <w:r>
              <w:rPr>
                <w:rFonts w:hint="default" w:ascii="Times New Roman" w:hAnsi="Times New Roman" w:cs="Times New Roman"/>
                <w:color w:val="auto"/>
                <w:sz w:val="24"/>
                <w:u w:val="single" w:color="auto"/>
                <w:lang w:eastAsia="zh-CN"/>
              </w:rPr>
              <w:t>）</w:t>
            </w:r>
            <w:r>
              <w:rPr>
                <w:rFonts w:hint="eastAsia" w:ascii="Times New Roman" w:hAnsi="宋体" w:eastAsia="宋体" w:cs="Times New Roman"/>
                <w:color w:val="auto"/>
                <w:kern w:val="2"/>
                <w:sz w:val="24"/>
                <w:szCs w:val="22"/>
                <w:u w:val="single" w:color="auto"/>
                <w:lang w:val="en-US" w:eastAsia="zh-CN" w:bidi="ar-SA"/>
              </w:rPr>
              <w:t>收集的加工粉尘</w:t>
            </w:r>
          </w:p>
          <w:p>
            <w:pPr>
              <w:keepNext w:val="0"/>
              <w:keepLines w:val="0"/>
              <w:pageBreakBefore w:val="0"/>
              <w:kinsoku/>
              <w:wordWrap/>
              <w:overflowPunct/>
              <w:topLinePunct w:val="0"/>
              <w:autoSpaceDE/>
              <w:autoSpaceDN/>
              <w:bidi w:val="0"/>
              <w:adjustRightInd/>
              <w:snapToGrid w:val="0"/>
              <w:spacing w:line="360" w:lineRule="auto"/>
              <w:ind w:firstLine="462" w:firstLineChars="200"/>
              <w:textAlignment w:val="auto"/>
              <w:rPr>
                <w:rFonts w:hint="eastAsia" w:hAnsi="宋体" w:cs="Times New Roman"/>
                <w:color w:val="auto"/>
                <w:kern w:val="2"/>
                <w:sz w:val="24"/>
                <w:szCs w:val="22"/>
                <w:u w:val="single" w:color="auto"/>
                <w:lang w:val="en-US" w:eastAsia="zh-CN" w:bidi="ar-SA"/>
              </w:rPr>
            </w:pPr>
            <w:r>
              <w:rPr>
                <w:rFonts w:hint="eastAsia" w:hAnsi="宋体" w:eastAsia="宋体" w:cs="Times New Roman"/>
                <w:color w:val="auto"/>
                <w:kern w:val="2"/>
                <w:sz w:val="24"/>
                <w:szCs w:val="22"/>
                <w:u w:val="single" w:color="auto"/>
                <w:lang w:val="en-US" w:eastAsia="zh-CN" w:bidi="ar-SA"/>
              </w:rPr>
              <w:t>项目生产过程中经移动式烟尘净化器收集的粉尘</w:t>
            </w:r>
            <w:r>
              <w:rPr>
                <w:rFonts w:hint="eastAsia" w:ascii="Times New Roman" w:hAnsi="宋体" w:eastAsia="宋体" w:cs="Times New Roman"/>
                <w:color w:val="auto"/>
                <w:kern w:val="2"/>
                <w:sz w:val="24"/>
                <w:szCs w:val="22"/>
                <w:u w:val="single" w:color="auto"/>
                <w:lang w:val="en-US" w:eastAsia="zh-CN" w:bidi="ar-SA"/>
              </w:rPr>
              <w:t>，其产生量约为</w:t>
            </w:r>
            <w:r>
              <w:rPr>
                <w:rFonts w:hint="eastAsia" w:hAnsi="宋体" w:cs="Times New Roman"/>
                <w:color w:val="auto"/>
                <w:kern w:val="2"/>
                <w:sz w:val="24"/>
                <w:szCs w:val="22"/>
                <w:u w:val="single" w:color="auto"/>
                <w:lang w:val="en-US" w:eastAsia="zh-CN" w:bidi="ar-SA"/>
              </w:rPr>
              <w:t>0.00648</w:t>
            </w:r>
            <w:r>
              <w:rPr>
                <w:rFonts w:hint="eastAsia" w:ascii="Times New Roman" w:hAnsi="宋体" w:eastAsia="宋体" w:cs="Times New Roman"/>
                <w:color w:val="auto"/>
                <w:kern w:val="2"/>
                <w:sz w:val="24"/>
                <w:szCs w:val="22"/>
                <w:u w:val="single" w:color="auto"/>
                <w:lang w:val="en-US" w:eastAsia="zh-CN" w:bidi="ar-SA"/>
              </w:rPr>
              <w:t>t/a。属于一般固废。该部分固废收集后</w:t>
            </w:r>
            <w:r>
              <w:rPr>
                <w:rFonts w:hint="eastAsia" w:hAnsi="宋体" w:cs="Times New Roman"/>
                <w:color w:val="auto"/>
                <w:kern w:val="2"/>
                <w:sz w:val="24"/>
                <w:szCs w:val="22"/>
                <w:u w:val="single" w:color="auto"/>
                <w:lang w:val="en-US" w:eastAsia="zh-CN" w:bidi="ar-SA"/>
              </w:rPr>
              <w:t>交由环卫部门进行处理。</w:t>
            </w:r>
          </w:p>
          <w:p>
            <w:pPr>
              <w:spacing w:line="360" w:lineRule="auto"/>
              <w:ind w:firstLine="462" w:firstLineChars="200"/>
              <w:rPr>
                <w:rFonts w:hint="eastAsia"/>
                <w:color w:val="auto"/>
                <w:sz w:val="24"/>
                <w:u w:val="single" w:color="auto"/>
              </w:rPr>
            </w:pPr>
            <w:r>
              <w:rPr>
                <w:rFonts w:hint="eastAsia"/>
                <w:color w:val="auto"/>
                <w:sz w:val="24"/>
                <w:u w:val="single" w:color="auto"/>
              </w:rPr>
              <w:t>（</w:t>
            </w:r>
            <w:r>
              <w:rPr>
                <w:rFonts w:hint="eastAsia"/>
                <w:color w:val="auto"/>
                <w:sz w:val="24"/>
                <w:u w:val="single" w:color="auto"/>
                <w:lang w:val="en-US" w:eastAsia="zh-CN"/>
              </w:rPr>
              <w:t>4</w:t>
            </w:r>
            <w:r>
              <w:rPr>
                <w:rFonts w:hint="eastAsia"/>
                <w:color w:val="auto"/>
                <w:sz w:val="24"/>
                <w:u w:val="single" w:color="auto"/>
              </w:rPr>
              <w:t>）</w:t>
            </w:r>
            <w:r>
              <w:rPr>
                <w:rFonts w:hint="eastAsia"/>
                <w:color w:val="auto"/>
                <w:sz w:val="24"/>
                <w:u w:val="single" w:color="auto"/>
                <w:lang w:eastAsia="zh-CN"/>
              </w:rPr>
              <w:t>切割水槽</w:t>
            </w:r>
            <w:r>
              <w:rPr>
                <w:rFonts w:hint="eastAsia"/>
                <w:color w:val="auto"/>
                <w:sz w:val="24"/>
                <w:u w:val="single" w:color="auto"/>
              </w:rPr>
              <w:t>沉淀渣</w:t>
            </w:r>
          </w:p>
          <w:p>
            <w:pPr>
              <w:spacing w:line="360" w:lineRule="auto"/>
              <w:ind w:firstLine="462" w:firstLineChars="200"/>
              <w:rPr>
                <w:rFonts w:hint="eastAsia"/>
                <w:color w:val="auto"/>
                <w:sz w:val="24"/>
                <w:u w:val="single" w:color="auto"/>
                <w:lang w:eastAsia="zh-CN"/>
              </w:rPr>
            </w:pPr>
            <w:r>
              <w:rPr>
                <w:rFonts w:hint="eastAsia"/>
                <w:color w:val="auto"/>
                <w:sz w:val="24"/>
                <w:u w:val="single" w:color="auto"/>
              </w:rPr>
              <w:t>项目切割过程中采用水</w:t>
            </w:r>
            <w:r>
              <w:rPr>
                <w:rFonts w:hint="eastAsia"/>
                <w:color w:val="auto"/>
                <w:sz w:val="24"/>
                <w:u w:val="single" w:color="auto"/>
                <w:lang w:val="en-US" w:eastAsia="zh-CN"/>
              </w:rPr>
              <w:t>池</w:t>
            </w:r>
            <w:r>
              <w:rPr>
                <w:rFonts w:hint="eastAsia"/>
                <w:color w:val="auto"/>
                <w:sz w:val="24"/>
                <w:u w:val="single" w:color="auto"/>
              </w:rPr>
              <w:t>对烟气进行处理，会在水</w:t>
            </w:r>
            <w:r>
              <w:rPr>
                <w:rFonts w:hint="eastAsia"/>
                <w:color w:val="auto"/>
                <w:sz w:val="24"/>
                <w:u w:val="single" w:color="auto"/>
                <w:lang w:val="en-US" w:eastAsia="zh-CN"/>
              </w:rPr>
              <w:t>池</w:t>
            </w:r>
            <w:r>
              <w:rPr>
                <w:rFonts w:hint="eastAsia"/>
                <w:color w:val="auto"/>
                <w:sz w:val="24"/>
                <w:u w:val="single" w:color="auto"/>
              </w:rPr>
              <w:t>中产生沉淀渣，水</w:t>
            </w:r>
            <w:r>
              <w:rPr>
                <w:rFonts w:hint="eastAsia"/>
                <w:color w:val="auto"/>
                <w:sz w:val="24"/>
                <w:u w:val="single" w:color="auto"/>
                <w:lang w:val="en-US" w:eastAsia="zh-CN"/>
              </w:rPr>
              <w:t>池</w:t>
            </w:r>
            <w:r>
              <w:rPr>
                <w:rFonts w:hint="eastAsia"/>
                <w:color w:val="auto"/>
                <w:sz w:val="24"/>
                <w:u w:val="single" w:color="auto"/>
              </w:rPr>
              <w:t>对烟气处理效率约90%，则沉淀渣的产生量约为0.4</w:t>
            </w:r>
            <w:r>
              <w:rPr>
                <w:rFonts w:hint="eastAsia"/>
                <w:color w:val="auto"/>
                <w:sz w:val="24"/>
                <w:u w:val="single" w:color="auto"/>
                <w:lang w:val="en-US" w:eastAsia="zh-CN"/>
              </w:rPr>
              <w:t>5</w:t>
            </w:r>
            <w:r>
              <w:rPr>
                <w:rFonts w:hint="eastAsia"/>
                <w:color w:val="auto"/>
                <w:sz w:val="24"/>
                <w:u w:val="single" w:color="auto"/>
              </w:rPr>
              <w:t>t/a，清理后集中收集外售</w:t>
            </w:r>
            <w:r>
              <w:rPr>
                <w:color w:val="auto"/>
                <w:sz w:val="24"/>
                <w:u w:val="single" w:color="auto"/>
              </w:rPr>
              <w:t>废品</w:t>
            </w:r>
            <w:r>
              <w:rPr>
                <w:rFonts w:hint="eastAsia"/>
                <w:color w:val="auto"/>
                <w:sz w:val="24"/>
                <w:u w:val="single" w:color="auto"/>
              </w:rPr>
              <w:t>回收</w:t>
            </w:r>
            <w:r>
              <w:rPr>
                <w:color w:val="auto"/>
                <w:sz w:val="24"/>
                <w:u w:val="single" w:color="auto"/>
              </w:rPr>
              <w:t>站</w:t>
            </w:r>
            <w:r>
              <w:rPr>
                <w:rFonts w:hint="eastAsia"/>
                <w:color w:val="auto"/>
                <w:sz w:val="24"/>
                <w:u w:val="single" w:color="auto"/>
                <w:lang w:eastAsia="zh-CN"/>
              </w:rPr>
              <w:t>。</w:t>
            </w:r>
          </w:p>
          <w:p>
            <w:pPr>
              <w:numPr>
                <w:ilvl w:val="0"/>
                <w:numId w:val="10"/>
              </w:numPr>
              <w:spacing w:line="360" w:lineRule="auto"/>
              <w:ind w:firstLine="462" w:firstLineChars="200"/>
              <w:rPr>
                <w:rFonts w:hint="eastAsia"/>
                <w:color w:val="auto"/>
                <w:sz w:val="24"/>
                <w:u w:val="single" w:color="auto"/>
                <w:lang w:val="en-US" w:eastAsia="zh-CN"/>
              </w:rPr>
            </w:pPr>
            <w:r>
              <w:rPr>
                <w:rFonts w:hint="eastAsia"/>
                <w:color w:val="auto"/>
                <w:sz w:val="24"/>
                <w:u w:val="single" w:color="auto"/>
                <w:lang w:val="en-US" w:eastAsia="zh-CN"/>
              </w:rPr>
              <w:t>废矿物油</w:t>
            </w:r>
          </w:p>
          <w:p>
            <w:pPr>
              <w:spacing w:line="360" w:lineRule="auto"/>
              <w:ind w:firstLine="462" w:firstLineChars="200"/>
              <w:rPr>
                <w:rFonts w:hint="default"/>
                <w:color w:val="auto"/>
                <w:sz w:val="24"/>
                <w:szCs w:val="22"/>
                <w:u w:val="single" w:color="auto"/>
                <w:lang w:val="en-US" w:eastAsia="zh-CN"/>
              </w:rPr>
            </w:pPr>
            <w:r>
              <w:rPr>
                <w:rFonts w:hint="eastAsia"/>
                <w:color w:val="auto"/>
                <w:sz w:val="24"/>
                <w:szCs w:val="22"/>
                <w:u w:val="single" w:color="auto"/>
                <w:lang w:val="en-US" w:eastAsia="zh-CN"/>
              </w:rPr>
              <w:t>本项目机械设备在使用过程中会需要进行润滑作用，根据业主提供的资料可知，项目废矿物油产生量为0.03t/a，对照《危险废物管理名录》可知，废矿物油属于危险废物（代码：HW08），收集于危险废物储存间内，再交由有资质单位处理或者生产厂家进行回收。</w:t>
            </w:r>
          </w:p>
          <w:p>
            <w:pPr>
              <w:numPr>
                <w:ilvl w:val="0"/>
                <w:numId w:val="10"/>
              </w:numPr>
              <w:spacing w:line="360" w:lineRule="auto"/>
              <w:ind w:firstLine="462" w:firstLineChars="200"/>
              <w:rPr>
                <w:rFonts w:hint="eastAsia"/>
                <w:color w:val="auto"/>
                <w:sz w:val="24"/>
                <w:szCs w:val="22"/>
                <w:u w:val="single" w:color="auto"/>
              </w:rPr>
            </w:pPr>
            <w:r>
              <w:rPr>
                <w:rFonts w:hint="eastAsia"/>
                <w:color w:val="auto"/>
                <w:sz w:val="24"/>
                <w:szCs w:val="22"/>
                <w:u w:val="single" w:color="auto"/>
                <w:lang w:val="en-US" w:eastAsia="zh-CN"/>
              </w:rPr>
              <w:t>焊渣</w:t>
            </w:r>
          </w:p>
          <w:p>
            <w:pPr>
              <w:numPr>
                <w:ilvl w:val="0"/>
                <w:numId w:val="0"/>
              </w:numPr>
              <w:spacing w:line="360" w:lineRule="auto"/>
              <w:ind w:firstLine="462" w:firstLineChars="200"/>
              <w:rPr>
                <w:rFonts w:hint="eastAsia"/>
                <w:color w:val="auto"/>
                <w:sz w:val="24"/>
                <w:szCs w:val="22"/>
                <w:u w:val="none" w:color="auto"/>
                <w:lang w:val="en-US" w:eastAsia="zh-CN"/>
              </w:rPr>
            </w:pPr>
            <w:r>
              <w:rPr>
                <w:rFonts w:hint="eastAsia" w:hAnsi="宋体" w:cs="Times New Roman"/>
                <w:color w:val="auto"/>
                <w:kern w:val="2"/>
                <w:sz w:val="24"/>
                <w:szCs w:val="22"/>
                <w:u w:val="single" w:color="auto"/>
                <w:lang w:val="en-US" w:eastAsia="zh-CN" w:bidi="ar-SA"/>
              </w:rPr>
              <w:t>项目在焊接过程中会产生少量焊渣，本项目焊丝为</w:t>
            </w:r>
            <w:r>
              <w:rPr>
                <w:rFonts w:hint="default" w:ascii="Times New Roman" w:hAnsi="Times New Roman" w:cs="Times New Roman"/>
                <w:color w:val="auto"/>
                <w:sz w:val="24"/>
                <w:szCs w:val="24"/>
                <w:u w:val="single" w:color="auto"/>
              </w:rPr>
              <w:t>钛钙型低碳钢焊条（结422），不含铅成分，</w:t>
            </w:r>
            <w:r>
              <w:rPr>
                <w:rFonts w:hint="eastAsia" w:cs="Times New Roman"/>
                <w:color w:val="auto"/>
                <w:sz w:val="24"/>
                <w:szCs w:val="24"/>
                <w:u w:val="single" w:color="auto"/>
                <w:lang w:val="en-US" w:eastAsia="zh-CN"/>
              </w:rPr>
              <w:t>根据业主提供的资料可知，项目焊渣产生量为0.01t/a，</w:t>
            </w:r>
            <w:r>
              <w:rPr>
                <w:rFonts w:hint="eastAsia"/>
                <w:color w:val="auto"/>
                <w:sz w:val="24"/>
                <w:szCs w:val="22"/>
                <w:u w:val="single" w:color="auto"/>
                <w:lang w:val="en-US" w:eastAsia="zh-CN"/>
              </w:rPr>
              <w:t>对照《危险废物管理名录》和焊丝成分可知，本项目产生的焊渣为一般固废，收集后交由环卫部门进行处理。</w:t>
            </w:r>
          </w:p>
          <w:p>
            <w:pPr>
              <w:numPr>
                <w:ilvl w:val="0"/>
                <w:numId w:val="0"/>
              </w:numPr>
              <w:spacing w:line="360" w:lineRule="auto"/>
              <w:ind w:firstLine="462" w:firstLineChars="200"/>
              <w:rPr>
                <w:rFonts w:hint="eastAsia"/>
                <w:color w:val="auto"/>
                <w:sz w:val="24"/>
                <w:szCs w:val="22"/>
                <w:u w:val="none" w:color="auto"/>
                <w:lang w:val="en-US" w:eastAsia="zh-CN"/>
              </w:rPr>
            </w:pPr>
          </w:p>
          <w:p>
            <w:pPr>
              <w:numPr>
                <w:ilvl w:val="0"/>
                <w:numId w:val="0"/>
              </w:numPr>
              <w:spacing w:line="360" w:lineRule="auto"/>
              <w:ind w:firstLine="462" w:firstLineChars="200"/>
              <w:rPr>
                <w:rFonts w:hint="eastAsia"/>
                <w:color w:val="auto"/>
                <w:sz w:val="24"/>
                <w:szCs w:val="22"/>
                <w:u w:val="none" w:color="auto"/>
                <w:lang w:val="en-US" w:eastAsia="zh-CN"/>
              </w:rPr>
            </w:pPr>
          </w:p>
          <w:p>
            <w:pPr>
              <w:numPr>
                <w:ilvl w:val="0"/>
                <w:numId w:val="0"/>
              </w:numPr>
              <w:spacing w:line="360" w:lineRule="auto"/>
              <w:ind w:firstLine="462" w:firstLineChars="200"/>
              <w:rPr>
                <w:rFonts w:hint="eastAsia"/>
                <w:color w:val="auto"/>
                <w:sz w:val="24"/>
                <w:szCs w:val="22"/>
                <w:u w:val="none" w:color="auto"/>
                <w:lang w:val="en-US" w:eastAsia="zh-CN"/>
              </w:rPr>
            </w:pPr>
          </w:p>
          <w:p>
            <w:pPr>
              <w:numPr>
                <w:ilvl w:val="0"/>
                <w:numId w:val="0"/>
              </w:numPr>
              <w:spacing w:line="360" w:lineRule="auto"/>
              <w:ind w:firstLine="462" w:firstLineChars="200"/>
              <w:rPr>
                <w:rFonts w:hint="eastAsia"/>
                <w:color w:val="auto"/>
                <w:sz w:val="24"/>
                <w:szCs w:val="22"/>
                <w:u w:val="none" w:color="auto"/>
                <w:lang w:val="en-US" w:eastAsia="zh-CN"/>
              </w:rPr>
            </w:pPr>
          </w:p>
          <w:p>
            <w:pPr>
              <w:numPr>
                <w:ilvl w:val="0"/>
                <w:numId w:val="0"/>
              </w:numPr>
              <w:spacing w:line="360" w:lineRule="auto"/>
              <w:ind w:firstLine="462" w:firstLineChars="200"/>
              <w:rPr>
                <w:rFonts w:hint="eastAsia"/>
                <w:color w:val="auto"/>
                <w:sz w:val="24"/>
                <w:szCs w:val="22"/>
                <w:u w:val="none" w:color="auto"/>
                <w:lang w:val="en-US" w:eastAsia="zh-CN"/>
              </w:rPr>
            </w:pPr>
          </w:p>
          <w:p>
            <w:pPr>
              <w:numPr>
                <w:ilvl w:val="0"/>
                <w:numId w:val="0"/>
              </w:numPr>
              <w:spacing w:line="360" w:lineRule="auto"/>
              <w:ind w:firstLine="462" w:firstLineChars="200"/>
              <w:rPr>
                <w:rFonts w:hint="eastAsia"/>
                <w:color w:val="auto"/>
                <w:sz w:val="24"/>
                <w:szCs w:val="22"/>
                <w:u w:val="none" w:color="auto"/>
                <w:lang w:val="en-US" w:eastAsia="zh-CN"/>
              </w:rPr>
            </w:pPr>
          </w:p>
          <w:p>
            <w:pPr>
              <w:numPr>
                <w:ilvl w:val="0"/>
                <w:numId w:val="0"/>
              </w:numPr>
              <w:spacing w:line="360" w:lineRule="auto"/>
              <w:ind w:firstLine="462" w:firstLineChars="200"/>
              <w:rPr>
                <w:rFonts w:hint="eastAsia"/>
                <w:color w:val="auto"/>
                <w:sz w:val="24"/>
                <w:szCs w:val="22"/>
                <w:u w:val="none" w:color="auto"/>
                <w:lang w:val="en-US" w:eastAsia="zh-CN"/>
              </w:rPr>
            </w:pPr>
          </w:p>
          <w:p>
            <w:pPr>
              <w:numPr>
                <w:ilvl w:val="0"/>
                <w:numId w:val="0"/>
              </w:numPr>
              <w:spacing w:line="360" w:lineRule="auto"/>
              <w:ind w:firstLine="462" w:firstLineChars="200"/>
              <w:rPr>
                <w:rFonts w:hint="eastAsia"/>
                <w:color w:val="auto"/>
                <w:sz w:val="24"/>
                <w:szCs w:val="22"/>
                <w:u w:val="none" w:color="auto"/>
                <w:lang w:val="en-US" w:eastAsia="zh-CN"/>
              </w:rPr>
            </w:pPr>
          </w:p>
          <w:p>
            <w:pPr>
              <w:numPr>
                <w:ilvl w:val="0"/>
                <w:numId w:val="0"/>
              </w:numPr>
              <w:spacing w:line="360" w:lineRule="auto"/>
              <w:ind w:firstLine="462" w:firstLineChars="200"/>
              <w:rPr>
                <w:rFonts w:hint="eastAsia"/>
                <w:color w:val="auto"/>
                <w:sz w:val="24"/>
                <w:szCs w:val="22"/>
                <w:u w:val="none" w:color="auto"/>
                <w:lang w:val="en-US" w:eastAsia="zh-CN"/>
              </w:rPr>
            </w:pPr>
          </w:p>
          <w:p>
            <w:pPr>
              <w:numPr>
                <w:ilvl w:val="0"/>
                <w:numId w:val="0"/>
              </w:numPr>
              <w:spacing w:line="360" w:lineRule="auto"/>
              <w:ind w:firstLine="462" w:firstLineChars="200"/>
              <w:rPr>
                <w:rFonts w:hint="eastAsia"/>
                <w:color w:val="auto"/>
                <w:sz w:val="24"/>
                <w:szCs w:val="22"/>
                <w:u w:val="none" w:color="auto"/>
                <w:lang w:val="en-US" w:eastAsia="zh-CN"/>
              </w:rPr>
            </w:pPr>
          </w:p>
          <w:p>
            <w:pPr>
              <w:numPr>
                <w:ilvl w:val="0"/>
                <w:numId w:val="0"/>
              </w:numPr>
              <w:spacing w:line="360" w:lineRule="auto"/>
              <w:ind w:firstLine="462" w:firstLineChars="200"/>
              <w:rPr>
                <w:rFonts w:hint="eastAsia"/>
                <w:color w:val="auto"/>
                <w:sz w:val="24"/>
                <w:szCs w:val="22"/>
                <w:u w:val="none" w:color="auto"/>
                <w:lang w:val="en-US" w:eastAsia="zh-CN"/>
              </w:rPr>
            </w:pPr>
          </w:p>
          <w:p>
            <w:pPr>
              <w:numPr>
                <w:ilvl w:val="0"/>
                <w:numId w:val="0"/>
              </w:numPr>
              <w:spacing w:line="360" w:lineRule="auto"/>
              <w:ind w:firstLine="462" w:firstLineChars="200"/>
              <w:rPr>
                <w:rFonts w:hint="eastAsia"/>
                <w:color w:val="auto"/>
                <w:sz w:val="24"/>
                <w:szCs w:val="22"/>
                <w:u w:val="none" w:color="auto"/>
                <w:lang w:val="en-US" w:eastAsia="zh-CN"/>
              </w:rPr>
            </w:pPr>
          </w:p>
          <w:p>
            <w:pPr>
              <w:numPr>
                <w:ilvl w:val="0"/>
                <w:numId w:val="0"/>
              </w:numPr>
              <w:spacing w:line="360" w:lineRule="auto"/>
              <w:ind w:firstLine="462" w:firstLineChars="200"/>
              <w:rPr>
                <w:rFonts w:hint="eastAsia"/>
                <w:color w:val="auto"/>
                <w:sz w:val="24"/>
                <w:szCs w:val="22"/>
                <w:u w:val="none" w:color="auto"/>
                <w:lang w:val="en-US" w:eastAsia="zh-CN"/>
              </w:rPr>
            </w:pPr>
          </w:p>
          <w:p>
            <w:pPr>
              <w:numPr>
                <w:ilvl w:val="0"/>
                <w:numId w:val="0"/>
              </w:numPr>
              <w:spacing w:line="360" w:lineRule="auto"/>
              <w:rPr>
                <w:rFonts w:hint="eastAsia"/>
                <w:color w:val="auto"/>
                <w:u w:val="none" w:color="auto"/>
              </w:rPr>
            </w:pPr>
          </w:p>
        </w:tc>
      </w:tr>
    </w:tbl>
    <w:p>
      <w:pPr>
        <w:snapToGrid w:val="0"/>
        <w:outlineLvl w:val="0"/>
        <w:rPr>
          <w:rFonts w:ascii="黑体" w:hAnsi="黑体" w:eastAsia="黑体"/>
          <w:color w:val="auto"/>
          <w:sz w:val="32"/>
          <w:szCs w:val="32"/>
          <w:u w:val="none" w:color="auto"/>
        </w:rPr>
      </w:pPr>
      <w:r>
        <w:rPr>
          <w:color w:val="auto"/>
          <w:u w:val="none" w:color="auto"/>
        </w:rPr>
        <w:br w:type="page"/>
      </w:r>
      <w:bookmarkStart w:id="6" w:name="_Toc8822"/>
      <w:r>
        <w:rPr>
          <w:rFonts w:hint="eastAsia" w:ascii="黑体" w:hAnsi="黑体" w:eastAsia="黑体"/>
          <w:color w:val="auto"/>
          <w:sz w:val="32"/>
          <w:szCs w:val="32"/>
          <w:u w:val="none" w:color="auto"/>
        </w:rPr>
        <w:t>六、</w:t>
      </w:r>
      <w:r>
        <w:rPr>
          <w:rFonts w:ascii="黑体" w:hAnsi="黑体" w:eastAsia="黑体"/>
          <w:color w:val="auto"/>
          <w:sz w:val="32"/>
          <w:szCs w:val="32"/>
          <w:u w:val="none" w:color="auto"/>
        </w:rPr>
        <w:t>项目主要污染物产生及预计排放情况</w:t>
      </w:r>
      <w:bookmarkEnd w:id="6"/>
    </w:p>
    <w:tbl>
      <w:tblPr>
        <w:tblStyle w:val="40"/>
        <w:tblW w:w="9602"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Layout w:type="fixed"/>
        <w:tblCellMar>
          <w:top w:w="0" w:type="dxa"/>
          <w:left w:w="108" w:type="dxa"/>
          <w:bottom w:w="0" w:type="dxa"/>
          <w:right w:w="108" w:type="dxa"/>
        </w:tblCellMar>
      </w:tblPr>
      <w:tblGrid>
        <w:gridCol w:w="668"/>
        <w:gridCol w:w="477"/>
        <w:gridCol w:w="1460"/>
        <w:gridCol w:w="1680"/>
        <w:gridCol w:w="2125"/>
        <w:gridCol w:w="3192"/>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108" w:type="dxa"/>
            <w:bottom w:w="0" w:type="dxa"/>
            <w:right w:w="108" w:type="dxa"/>
          </w:tblCellMar>
        </w:tblPrEx>
        <w:trPr>
          <w:trHeight w:val="1142" w:hRule="atLeast"/>
          <w:jc w:val="center"/>
        </w:trPr>
        <w:tc>
          <w:tcPr>
            <w:tcW w:w="668" w:type="dxa"/>
            <w:tcBorders>
              <w:tl2br w:val="nil"/>
              <w:tr2bl w:val="nil"/>
            </w:tcBorders>
          </w:tcPr>
          <w:p>
            <w:pPr>
              <w:spacing w:line="360" w:lineRule="auto"/>
              <w:rPr>
                <w:b/>
                <w:bCs/>
                <w:color w:val="auto"/>
                <w:sz w:val="22"/>
                <w:szCs w:val="22"/>
                <w:u w:val="none" w:color="auto"/>
              </w:rPr>
            </w:pPr>
          </w:p>
        </w:tc>
        <w:tc>
          <w:tcPr>
            <w:tcW w:w="1937" w:type="dxa"/>
            <w:gridSpan w:val="2"/>
            <w:tcBorders>
              <w:tl2br w:val="nil"/>
              <w:tr2bl w:val="nil"/>
            </w:tcBorders>
            <w:vAlign w:val="center"/>
          </w:tcPr>
          <w:p>
            <w:pPr>
              <w:spacing w:line="360" w:lineRule="auto"/>
              <w:ind w:firstLine="422" w:firstLineChars="200"/>
              <w:jc w:val="center"/>
              <w:rPr>
                <w:b/>
                <w:bCs/>
                <w:color w:val="auto"/>
                <w:sz w:val="22"/>
                <w:szCs w:val="22"/>
                <w:u w:val="none" w:color="auto"/>
              </w:rPr>
            </w:pPr>
            <w:r>
              <w:rPr>
                <w:b/>
                <w:bCs/>
                <w:color w:val="auto"/>
                <w:sz w:val="22"/>
                <w:szCs w:val="22"/>
                <w:u w:val="none" w:color="auto"/>
              </w:rPr>
              <w:t>排放源</w:t>
            </w:r>
          </w:p>
          <w:p>
            <w:pPr>
              <w:spacing w:line="360" w:lineRule="auto"/>
              <w:ind w:firstLine="422" w:firstLineChars="200"/>
              <w:jc w:val="center"/>
              <w:rPr>
                <w:b/>
                <w:bCs/>
                <w:color w:val="auto"/>
                <w:sz w:val="22"/>
                <w:szCs w:val="22"/>
                <w:u w:val="none" w:color="auto"/>
              </w:rPr>
            </w:pPr>
            <w:r>
              <w:rPr>
                <w:b/>
                <w:bCs/>
                <w:color w:val="auto"/>
                <w:sz w:val="22"/>
                <w:szCs w:val="22"/>
                <w:u w:val="none" w:color="auto"/>
              </w:rPr>
              <w:t>（编号）</w:t>
            </w:r>
          </w:p>
        </w:tc>
        <w:tc>
          <w:tcPr>
            <w:tcW w:w="1680" w:type="dxa"/>
            <w:tcBorders>
              <w:tl2br w:val="nil"/>
              <w:tr2bl w:val="nil"/>
            </w:tcBorders>
            <w:vAlign w:val="center"/>
          </w:tcPr>
          <w:p>
            <w:pPr>
              <w:spacing w:line="360" w:lineRule="auto"/>
              <w:jc w:val="center"/>
              <w:rPr>
                <w:b/>
                <w:bCs/>
                <w:color w:val="auto"/>
                <w:sz w:val="22"/>
                <w:szCs w:val="22"/>
                <w:u w:val="none" w:color="auto"/>
              </w:rPr>
            </w:pPr>
            <w:r>
              <w:rPr>
                <w:b/>
                <w:bCs/>
                <w:color w:val="auto"/>
                <w:sz w:val="22"/>
                <w:szCs w:val="22"/>
                <w:u w:val="none" w:color="auto"/>
              </w:rPr>
              <w:t>污染物</w:t>
            </w:r>
          </w:p>
          <w:p>
            <w:pPr>
              <w:spacing w:line="360" w:lineRule="auto"/>
              <w:jc w:val="center"/>
              <w:rPr>
                <w:b/>
                <w:bCs/>
                <w:color w:val="auto"/>
                <w:sz w:val="22"/>
                <w:szCs w:val="22"/>
                <w:u w:val="none" w:color="auto"/>
              </w:rPr>
            </w:pPr>
            <w:r>
              <w:rPr>
                <w:b/>
                <w:bCs/>
                <w:color w:val="auto"/>
                <w:sz w:val="22"/>
                <w:szCs w:val="22"/>
                <w:u w:val="none" w:color="auto"/>
              </w:rPr>
              <w:t>名称</w:t>
            </w:r>
          </w:p>
        </w:tc>
        <w:tc>
          <w:tcPr>
            <w:tcW w:w="2125" w:type="dxa"/>
            <w:tcBorders>
              <w:tl2br w:val="nil"/>
              <w:tr2bl w:val="nil"/>
            </w:tcBorders>
            <w:vAlign w:val="center"/>
          </w:tcPr>
          <w:p>
            <w:pPr>
              <w:spacing w:line="360" w:lineRule="auto"/>
              <w:jc w:val="center"/>
              <w:rPr>
                <w:b/>
                <w:bCs/>
                <w:color w:val="auto"/>
                <w:sz w:val="22"/>
                <w:szCs w:val="22"/>
                <w:u w:val="none" w:color="auto"/>
              </w:rPr>
            </w:pPr>
            <w:r>
              <w:rPr>
                <w:b/>
                <w:bCs/>
                <w:color w:val="auto"/>
                <w:sz w:val="22"/>
                <w:szCs w:val="22"/>
                <w:u w:val="none" w:color="auto"/>
              </w:rPr>
              <w:t>处理前产生浓度及产生量（单位）</w:t>
            </w:r>
          </w:p>
        </w:tc>
        <w:tc>
          <w:tcPr>
            <w:tcW w:w="3192" w:type="dxa"/>
            <w:tcBorders>
              <w:tl2br w:val="nil"/>
              <w:tr2bl w:val="nil"/>
            </w:tcBorders>
            <w:vAlign w:val="center"/>
          </w:tcPr>
          <w:p>
            <w:pPr>
              <w:spacing w:line="360" w:lineRule="auto"/>
              <w:ind w:firstLine="422" w:firstLineChars="200"/>
              <w:jc w:val="center"/>
              <w:rPr>
                <w:b/>
                <w:bCs/>
                <w:color w:val="auto"/>
                <w:sz w:val="22"/>
                <w:szCs w:val="22"/>
                <w:u w:val="none" w:color="auto"/>
              </w:rPr>
            </w:pPr>
            <w:r>
              <w:rPr>
                <w:b/>
                <w:bCs/>
                <w:color w:val="auto"/>
                <w:sz w:val="22"/>
                <w:szCs w:val="22"/>
                <w:u w:val="none" w:color="auto"/>
              </w:rPr>
              <w:t>排放浓度</w:t>
            </w:r>
          </w:p>
          <w:p>
            <w:pPr>
              <w:spacing w:line="360" w:lineRule="auto"/>
              <w:ind w:firstLine="422" w:firstLineChars="200"/>
              <w:jc w:val="center"/>
              <w:rPr>
                <w:b/>
                <w:bCs/>
                <w:color w:val="auto"/>
                <w:sz w:val="22"/>
                <w:szCs w:val="22"/>
                <w:u w:val="none" w:color="auto"/>
              </w:rPr>
            </w:pPr>
            <w:r>
              <w:rPr>
                <w:b/>
                <w:bCs/>
                <w:color w:val="auto"/>
                <w:sz w:val="22"/>
                <w:szCs w:val="22"/>
                <w:u w:val="none" w:color="auto"/>
              </w:rPr>
              <w:t>及排放量（单位）</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108" w:type="dxa"/>
            <w:bottom w:w="0" w:type="dxa"/>
            <w:right w:w="108" w:type="dxa"/>
          </w:tblCellMar>
        </w:tblPrEx>
        <w:trPr>
          <w:trHeight w:val="995" w:hRule="atLeast"/>
          <w:jc w:val="center"/>
        </w:trPr>
        <w:tc>
          <w:tcPr>
            <w:tcW w:w="668" w:type="dxa"/>
            <w:vMerge w:val="restart"/>
            <w:tcBorders>
              <w:tl2br w:val="nil"/>
              <w:tr2bl w:val="nil"/>
            </w:tcBorders>
            <w:vAlign w:val="center"/>
          </w:tcPr>
          <w:p>
            <w:pPr>
              <w:spacing w:line="360" w:lineRule="auto"/>
              <w:jc w:val="center"/>
              <w:rPr>
                <w:b/>
                <w:bCs/>
                <w:color w:val="auto"/>
                <w:sz w:val="22"/>
                <w:szCs w:val="22"/>
                <w:u w:val="none" w:color="auto"/>
              </w:rPr>
            </w:pPr>
            <w:r>
              <w:rPr>
                <w:rFonts w:hint="eastAsia"/>
                <w:b/>
                <w:bCs/>
                <w:color w:val="auto"/>
                <w:sz w:val="22"/>
                <w:szCs w:val="22"/>
                <w:u w:val="none" w:color="auto"/>
              </w:rPr>
              <w:t>大气污染物</w:t>
            </w:r>
          </w:p>
        </w:tc>
        <w:tc>
          <w:tcPr>
            <w:tcW w:w="477" w:type="dxa"/>
            <w:vMerge w:val="restart"/>
            <w:tcBorders>
              <w:tl2br w:val="nil"/>
              <w:tr2bl w:val="nil"/>
            </w:tcBorders>
            <w:vAlign w:val="center"/>
          </w:tcPr>
          <w:p>
            <w:pPr>
              <w:spacing w:line="360" w:lineRule="auto"/>
              <w:jc w:val="center"/>
              <w:rPr>
                <w:color w:val="auto"/>
                <w:sz w:val="22"/>
                <w:szCs w:val="22"/>
                <w:u w:val="none" w:color="auto"/>
              </w:rPr>
            </w:pPr>
            <w:r>
              <w:rPr>
                <w:rFonts w:hint="eastAsia"/>
                <w:color w:val="auto"/>
                <w:sz w:val="22"/>
                <w:szCs w:val="22"/>
                <w:u w:val="none" w:color="auto"/>
              </w:rPr>
              <w:t>运营期</w:t>
            </w:r>
          </w:p>
        </w:tc>
        <w:tc>
          <w:tcPr>
            <w:tcW w:w="1460" w:type="dxa"/>
            <w:tcBorders>
              <w:tl2br w:val="nil"/>
              <w:tr2bl w:val="nil"/>
            </w:tcBorders>
            <w:vAlign w:val="center"/>
          </w:tcPr>
          <w:p>
            <w:pPr>
              <w:spacing w:line="360" w:lineRule="auto"/>
              <w:jc w:val="center"/>
              <w:rPr>
                <w:rFonts w:hint="eastAsia" w:eastAsia="宋体"/>
                <w:color w:val="auto"/>
                <w:sz w:val="22"/>
                <w:szCs w:val="22"/>
                <w:u w:val="none" w:color="auto"/>
                <w:lang w:eastAsia="zh-CN"/>
              </w:rPr>
            </w:pPr>
            <w:r>
              <w:rPr>
                <w:rFonts w:hint="eastAsia"/>
                <w:color w:val="auto"/>
                <w:sz w:val="22"/>
                <w:szCs w:val="22"/>
                <w:u w:val="none" w:color="auto"/>
                <w:lang w:eastAsia="zh-CN"/>
              </w:rPr>
              <w:t>焊接烟尘</w:t>
            </w:r>
          </w:p>
        </w:tc>
        <w:tc>
          <w:tcPr>
            <w:tcW w:w="1680" w:type="dxa"/>
            <w:tcBorders>
              <w:tl2br w:val="nil"/>
              <w:tr2bl w:val="nil"/>
            </w:tcBorders>
            <w:vAlign w:val="center"/>
          </w:tcPr>
          <w:p>
            <w:pPr>
              <w:spacing w:line="360" w:lineRule="auto"/>
              <w:jc w:val="center"/>
              <w:rPr>
                <w:color w:val="auto"/>
                <w:sz w:val="22"/>
                <w:szCs w:val="22"/>
                <w:u w:val="none" w:color="auto"/>
              </w:rPr>
            </w:pPr>
            <w:r>
              <w:rPr>
                <w:rFonts w:hint="eastAsia"/>
                <w:color w:val="auto"/>
                <w:sz w:val="22"/>
                <w:szCs w:val="22"/>
                <w:u w:val="none" w:color="auto"/>
              </w:rPr>
              <w:t>颗粒物</w:t>
            </w:r>
          </w:p>
        </w:tc>
        <w:tc>
          <w:tcPr>
            <w:tcW w:w="2125" w:type="dxa"/>
            <w:tcBorders>
              <w:tl2br w:val="nil"/>
              <w:tr2bl w:val="nil"/>
            </w:tcBorders>
            <w:vAlign w:val="center"/>
          </w:tcPr>
          <w:p>
            <w:pPr>
              <w:spacing w:line="360" w:lineRule="auto"/>
              <w:jc w:val="center"/>
              <w:rPr>
                <w:color w:val="auto"/>
                <w:sz w:val="22"/>
                <w:szCs w:val="22"/>
                <w:u w:val="none" w:color="auto"/>
              </w:rPr>
            </w:pPr>
            <w:r>
              <w:rPr>
                <w:color w:val="auto"/>
                <w:sz w:val="22"/>
                <w:szCs w:val="22"/>
                <w:u w:val="none" w:color="auto"/>
              </w:rPr>
              <w:t>0.</w:t>
            </w:r>
            <w:r>
              <w:rPr>
                <w:rFonts w:hint="eastAsia"/>
                <w:color w:val="auto"/>
                <w:sz w:val="22"/>
                <w:szCs w:val="22"/>
                <w:u w:val="none" w:color="auto"/>
                <w:lang w:val="en-US" w:eastAsia="zh-CN"/>
              </w:rPr>
              <w:t>008</w:t>
            </w:r>
            <w:r>
              <w:rPr>
                <w:color w:val="auto"/>
                <w:sz w:val="22"/>
                <w:szCs w:val="22"/>
                <w:u w:val="none" w:color="auto"/>
              </w:rPr>
              <w:t>t/a</w:t>
            </w:r>
          </w:p>
        </w:tc>
        <w:tc>
          <w:tcPr>
            <w:tcW w:w="3192" w:type="dxa"/>
            <w:tcBorders>
              <w:tl2br w:val="nil"/>
              <w:tr2bl w:val="nil"/>
            </w:tcBorders>
            <w:vAlign w:val="center"/>
          </w:tcPr>
          <w:p>
            <w:pPr>
              <w:spacing w:line="360" w:lineRule="auto"/>
              <w:jc w:val="center"/>
              <w:rPr>
                <w:color w:val="auto"/>
                <w:sz w:val="22"/>
                <w:szCs w:val="22"/>
                <w:u w:val="none" w:color="auto"/>
              </w:rPr>
            </w:pPr>
            <w:r>
              <w:rPr>
                <w:color w:val="auto"/>
                <w:sz w:val="22"/>
                <w:szCs w:val="22"/>
                <w:u w:val="none" w:color="auto"/>
              </w:rPr>
              <w:t>0.0</w:t>
            </w:r>
            <w:r>
              <w:rPr>
                <w:rFonts w:hint="eastAsia"/>
                <w:color w:val="auto"/>
                <w:sz w:val="22"/>
                <w:szCs w:val="22"/>
                <w:u w:val="none" w:color="auto"/>
                <w:lang w:val="en-US" w:eastAsia="zh-CN"/>
              </w:rPr>
              <w:t>0152</w:t>
            </w:r>
            <w:r>
              <w:rPr>
                <w:color w:val="auto"/>
                <w:sz w:val="22"/>
                <w:szCs w:val="22"/>
                <w:u w:val="none" w:color="auto"/>
              </w:rPr>
              <w:t>t/a</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108" w:type="dxa"/>
            <w:bottom w:w="0" w:type="dxa"/>
            <w:right w:w="108" w:type="dxa"/>
          </w:tblCellMar>
        </w:tblPrEx>
        <w:trPr>
          <w:trHeight w:val="720" w:hRule="atLeast"/>
          <w:jc w:val="center"/>
        </w:trPr>
        <w:tc>
          <w:tcPr>
            <w:tcW w:w="668" w:type="dxa"/>
            <w:vMerge w:val="continue"/>
            <w:tcBorders>
              <w:tl2br w:val="nil"/>
              <w:tr2bl w:val="nil"/>
            </w:tcBorders>
            <w:vAlign w:val="center"/>
          </w:tcPr>
          <w:p>
            <w:pPr>
              <w:spacing w:line="360" w:lineRule="auto"/>
              <w:jc w:val="center"/>
              <w:rPr>
                <w:rFonts w:hint="eastAsia"/>
                <w:b/>
                <w:bCs/>
                <w:color w:val="auto"/>
                <w:sz w:val="22"/>
                <w:szCs w:val="22"/>
                <w:u w:val="none" w:color="auto"/>
              </w:rPr>
            </w:pPr>
          </w:p>
        </w:tc>
        <w:tc>
          <w:tcPr>
            <w:tcW w:w="477" w:type="dxa"/>
            <w:vMerge w:val="continue"/>
            <w:tcBorders>
              <w:tl2br w:val="nil"/>
              <w:tr2bl w:val="nil"/>
            </w:tcBorders>
            <w:vAlign w:val="center"/>
          </w:tcPr>
          <w:p>
            <w:pPr>
              <w:spacing w:line="360" w:lineRule="auto"/>
              <w:jc w:val="center"/>
              <w:rPr>
                <w:rFonts w:hint="eastAsia"/>
                <w:color w:val="auto"/>
                <w:sz w:val="22"/>
                <w:szCs w:val="22"/>
                <w:u w:val="none" w:color="auto"/>
              </w:rPr>
            </w:pPr>
          </w:p>
        </w:tc>
        <w:tc>
          <w:tcPr>
            <w:tcW w:w="1460" w:type="dxa"/>
            <w:tcBorders>
              <w:tl2br w:val="nil"/>
              <w:tr2bl w:val="nil"/>
            </w:tcBorders>
            <w:vAlign w:val="center"/>
          </w:tcPr>
          <w:p>
            <w:pPr>
              <w:spacing w:line="360" w:lineRule="auto"/>
              <w:jc w:val="center"/>
              <w:rPr>
                <w:rFonts w:hint="default"/>
                <w:color w:val="auto"/>
                <w:sz w:val="22"/>
                <w:szCs w:val="22"/>
                <w:u w:val="none" w:color="auto"/>
                <w:lang w:val="en-US" w:eastAsia="zh-CN"/>
              </w:rPr>
            </w:pPr>
            <w:r>
              <w:rPr>
                <w:rFonts w:hint="eastAsia"/>
                <w:color w:val="auto"/>
                <w:sz w:val="22"/>
                <w:szCs w:val="22"/>
                <w:u w:val="none" w:color="auto"/>
                <w:lang w:val="en-US" w:eastAsia="zh-CN"/>
              </w:rPr>
              <w:t>等离子切割烟尘</w:t>
            </w:r>
          </w:p>
        </w:tc>
        <w:tc>
          <w:tcPr>
            <w:tcW w:w="1680" w:type="dxa"/>
            <w:tcBorders>
              <w:tl2br w:val="nil"/>
              <w:tr2bl w:val="nil"/>
            </w:tcBorders>
            <w:vAlign w:val="center"/>
          </w:tcPr>
          <w:p>
            <w:pPr>
              <w:spacing w:line="360" w:lineRule="auto"/>
              <w:jc w:val="center"/>
              <w:rPr>
                <w:rFonts w:hint="eastAsia" w:eastAsia="宋体"/>
                <w:color w:val="auto"/>
                <w:sz w:val="22"/>
                <w:szCs w:val="22"/>
                <w:u w:val="none" w:color="auto"/>
                <w:lang w:val="en-US" w:eastAsia="zh-CN"/>
              </w:rPr>
            </w:pPr>
            <w:r>
              <w:rPr>
                <w:rFonts w:hint="eastAsia"/>
                <w:color w:val="auto"/>
                <w:sz w:val="22"/>
                <w:szCs w:val="22"/>
                <w:u w:val="none" w:color="auto"/>
                <w:lang w:val="en-US" w:eastAsia="zh-CN"/>
              </w:rPr>
              <w:t>颗粒物</w:t>
            </w:r>
          </w:p>
        </w:tc>
        <w:tc>
          <w:tcPr>
            <w:tcW w:w="2125" w:type="dxa"/>
            <w:tcBorders>
              <w:tl2br w:val="nil"/>
              <w:tr2bl w:val="nil"/>
            </w:tcBorders>
            <w:vAlign w:val="center"/>
          </w:tcPr>
          <w:p>
            <w:pPr>
              <w:spacing w:line="360" w:lineRule="auto"/>
              <w:jc w:val="center"/>
              <w:rPr>
                <w:rFonts w:hint="default" w:eastAsia="宋体"/>
                <w:color w:val="auto"/>
                <w:sz w:val="22"/>
                <w:szCs w:val="22"/>
                <w:u w:val="none" w:color="auto"/>
                <w:lang w:val="en-US" w:eastAsia="zh-CN"/>
              </w:rPr>
            </w:pPr>
            <w:r>
              <w:rPr>
                <w:rFonts w:hint="eastAsia"/>
                <w:color w:val="auto"/>
                <w:sz w:val="22"/>
                <w:szCs w:val="22"/>
                <w:u w:val="none" w:color="auto"/>
                <w:lang w:val="en-US" w:eastAsia="zh-CN"/>
              </w:rPr>
              <w:t>0.5t/a</w:t>
            </w:r>
          </w:p>
        </w:tc>
        <w:tc>
          <w:tcPr>
            <w:tcW w:w="3192" w:type="dxa"/>
            <w:tcBorders>
              <w:tl2br w:val="nil"/>
              <w:tr2bl w:val="nil"/>
            </w:tcBorders>
            <w:vAlign w:val="center"/>
          </w:tcPr>
          <w:p>
            <w:pPr>
              <w:spacing w:line="360" w:lineRule="auto"/>
              <w:jc w:val="center"/>
              <w:rPr>
                <w:rFonts w:hint="default" w:eastAsia="宋体"/>
                <w:color w:val="auto"/>
                <w:sz w:val="22"/>
                <w:szCs w:val="22"/>
                <w:u w:val="none" w:color="auto"/>
                <w:lang w:val="en-US" w:eastAsia="zh-CN"/>
              </w:rPr>
            </w:pPr>
            <w:r>
              <w:rPr>
                <w:rFonts w:hint="eastAsia"/>
                <w:color w:val="auto"/>
                <w:sz w:val="22"/>
                <w:szCs w:val="22"/>
                <w:u w:val="none" w:color="auto"/>
                <w:lang w:val="en-US" w:eastAsia="zh-CN"/>
              </w:rPr>
              <w:t>0.05t/a</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108" w:type="dxa"/>
            <w:bottom w:w="0" w:type="dxa"/>
            <w:right w:w="108" w:type="dxa"/>
          </w:tblCellMar>
        </w:tblPrEx>
        <w:trPr>
          <w:trHeight w:val="428" w:hRule="atLeast"/>
          <w:jc w:val="center"/>
        </w:trPr>
        <w:tc>
          <w:tcPr>
            <w:tcW w:w="668" w:type="dxa"/>
            <w:vMerge w:val="restart"/>
            <w:tcBorders>
              <w:tl2br w:val="nil"/>
              <w:tr2bl w:val="nil"/>
            </w:tcBorders>
            <w:vAlign w:val="center"/>
          </w:tcPr>
          <w:p>
            <w:pPr>
              <w:spacing w:line="360" w:lineRule="auto"/>
              <w:jc w:val="center"/>
              <w:rPr>
                <w:b/>
                <w:bCs/>
                <w:color w:val="auto"/>
                <w:sz w:val="22"/>
                <w:szCs w:val="22"/>
                <w:u w:val="none" w:color="auto"/>
              </w:rPr>
            </w:pPr>
            <w:r>
              <w:rPr>
                <w:b/>
                <w:bCs/>
                <w:color w:val="auto"/>
                <w:sz w:val="22"/>
                <w:szCs w:val="22"/>
                <w:u w:val="none" w:color="auto"/>
              </w:rPr>
              <w:t>水污</w:t>
            </w:r>
          </w:p>
          <w:p>
            <w:pPr>
              <w:spacing w:line="360" w:lineRule="auto"/>
              <w:jc w:val="center"/>
              <w:rPr>
                <w:b/>
                <w:bCs/>
                <w:color w:val="auto"/>
                <w:sz w:val="22"/>
                <w:szCs w:val="22"/>
                <w:u w:val="none" w:color="auto"/>
              </w:rPr>
            </w:pPr>
            <w:r>
              <w:rPr>
                <w:b/>
                <w:bCs/>
                <w:color w:val="auto"/>
                <w:sz w:val="22"/>
                <w:szCs w:val="22"/>
                <w:u w:val="none" w:color="auto"/>
              </w:rPr>
              <w:t>染物</w:t>
            </w:r>
          </w:p>
        </w:tc>
        <w:tc>
          <w:tcPr>
            <w:tcW w:w="477" w:type="dxa"/>
            <w:vMerge w:val="restart"/>
            <w:tcBorders>
              <w:tl2br w:val="nil"/>
              <w:tr2bl w:val="nil"/>
            </w:tcBorders>
            <w:vAlign w:val="center"/>
          </w:tcPr>
          <w:p>
            <w:pPr>
              <w:tabs>
                <w:tab w:val="left" w:pos="4425"/>
              </w:tabs>
              <w:adjustRightInd w:val="0"/>
              <w:snapToGrid w:val="0"/>
              <w:spacing w:line="360" w:lineRule="auto"/>
              <w:jc w:val="center"/>
              <w:rPr>
                <w:color w:val="auto"/>
                <w:sz w:val="22"/>
                <w:szCs w:val="22"/>
                <w:u w:val="none" w:color="auto"/>
              </w:rPr>
            </w:pPr>
            <w:r>
              <w:rPr>
                <w:rFonts w:hint="eastAsia"/>
                <w:color w:val="auto"/>
                <w:sz w:val="22"/>
                <w:szCs w:val="22"/>
                <w:u w:val="none" w:color="auto"/>
              </w:rPr>
              <w:t>营</w:t>
            </w:r>
          </w:p>
          <w:p>
            <w:pPr>
              <w:tabs>
                <w:tab w:val="left" w:pos="4425"/>
              </w:tabs>
              <w:adjustRightInd w:val="0"/>
              <w:snapToGrid w:val="0"/>
              <w:spacing w:line="360" w:lineRule="auto"/>
              <w:jc w:val="center"/>
              <w:rPr>
                <w:color w:val="auto"/>
                <w:sz w:val="22"/>
                <w:szCs w:val="22"/>
                <w:u w:val="none" w:color="auto"/>
              </w:rPr>
            </w:pPr>
            <w:r>
              <w:rPr>
                <w:rFonts w:hint="eastAsia"/>
                <w:color w:val="auto"/>
                <w:sz w:val="22"/>
                <w:szCs w:val="22"/>
                <w:u w:val="none" w:color="auto"/>
              </w:rPr>
              <w:t>运</w:t>
            </w:r>
          </w:p>
          <w:p>
            <w:pPr>
              <w:tabs>
                <w:tab w:val="left" w:pos="4425"/>
              </w:tabs>
              <w:adjustRightInd w:val="0"/>
              <w:snapToGrid w:val="0"/>
              <w:spacing w:line="360" w:lineRule="auto"/>
              <w:jc w:val="center"/>
              <w:rPr>
                <w:color w:val="auto"/>
                <w:sz w:val="22"/>
                <w:szCs w:val="22"/>
                <w:u w:val="none" w:color="auto"/>
              </w:rPr>
            </w:pPr>
            <w:r>
              <w:rPr>
                <w:rFonts w:hint="eastAsia"/>
                <w:color w:val="auto"/>
                <w:sz w:val="22"/>
                <w:szCs w:val="22"/>
                <w:u w:val="none" w:color="auto"/>
              </w:rPr>
              <w:t>期</w:t>
            </w:r>
          </w:p>
        </w:tc>
        <w:tc>
          <w:tcPr>
            <w:tcW w:w="1460" w:type="dxa"/>
            <w:vMerge w:val="restart"/>
            <w:tcBorders>
              <w:tl2br w:val="nil"/>
              <w:tr2bl w:val="nil"/>
            </w:tcBorders>
            <w:vAlign w:val="center"/>
          </w:tcPr>
          <w:p>
            <w:pPr>
              <w:tabs>
                <w:tab w:val="left" w:pos="4425"/>
              </w:tabs>
              <w:adjustRightInd w:val="0"/>
              <w:snapToGrid w:val="0"/>
              <w:spacing w:line="360" w:lineRule="auto"/>
              <w:jc w:val="center"/>
              <w:rPr>
                <w:color w:val="auto"/>
                <w:sz w:val="22"/>
                <w:szCs w:val="22"/>
                <w:u w:val="none" w:color="auto"/>
              </w:rPr>
            </w:pPr>
          </w:p>
          <w:p>
            <w:pPr>
              <w:tabs>
                <w:tab w:val="left" w:pos="4425"/>
              </w:tabs>
              <w:adjustRightInd w:val="0"/>
              <w:snapToGrid w:val="0"/>
              <w:spacing w:line="360" w:lineRule="auto"/>
              <w:jc w:val="center"/>
              <w:rPr>
                <w:color w:val="auto"/>
                <w:sz w:val="22"/>
                <w:szCs w:val="22"/>
                <w:u w:val="none" w:color="auto"/>
              </w:rPr>
            </w:pPr>
            <w:r>
              <w:rPr>
                <w:color w:val="auto"/>
                <w:sz w:val="22"/>
                <w:szCs w:val="22"/>
                <w:u w:val="none" w:color="auto"/>
              </w:rPr>
              <w:t>生活污</w:t>
            </w:r>
            <w:r>
              <w:rPr>
                <w:rFonts w:hint="eastAsia"/>
                <w:color w:val="auto"/>
                <w:sz w:val="22"/>
                <w:szCs w:val="22"/>
                <w:u w:val="none" w:color="auto"/>
              </w:rPr>
              <w:t>水</w:t>
            </w:r>
            <w:r>
              <w:rPr>
                <w:rFonts w:hint="eastAsia"/>
                <w:color w:val="auto"/>
                <w:sz w:val="22"/>
                <w:szCs w:val="22"/>
                <w:u w:val="none" w:color="auto"/>
                <w:lang w:val="en-US" w:eastAsia="zh-CN"/>
              </w:rPr>
              <w:t>162</w:t>
            </w:r>
            <w:r>
              <w:rPr>
                <w:color w:val="auto"/>
                <w:sz w:val="22"/>
                <w:szCs w:val="22"/>
                <w:u w:val="none" w:color="auto"/>
              </w:rPr>
              <w:t>m</w:t>
            </w:r>
            <w:r>
              <w:rPr>
                <w:color w:val="auto"/>
                <w:sz w:val="22"/>
                <w:szCs w:val="22"/>
                <w:u w:val="none" w:color="auto"/>
                <w:vertAlign w:val="superscript"/>
              </w:rPr>
              <w:t>3</w:t>
            </w:r>
            <w:r>
              <w:rPr>
                <w:color w:val="auto"/>
                <w:sz w:val="22"/>
                <w:szCs w:val="22"/>
                <w:u w:val="none" w:color="auto"/>
              </w:rPr>
              <w:t>/a</w:t>
            </w:r>
          </w:p>
          <w:p>
            <w:pPr>
              <w:spacing w:line="360" w:lineRule="auto"/>
              <w:jc w:val="center"/>
              <w:rPr>
                <w:color w:val="auto"/>
                <w:sz w:val="22"/>
                <w:szCs w:val="22"/>
                <w:u w:val="none" w:color="auto"/>
              </w:rPr>
            </w:pPr>
          </w:p>
        </w:tc>
        <w:tc>
          <w:tcPr>
            <w:tcW w:w="1680" w:type="dxa"/>
            <w:tcBorders>
              <w:tl2br w:val="nil"/>
              <w:tr2bl w:val="nil"/>
            </w:tcBorders>
            <w:vAlign w:val="center"/>
          </w:tcPr>
          <w:p>
            <w:pPr>
              <w:tabs>
                <w:tab w:val="left" w:pos="4425"/>
              </w:tabs>
              <w:adjustRightInd w:val="0"/>
              <w:snapToGrid w:val="0"/>
              <w:spacing w:line="360" w:lineRule="auto"/>
              <w:jc w:val="center"/>
              <w:rPr>
                <w:color w:val="auto"/>
                <w:sz w:val="22"/>
                <w:szCs w:val="22"/>
                <w:u w:val="none" w:color="auto"/>
              </w:rPr>
            </w:pPr>
            <w:r>
              <w:rPr>
                <w:color w:val="auto"/>
                <w:sz w:val="22"/>
                <w:szCs w:val="22"/>
                <w:u w:val="none" w:color="auto"/>
              </w:rPr>
              <w:t>COD</w:t>
            </w:r>
          </w:p>
        </w:tc>
        <w:tc>
          <w:tcPr>
            <w:tcW w:w="2125" w:type="dxa"/>
            <w:tcBorders>
              <w:tl2br w:val="nil"/>
              <w:tr2bl w:val="nil"/>
            </w:tcBorders>
            <w:vAlign w:val="center"/>
          </w:tcPr>
          <w:p>
            <w:pPr>
              <w:adjustRightInd w:val="0"/>
              <w:snapToGrid w:val="0"/>
              <w:spacing w:line="360" w:lineRule="auto"/>
              <w:jc w:val="center"/>
              <w:rPr>
                <w:color w:val="auto"/>
                <w:sz w:val="22"/>
                <w:szCs w:val="22"/>
                <w:u w:val="none" w:color="auto"/>
              </w:rPr>
            </w:pPr>
            <w:r>
              <w:rPr>
                <w:color w:val="auto"/>
                <w:sz w:val="22"/>
                <w:szCs w:val="22"/>
                <w:u w:val="none" w:color="auto"/>
              </w:rPr>
              <w:t>300mg/L，</w:t>
            </w:r>
            <w:r>
              <w:rPr>
                <w:rFonts w:hint="eastAsia"/>
                <w:color w:val="auto"/>
                <w:sz w:val="22"/>
                <w:szCs w:val="22"/>
                <w:u w:val="none" w:color="auto"/>
                <w:lang w:val="en-US" w:eastAsia="zh-CN"/>
              </w:rPr>
              <w:t>0.049</w:t>
            </w:r>
            <w:r>
              <w:rPr>
                <w:color w:val="auto"/>
                <w:sz w:val="22"/>
                <w:szCs w:val="22"/>
                <w:u w:val="none" w:color="auto"/>
              </w:rPr>
              <w:t>t/a</w:t>
            </w:r>
          </w:p>
        </w:tc>
        <w:tc>
          <w:tcPr>
            <w:tcW w:w="3192" w:type="dxa"/>
            <w:vMerge w:val="restart"/>
            <w:tcBorders>
              <w:tl2br w:val="nil"/>
              <w:tr2bl w:val="nil"/>
            </w:tcBorders>
            <w:vAlign w:val="center"/>
          </w:tcPr>
          <w:p>
            <w:pPr>
              <w:adjustRightInd w:val="0"/>
              <w:snapToGrid w:val="0"/>
              <w:spacing w:line="360" w:lineRule="auto"/>
              <w:jc w:val="center"/>
              <w:rPr>
                <w:rFonts w:hint="eastAsia" w:eastAsia="宋体"/>
                <w:color w:val="auto"/>
                <w:sz w:val="22"/>
                <w:szCs w:val="22"/>
                <w:u w:val="none" w:color="auto"/>
                <w:lang w:eastAsia="zh-CN"/>
              </w:rPr>
            </w:pPr>
            <w:r>
              <w:rPr>
                <w:rFonts w:hint="eastAsia"/>
                <w:color w:val="auto"/>
                <w:sz w:val="22"/>
                <w:szCs w:val="22"/>
                <w:u w:val="none" w:color="auto"/>
                <w:lang w:eastAsia="zh-CN"/>
              </w:rPr>
              <w:t>经化粪池处理后排入园区污水管网进入湘阴县第二污水处理厂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108" w:type="dxa"/>
            <w:bottom w:w="0" w:type="dxa"/>
            <w:right w:w="108" w:type="dxa"/>
          </w:tblCellMar>
        </w:tblPrEx>
        <w:trPr>
          <w:trHeight w:val="471" w:hRule="atLeast"/>
          <w:jc w:val="center"/>
        </w:trPr>
        <w:tc>
          <w:tcPr>
            <w:tcW w:w="668" w:type="dxa"/>
            <w:vMerge w:val="continue"/>
            <w:tcBorders>
              <w:tl2br w:val="nil"/>
              <w:tr2bl w:val="nil"/>
            </w:tcBorders>
            <w:vAlign w:val="center"/>
          </w:tcPr>
          <w:p>
            <w:pPr>
              <w:spacing w:line="360" w:lineRule="auto"/>
              <w:jc w:val="center"/>
              <w:rPr>
                <w:b/>
                <w:bCs/>
                <w:color w:val="auto"/>
                <w:sz w:val="22"/>
                <w:szCs w:val="22"/>
                <w:u w:val="none" w:color="auto"/>
              </w:rPr>
            </w:pPr>
          </w:p>
        </w:tc>
        <w:tc>
          <w:tcPr>
            <w:tcW w:w="477" w:type="dxa"/>
            <w:vMerge w:val="continue"/>
            <w:tcBorders>
              <w:tl2br w:val="nil"/>
              <w:tr2bl w:val="nil"/>
            </w:tcBorders>
            <w:vAlign w:val="center"/>
          </w:tcPr>
          <w:p>
            <w:pPr>
              <w:tabs>
                <w:tab w:val="left" w:pos="4425"/>
              </w:tabs>
              <w:adjustRightInd w:val="0"/>
              <w:snapToGrid w:val="0"/>
              <w:spacing w:line="360" w:lineRule="auto"/>
              <w:jc w:val="center"/>
              <w:rPr>
                <w:color w:val="auto"/>
                <w:sz w:val="22"/>
                <w:szCs w:val="22"/>
                <w:u w:val="none" w:color="auto"/>
              </w:rPr>
            </w:pPr>
          </w:p>
        </w:tc>
        <w:tc>
          <w:tcPr>
            <w:tcW w:w="1460" w:type="dxa"/>
            <w:vMerge w:val="continue"/>
            <w:tcBorders>
              <w:tl2br w:val="nil"/>
              <w:tr2bl w:val="nil"/>
            </w:tcBorders>
            <w:vAlign w:val="center"/>
          </w:tcPr>
          <w:p>
            <w:pPr>
              <w:spacing w:line="360" w:lineRule="auto"/>
              <w:jc w:val="center"/>
              <w:rPr>
                <w:color w:val="auto"/>
                <w:sz w:val="22"/>
                <w:szCs w:val="22"/>
                <w:u w:val="none" w:color="auto"/>
              </w:rPr>
            </w:pPr>
          </w:p>
        </w:tc>
        <w:tc>
          <w:tcPr>
            <w:tcW w:w="1680" w:type="dxa"/>
            <w:tcBorders>
              <w:tl2br w:val="nil"/>
              <w:tr2bl w:val="nil"/>
            </w:tcBorders>
            <w:vAlign w:val="center"/>
          </w:tcPr>
          <w:p>
            <w:pPr>
              <w:tabs>
                <w:tab w:val="left" w:pos="4425"/>
              </w:tabs>
              <w:adjustRightInd w:val="0"/>
              <w:snapToGrid w:val="0"/>
              <w:spacing w:line="360" w:lineRule="auto"/>
              <w:jc w:val="center"/>
              <w:rPr>
                <w:color w:val="auto"/>
                <w:sz w:val="22"/>
                <w:szCs w:val="22"/>
                <w:u w:val="none" w:color="auto"/>
              </w:rPr>
            </w:pPr>
            <w:r>
              <w:rPr>
                <w:color w:val="auto"/>
                <w:sz w:val="22"/>
                <w:szCs w:val="22"/>
                <w:u w:val="none" w:color="auto"/>
              </w:rPr>
              <w:t>BOD</w:t>
            </w:r>
            <w:r>
              <w:rPr>
                <w:color w:val="auto"/>
                <w:sz w:val="22"/>
                <w:szCs w:val="22"/>
                <w:u w:val="none" w:color="auto"/>
                <w:vertAlign w:val="subscript"/>
              </w:rPr>
              <w:t>5</w:t>
            </w:r>
          </w:p>
        </w:tc>
        <w:tc>
          <w:tcPr>
            <w:tcW w:w="2125" w:type="dxa"/>
            <w:tcBorders>
              <w:tl2br w:val="nil"/>
              <w:tr2bl w:val="nil"/>
            </w:tcBorders>
            <w:vAlign w:val="center"/>
          </w:tcPr>
          <w:p>
            <w:pPr>
              <w:adjustRightInd w:val="0"/>
              <w:snapToGrid w:val="0"/>
              <w:spacing w:line="360" w:lineRule="auto"/>
              <w:jc w:val="center"/>
              <w:rPr>
                <w:color w:val="auto"/>
                <w:sz w:val="22"/>
                <w:szCs w:val="22"/>
                <w:u w:val="none" w:color="auto"/>
              </w:rPr>
            </w:pPr>
            <w:r>
              <w:rPr>
                <w:color w:val="auto"/>
                <w:sz w:val="22"/>
                <w:szCs w:val="22"/>
                <w:u w:val="none" w:color="auto"/>
              </w:rPr>
              <w:t>200mg/L，</w:t>
            </w:r>
            <w:r>
              <w:rPr>
                <w:rFonts w:hint="eastAsia"/>
                <w:color w:val="auto"/>
                <w:sz w:val="22"/>
                <w:szCs w:val="22"/>
                <w:u w:val="none" w:color="auto"/>
                <w:lang w:val="en-US" w:eastAsia="zh-CN"/>
              </w:rPr>
              <w:t>0.032</w:t>
            </w:r>
            <w:r>
              <w:rPr>
                <w:color w:val="auto"/>
                <w:sz w:val="22"/>
                <w:szCs w:val="22"/>
                <w:u w:val="none" w:color="auto"/>
              </w:rPr>
              <w:t xml:space="preserve"> t/a</w:t>
            </w:r>
          </w:p>
        </w:tc>
        <w:tc>
          <w:tcPr>
            <w:tcW w:w="3192" w:type="dxa"/>
            <w:vMerge w:val="continue"/>
            <w:tcBorders>
              <w:tl2br w:val="nil"/>
              <w:tr2bl w:val="nil"/>
            </w:tcBorders>
            <w:vAlign w:val="center"/>
          </w:tcPr>
          <w:p>
            <w:pPr>
              <w:adjustRightInd w:val="0"/>
              <w:snapToGrid w:val="0"/>
              <w:spacing w:line="360" w:lineRule="auto"/>
              <w:jc w:val="center"/>
              <w:rPr>
                <w:color w:val="auto"/>
                <w:sz w:val="22"/>
                <w:szCs w:val="22"/>
                <w:u w:val="none" w:color="auto"/>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108" w:type="dxa"/>
            <w:bottom w:w="0" w:type="dxa"/>
            <w:right w:w="108" w:type="dxa"/>
          </w:tblCellMar>
        </w:tblPrEx>
        <w:trPr>
          <w:trHeight w:val="398" w:hRule="atLeast"/>
          <w:jc w:val="center"/>
        </w:trPr>
        <w:tc>
          <w:tcPr>
            <w:tcW w:w="668" w:type="dxa"/>
            <w:vMerge w:val="continue"/>
            <w:tcBorders>
              <w:tl2br w:val="nil"/>
              <w:tr2bl w:val="nil"/>
            </w:tcBorders>
            <w:vAlign w:val="center"/>
          </w:tcPr>
          <w:p>
            <w:pPr>
              <w:spacing w:line="360" w:lineRule="auto"/>
              <w:jc w:val="center"/>
              <w:rPr>
                <w:b/>
                <w:bCs/>
                <w:color w:val="auto"/>
                <w:sz w:val="22"/>
                <w:szCs w:val="22"/>
                <w:u w:val="none" w:color="auto"/>
              </w:rPr>
            </w:pPr>
          </w:p>
        </w:tc>
        <w:tc>
          <w:tcPr>
            <w:tcW w:w="477" w:type="dxa"/>
            <w:vMerge w:val="continue"/>
            <w:tcBorders>
              <w:tl2br w:val="nil"/>
              <w:tr2bl w:val="nil"/>
            </w:tcBorders>
            <w:vAlign w:val="center"/>
          </w:tcPr>
          <w:p>
            <w:pPr>
              <w:tabs>
                <w:tab w:val="left" w:pos="4425"/>
              </w:tabs>
              <w:adjustRightInd w:val="0"/>
              <w:snapToGrid w:val="0"/>
              <w:spacing w:line="360" w:lineRule="auto"/>
              <w:jc w:val="center"/>
              <w:rPr>
                <w:color w:val="auto"/>
                <w:sz w:val="22"/>
                <w:szCs w:val="22"/>
                <w:u w:val="none" w:color="auto"/>
              </w:rPr>
            </w:pPr>
          </w:p>
        </w:tc>
        <w:tc>
          <w:tcPr>
            <w:tcW w:w="1460" w:type="dxa"/>
            <w:vMerge w:val="continue"/>
            <w:tcBorders>
              <w:tl2br w:val="nil"/>
              <w:tr2bl w:val="nil"/>
            </w:tcBorders>
            <w:vAlign w:val="center"/>
          </w:tcPr>
          <w:p>
            <w:pPr>
              <w:spacing w:line="360" w:lineRule="auto"/>
              <w:jc w:val="center"/>
              <w:rPr>
                <w:color w:val="auto"/>
                <w:sz w:val="22"/>
                <w:szCs w:val="22"/>
                <w:u w:val="none" w:color="auto"/>
              </w:rPr>
            </w:pPr>
          </w:p>
        </w:tc>
        <w:tc>
          <w:tcPr>
            <w:tcW w:w="1680" w:type="dxa"/>
            <w:tcBorders>
              <w:tl2br w:val="nil"/>
              <w:tr2bl w:val="nil"/>
            </w:tcBorders>
            <w:vAlign w:val="center"/>
          </w:tcPr>
          <w:p>
            <w:pPr>
              <w:tabs>
                <w:tab w:val="left" w:pos="4425"/>
              </w:tabs>
              <w:adjustRightInd w:val="0"/>
              <w:snapToGrid w:val="0"/>
              <w:spacing w:line="360" w:lineRule="auto"/>
              <w:jc w:val="center"/>
              <w:rPr>
                <w:color w:val="auto"/>
                <w:sz w:val="22"/>
                <w:szCs w:val="22"/>
                <w:u w:val="none" w:color="auto"/>
              </w:rPr>
            </w:pPr>
            <w:r>
              <w:rPr>
                <w:color w:val="auto"/>
                <w:sz w:val="22"/>
                <w:szCs w:val="22"/>
                <w:u w:val="none" w:color="auto"/>
              </w:rPr>
              <w:t>SS</w:t>
            </w:r>
          </w:p>
        </w:tc>
        <w:tc>
          <w:tcPr>
            <w:tcW w:w="2125" w:type="dxa"/>
            <w:tcBorders>
              <w:tl2br w:val="nil"/>
              <w:tr2bl w:val="nil"/>
            </w:tcBorders>
            <w:vAlign w:val="center"/>
          </w:tcPr>
          <w:p>
            <w:pPr>
              <w:adjustRightInd w:val="0"/>
              <w:snapToGrid w:val="0"/>
              <w:spacing w:line="360" w:lineRule="auto"/>
              <w:jc w:val="center"/>
              <w:rPr>
                <w:color w:val="auto"/>
                <w:sz w:val="22"/>
                <w:szCs w:val="22"/>
                <w:u w:val="none" w:color="auto"/>
              </w:rPr>
            </w:pPr>
            <w:r>
              <w:rPr>
                <w:color w:val="auto"/>
                <w:sz w:val="22"/>
                <w:szCs w:val="22"/>
                <w:u w:val="none" w:color="auto"/>
              </w:rPr>
              <w:t>250mg/L，</w:t>
            </w:r>
            <w:r>
              <w:rPr>
                <w:rFonts w:hint="eastAsia"/>
                <w:color w:val="auto"/>
                <w:sz w:val="22"/>
                <w:szCs w:val="22"/>
                <w:u w:val="none" w:color="auto"/>
                <w:lang w:val="en-US" w:eastAsia="zh-CN"/>
              </w:rPr>
              <w:t>0.041</w:t>
            </w:r>
            <w:r>
              <w:rPr>
                <w:color w:val="auto"/>
                <w:sz w:val="22"/>
                <w:szCs w:val="22"/>
                <w:u w:val="none" w:color="auto"/>
              </w:rPr>
              <w:t>t/a</w:t>
            </w:r>
          </w:p>
        </w:tc>
        <w:tc>
          <w:tcPr>
            <w:tcW w:w="3192" w:type="dxa"/>
            <w:vMerge w:val="continue"/>
            <w:tcBorders>
              <w:tl2br w:val="nil"/>
              <w:tr2bl w:val="nil"/>
            </w:tcBorders>
            <w:vAlign w:val="center"/>
          </w:tcPr>
          <w:p>
            <w:pPr>
              <w:adjustRightInd w:val="0"/>
              <w:snapToGrid w:val="0"/>
              <w:spacing w:line="360" w:lineRule="auto"/>
              <w:jc w:val="center"/>
              <w:rPr>
                <w:color w:val="auto"/>
                <w:sz w:val="22"/>
                <w:szCs w:val="22"/>
                <w:u w:val="none" w:color="auto"/>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108" w:type="dxa"/>
            <w:bottom w:w="0" w:type="dxa"/>
            <w:right w:w="108" w:type="dxa"/>
          </w:tblCellMar>
        </w:tblPrEx>
        <w:trPr>
          <w:trHeight w:val="409" w:hRule="atLeast"/>
          <w:jc w:val="center"/>
        </w:trPr>
        <w:tc>
          <w:tcPr>
            <w:tcW w:w="668" w:type="dxa"/>
            <w:vMerge w:val="continue"/>
            <w:tcBorders>
              <w:tl2br w:val="nil"/>
              <w:tr2bl w:val="nil"/>
            </w:tcBorders>
            <w:vAlign w:val="center"/>
          </w:tcPr>
          <w:p>
            <w:pPr>
              <w:spacing w:line="360" w:lineRule="auto"/>
              <w:jc w:val="center"/>
              <w:rPr>
                <w:b/>
                <w:bCs/>
                <w:color w:val="auto"/>
                <w:sz w:val="22"/>
                <w:szCs w:val="22"/>
                <w:u w:val="none" w:color="auto"/>
              </w:rPr>
            </w:pPr>
          </w:p>
        </w:tc>
        <w:tc>
          <w:tcPr>
            <w:tcW w:w="477" w:type="dxa"/>
            <w:vMerge w:val="continue"/>
            <w:tcBorders>
              <w:tl2br w:val="nil"/>
              <w:tr2bl w:val="nil"/>
            </w:tcBorders>
            <w:vAlign w:val="center"/>
          </w:tcPr>
          <w:p>
            <w:pPr>
              <w:tabs>
                <w:tab w:val="left" w:pos="4425"/>
              </w:tabs>
              <w:adjustRightInd w:val="0"/>
              <w:snapToGrid w:val="0"/>
              <w:spacing w:line="360" w:lineRule="auto"/>
              <w:jc w:val="center"/>
              <w:rPr>
                <w:color w:val="auto"/>
                <w:sz w:val="22"/>
                <w:szCs w:val="22"/>
                <w:u w:val="none" w:color="auto"/>
              </w:rPr>
            </w:pPr>
          </w:p>
        </w:tc>
        <w:tc>
          <w:tcPr>
            <w:tcW w:w="1460" w:type="dxa"/>
            <w:vMerge w:val="continue"/>
            <w:tcBorders>
              <w:tl2br w:val="nil"/>
              <w:tr2bl w:val="nil"/>
            </w:tcBorders>
            <w:vAlign w:val="center"/>
          </w:tcPr>
          <w:p>
            <w:pPr>
              <w:spacing w:line="360" w:lineRule="auto"/>
              <w:jc w:val="center"/>
              <w:rPr>
                <w:color w:val="auto"/>
                <w:sz w:val="22"/>
                <w:szCs w:val="22"/>
                <w:u w:val="none" w:color="auto"/>
              </w:rPr>
            </w:pPr>
          </w:p>
        </w:tc>
        <w:tc>
          <w:tcPr>
            <w:tcW w:w="1680" w:type="dxa"/>
            <w:tcBorders>
              <w:tl2br w:val="nil"/>
              <w:tr2bl w:val="nil"/>
            </w:tcBorders>
            <w:vAlign w:val="center"/>
          </w:tcPr>
          <w:p>
            <w:pPr>
              <w:tabs>
                <w:tab w:val="left" w:pos="4425"/>
              </w:tabs>
              <w:adjustRightInd w:val="0"/>
              <w:snapToGrid w:val="0"/>
              <w:spacing w:line="360" w:lineRule="auto"/>
              <w:jc w:val="center"/>
              <w:rPr>
                <w:color w:val="auto"/>
                <w:sz w:val="22"/>
                <w:szCs w:val="22"/>
                <w:u w:val="none" w:color="auto"/>
              </w:rPr>
            </w:pPr>
            <w:r>
              <w:rPr>
                <w:color w:val="auto"/>
                <w:sz w:val="22"/>
                <w:szCs w:val="22"/>
                <w:u w:val="none" w:color="auto"/>
              </w:rPr>
              <w:t>NH</w:t>
            </w:r>
            <w:r>
              <w:rPr>
                <w:color w:val="auto"/>
                <w:sz w:val="22"/>
                <w:szCs w:val="22"/>
                <w:u w:val="none" w:color="auto"/>
                <w:vertAlign w:val="subscript"/>
              </w:rPr>
              <w:t>3</w:t>
            </w:r>
            <w:r>
              <w:rPr>
                <w:color w:val="auto"/>
                <w:sz w:val="22"/>
                <w:szCs w:val="22"/>
                <w:u w:val="none" w:color="auto"/>
              </w:rPr>
              <w:t>-N</w:t>
            </w:r>
          </w:p>
        </w:tc>
        <w:tc>
          <w:tcPr>
            <w:tcW w:w="2125" w:type="dxa"/>
            <w:tcBorders>
              <w:tl2br w:val="nil"/>
              <w:tr2bl w:val="nil"/>
            </w:tcBorders>
            <w:vAlign w:val="center"/>
          </w:tcPr>
          <w:p>
            <w:pPr>
              <w:spacing w:line="360" w:lineRule="auto"/>
              <w:jc w:val="center"/>
              <w:rPr>
                <w:color w:val="auto"/>
                <w:sz w:val="22"/>
                <w:szCs w:val="22"/>
                <w:u w:val="none" w:color="auto"/>
              </w:rPr>
            </w:pPr>
            <w:r>
              <w:rPr>
                <w:color w:val="auto"/>
                <w:sz w:val="22"/>
                <w:szCs w:val="22"/>
                <w:u w:val="none" w:color="auto"/>
              </w:rPr>
              <w:t>30mg/L，</w:t>
            </w:r>
            <w:r>
              <w:rPr>
                <w:rFonts w:hint="eastAsia"/>
                <w:color w:val="auto"/>
                <w:sz w:val="22"/>
                <w:szCs w:val="22"/>
                <w:u w:val="none" w:color="auto"/>
                <w:lang w:val="en-US" w:eastAsia="zh-CN"/>
              </w:rPr>
              <w:t>0.0049</w:t>
            </w:r>
            <w:r>
              <w:rPr>
                <w:color w:val="auto"/>
                <w:sz w:val="22"/>
                <w:szCs w:val="22"/>
                <w:u w:val="none" w:color="auto"/>
              </w:rPr>
              <w:t>t/a</w:t>
            </w:r>
          </w:p>
        </w:tc>
        <w:tc>
          <w:tcPr>
            <w:tcW w:w="3192" w:type="dxa"/>
            <w:vMerge w:val="continue"/>
            <w:tcBorders>
              <w:tl2br w:val="nil"/>
              <w:tr2bl w:val="nil"/>
            </w:tcBorders>
            <w:vAlign w:val="center"/>
          </w:tcPr>
          <w:p>
            <w:pPr>
              <w:adjustRightInd w:val="0"/>
              <w:snapToGrid w:val="0"/>
              <w:spacing w:line="360" w:lineRule="auto"/>
              <w:jc w:val="center"/>
              <w:rPr>
                <w:color w:val="auto"/>
                <w:sz w:val="22"/>
                <w:szCs w:val="22"/>
                <w:u w:val="none" w:color="auto"/>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108" w:type="dxa"/>
            <w:bottom w:w="0" w:type="dxa"/>
            <w:right w:w="108" w:type="dxa"/>
          </w:tblCellMar>
        </w:tblPrEx>
        <w:trPr>
          <w:trHeight w:val="197" w:hRule="atLeast"/>
          <w:jc w:val="center"/>
        </w:trPr>
        <w:tc>
          <w:tcPr>
            <w:tcW w:w="668" w:type="dxa"/>
            <w:vMerge w:val="continue"/>
            <w:tcBorders>
              <w:tl2br w:val="nil"/>
              <w:tr2bl w:val="nil"/>
            </w:tcBorders>
            <w:vAlign w:val="center"/>
          </w:tcPr>
          <w:p>
            <w:pPr>
              <w:spacing w:line="360" w:lineRule="auto"/>
              <w:jc w:val="center"/>
              <w:rPr>
                <w:b/>
                <w:bCs/>
                <w:color w:val="auto"/>
                <w:sz w:val="22"/>
                <w:szCs w:val="22"/>
                <w:u w:val="none" w:color="auto"/>
              </w:rPr>
            </w:pPr>
          </w:p>
        </w:tc>
        <w:tc>
          <w:tcPr>
            <w:tcW w:w="477" w:type="dxa"/>
            <w:vMerge w:val="continue"/>
            <w:tcBorders>
              <w:tl2br w:val="nil"/>
              <w:tr2bl w:val="nil"/>
            </w:tcBorders>
            <w:vAlign w:val="center"/>
          </w:tcPr>
          <w:p>
            <w:pPr>
              <w:tabs>
                <w:tab w:val="left" w:pos="4425"/>
              </w:tabs>
              <w:adjustRightInd w:val="0"/>
              <w:snapToGrid w:val="0"/>
              <w:spacing w:line="360" w:lineRule="auto"/>
              <w:jc w:val="center"/>
              <w:rPr>
                <w:color w:val="auto"/>
                <w:sz w:val="22"/>
                <w:szCs w:val="22"/>
                <w:u w:val="none" w:color="auto"/>
              </w:rPr>
            </w:pPr>
          </w:p>
        </w:tc>
        <w:tc>
          <w:tcPr>
            <w:tcW w:w="1460" w:type="dxa"/>
            <w:tcBorders>
              <w:tl2br w:val="nil"/>
              <w:tr2bl w:val="nil"/>
            </w:tcBorders>
            <w:vAlign w:val="center"/>
          </w:tcPr>
          <w:p>
            <w:pPr>
              <w:spacing w:line="360" w:lineRule="auto"/>
              <w:jc w:val="center"/>
              <w:rPr>
                <w:rFonts w:hint="default" w:eastAsia="宋体"/>
                <w:color w:val="auto"/>
                <w:sz w:val="22"/>
                <w:szCs w:val="22"/>
                <w:u w:val="none" w:color="auto"/>
                <w:lang w:val="en-US" w:eastAsia="zh-CN"/>
              </w:rPr>
            </w:pPr>
            <w:r>
              <w:rPr>
                <w:rFonts w:hint="eastAsia"/>
                <w:color w:val="auto"/>
                <w:sz w:val="22"/>
                <w:szCs w:val="22"/>
                <w:u w:val="none" w:color="auto"/>
                <w:lang w:val="en-US" w:eastAsia="zh-CN"/>
              </w:rPr>
              <w:t>切割水槽</w:t>
            </w:r>
          </w:p>
        </w:tc>
        <w:tc>
          <w:tcPr>
            <w:tcW w:w="6997" w:type="dxa"/>
            <w:gridSpan w:val="3"/>
            <w:tcBorders>
              <w:tl2br w:val="nil"/>
              <w:tr2bl w:val="nil"/>
            </w:tcBorders>
            <w:vAlign w:val="center"/>
          </w:tcPr>
          <w:p>
            <w:pPr>
              <w:adjustRightInd w:val="0"/>
              <w:snapToGrid w:val="0"/>
              <w:spacing w:line="360" w:lineRule="auto"/>
              <w:jc w:val="center"/>
              <w:rPr>
                <w:rFonts w:hint="default" w:eastAsia="宋体"/>
                <w:color w:val="auto"/>
                <w:sz w:val="22"/>
                <w:szCs w:val="22"/>
                <w:u w:val="none" w:color="auto"/>
                <w:lang w:val="en-US" w:eastAsia="zh-CN"/>
              </w:rPr>
            </w:pPr>
            <w:r>
              <w:rPr>
                <w:rFonts w:hint="eastAsia"/>
                <w:color w:val="auto"/>
                <w:sz w:val="22"/>
                <w:szCs w:val="22"/>
                <w:u w:val="none" w:color="auto"/>
                <w:lang w:val="en-US" w:eastAsia="zh-CN"/>
              </w:rPr>
              <w:t>经沉淀后循环使用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108" w:type="dxa"/>
            <w:bottom w:w="0" w:type="dxa"/>
            <w:right w:w="108" w:type="dxa"/>
          </w:tblCellMar>
        </w:tblPrEx>
        <w:trPr>
          <w:trHeight w:val="465" w:hRule="atLeast"/>
          <w:jc w:val="center"/>
        </w:trPr>
        <w:tc>
          <w:tcPr>
            <w:tcW w:w="668" w:type="dxa"/>
            <w:vMerge w:val="restart"/>
            <w:tcBorders>
              <w:tl2br w:val="nil"/>
              <w:tr2bl w:val="nil"/>
            </w:tcBorders>
            <w:vAlign w:val="center"/>
          </w:tcPr>
          <w:p>
            <w:pPr>
              <w:spacing w:line="360" w:lineRule="auto"/>
              <w:jc w:val="center"/>
              <w:rPr>
                <w:b/>
                <w:bCs/>
                <w:color w:val="auto"/>
                <w:sz w:val="22"/>
                <w:szCs w:val="22"/>
                <w:u w:val="none" w:color="auto"/>
              </w:rPr>
            </w:pPr>
            <w:r>
              <w:rPr>
                <w:b/>
                <w:bCs/>
                <w:color w:val="auto"/>
                <w:sz w:val="22"/>
                <w:szCs w:val="22"/>
                <w:u w:val="none" w:color="auto"/>
              </w:rPr>
              <w:t>固体</w:t>
            </w:r>
          </w:p>
          <w:p>
            <w:pPr>
              <w:spacing w:line="360" w:lineRule="auto"/>
              <w:jc w:val="center"/>
              <w:rPr>
                <w:b/>
                <w:bCs/>
                <w:color w:val="auto"/>
                <w:sz w:val="22"/>
                <w:szCs w:val="22"/>
                <w:u w:val="none" w:color="auto"/>
              </w:rPr>
            </w:pPr>
            <w:r>
              <w:rPr>
                <w:b/>
                <w:bCs/>
                <w:color w:val="auto"/>
                <w:sz w:val="22"/>
                <w:szCs w:val="22"/>
                <w:u w:val="none" w:color="auto"/>
              </w:rPr>
              <w:t>废物</w:t>
            </w:r>
          </w:p>
        </w:tc>
        <w:tc>
          <w:tcPr>
            <w:tcW w:w="477" w:type="dxa"/>
            <w:vMerge w:val="restart"/>
            <w:tcBorders>
              <w:tl2br w:val="nil"/>
              <w:tr2bl w:val="nil"/>
            </w:tcBorders>
            <w:vAlign w:val="center"/>
          </w:tcPr>
          <w:p>
            <w:pPr>
              <w:spacing w:line="360" w:lineRule="auto"/>
              <w:jc w:val="center"/>
              <w:rPr>
                <w:color w:val="auto"/>
                <w:sz w:val="22"/>
                <w:szCs w:val="22"/>
                <w:u w:val="none" w:color="auto"/>
              </w:rPr>
            </w:pPr>
            <w:r>
              <w:rPr>
                <w:rFonts w:hint="eastAsia"/>
                <w:color w:val="auto"/>
                <w:sz w:val="22"/>
                <w:szCs w:val="22"/>
                <w:u w:val="none" w:color="auto"/>
              </w:rPr>
              <w:t>营运期</w:t>
            </w:r>
          </w:p>
        </w:tc>
        <w:tc>
          <w:tcPr>
            <w:tcW w:w="1460" w:type="dxa"/>
            <w:vMerge w:val="restart"/>
            <w:tcBorders>
              <w:tl2br w:val="nil"/>
              <w:tr2bl w:val="nil"/>
            </w:tcBorders>
            <w:vAlign w:val="center"/>
          </w:tcPr>
          <w:p>
            <w:pPr>
              <w:spacing w:line="360" w:lineRule="auto"/>
              <w:ind w:firstLine="211" w:firstLineChars="100"/>
              <w:rPr>
                <w:rFonts w:hint="eastAsia" w:eastAsia="宋体"/>
                <w:color w:val="auto"/>
                <w:sz w:val="22"/>
                <w:szCs w:val="22"/>
                <w:u w:val="none" w:color="auto"/>
                <w:lang w:eastAsia="zh-CN"/>
              </w:rPr>
            </w:pPr>
            <w:r>
              <w:rPr>
                <w:rFonts w:hint="eastAsia"/>
                <w:color w:val="auto"/>
                <w:sz w:val="22"/>
                <w:szCs w:val="22"/>
                <w:u w:val="none" w:color="auto"/>
                <w:lang w:eastAsia="zh-CN"/>
              </w:rPr>
              <w:t>生产过程</w:t>
            </w:r>
          </w:p>
        </w:tc>
        <w:tc>
          <w:tcPr>
            <w:tcW w:w="1680" w:type="dxa"/>
            <w:tcBorders>
              <w:tl2br w:val="nil"/>
              <w:tr2bl w:val="nil"/>
            </w:tcBorders>
            <w:vAlign w:val="center"/>
          </w:tcPr>
          <w:p>
            <w:pPr>
              <w:spacing w:line="360" w:lineRule="auto"/>
              <w:jc w:val="center"/>
              <w:rPr>
                <w:rFonts w:hint="eastAsia" w:eastAsia="宋体"/>
                <w:color w:val="auto"/>
                <w:sz w:val="22"/>
                <w:szCs w:val="22"/>
                <w:u w:val="none" w:color="auto"/>
                <w:lang w:eastAsia="zh-CN"/>
              </w:rPr>
            </w:pPr>
            <w:r>
              <w:rPr>
                <w:rFonts w:hint="eastAsia"/>
                <w:color w:val="auto"/>
                <w:sz w:val="22"/>
                <w:szCs w:val="22"/>
                <w:u w:val="none" w:color="auto"/>
                <w:lang w:eastAsia="zh-CN"/>
              </w:rPr>
              <w:t>废金属边角料</w:t>
            </w:r>
          </w:p>
        </w:tc>
        <w:tc>
          <w:tcPr>
            <w:tcW w:w="2125" w:type="dxa"/>
            <w:tcBorders>
              <w:tl2br w:val="nil"/>
              <w:tr2bl w:val="nil"/>
            </w:tcBorders>
            <w:vAlign w:val="center"/>
          </w:tcPr>
          <w:p>
            <w:pPr>
              <w:spacing w:line="360" w:lineRule="auto"/>
              <w:jc w:val="center"/>
              <w:rPr>
                <w:rFonts w:hint="eastAsia" w:eastAsia="宋体"/>
                <w:color w:val="auto"/>
                <w:sz w:val="22"/>
                <w:szCs w:val="22"/>
                <w:u w:val="none" w:color="auto"/>
                <w:lang w:eastAsia="zh-CN"/>
              </w:rPr>
            </w:pPr>
            <w:r>
              <w:rPr>
                <w:rFonts w:hint="eastAsia"/>
                <w:color w:val="auto"/>
                <w:sz w:val="22"/>
                <w:szCs w:val="22"/>
                <w:u w:val="none" w:color="auto"/>
                <w:lang w:val="en-US" w:eastAsia="zh-CN"/>
              </w:rPr>
              <w:t>1.5</w:t>
            </w:r>
            <w:r>
              <w:rPr>
                <w:rFonts w:hint="eastAsia"/>
                <w:color w:val="auto"/>
                <w:sz w:val="22"/>
                <w:szCs w:val="22"/>
                <w:u w:val="none" w:color="auto"/>
                <w:lang w:eastAsia="zh-CN"/>
              </w:rPr>
              <w:t xml:space="preserve"> t /a</w:t>
            </w:r>
          </w:p>
        </w:tc>
        <w:tc>
          <w:tcPr>
            <w:tcW w:w="3192" w:type="dxa"/>
            <w:vMerge w:val="restart"/>
            <w:tcBorders>
              <w:tl2br w:val="nil"/>
              <w:tr2bl w:val="nil"/>
            </w:tcBorders>
            <w:vAlign w:val="center"/>
          </w:tcPr>
          <w:p>
            <w:pPr>
              <w:spacing w:line="360" w:lineRule="auto"/>
              <w:jc w:val="center"/>
              <w:rPr>
                <w:rFonts w:hint="eastAsia" w:eastAsia="宋体"/>
                <w:color w:val="auto"/>
                <w:sz w:val="22"/>
                <w:szCs w:val="22"/>
                <w:u w:val="none" w:color="auto"/>
                <w:lang w:eastAsia="zh-CN"/>
              </w:rPr>
            </w:pPr>
            <w:r>
              <w:rPr>
                <w:rFonts w:hint="eastAsia"/>
                <w:color w:val="auto"/>
                <w:sz w:val="22"/>
                <w:szCs w:val="22"/>
                <w:u w:val="none" w:color="auto"/>
                <w:lang w:eastAsia="zh-CN"/>
              </w:rPr>
              <w:t>收集后外售</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108" w:type="dxa"/>
            <w:bottom w:w="0" w:type="dxa"/>
            <w:right w:w="108" w:type="dxa"/>
          </w:tblCellMar>
        </w:tblPrEx>
        <w:trPr>
          <w:trHeight w:val="490" w:hRule="atLeast"/>
          <w:jc w:val="center"/>
        </w:trPr>
        <w:tc>
          <w:tcPr>
            <w:tcW w:w="668" w:type="dxa"/>
            <w:vMerge w:val="continue"/>
            <w:tcBorders>
              <w:tl2br w:val="nil"/>
              <w:tr2bl w:val="nil"/>
            </w:tcBorders>
            <w:vAlign w:val="center"/>
          </w:tcPr>
          <w:p>
            <w:pPr>
              <w:spacing w:line="360" w:lineRule="auto"/>
              <w:jc w:val="center"/>
              <w:rPr>
                <w:b/>
                <w:bCs/>
                <w:color w:val="auto"/>
                <w:sz w:val="22"/>
                <w:szCs w:val="22"/>
                <w:u w:val="none" w:color="auto"/>
              </w:rPr>
            </w:pPr>
          </w:p>
        </w:tc>
        <w:tc>
          <w:tcPr>
            <w:tcW w:w="477" w:type="dxa"/>
            <w:vMerge w:val="continue"/>
            <w:tcBorders>
              <w:tl2br w:val="nil"/>
              <w:tr2bl w:val="nil"/>
            </w:tcBorders>
            <w:vAlign w:val="center"/>
          </w:tcPr>
          <w:p>
            <w:pPr>
              <w:spacing w:line="360" w:lineRule="auto"/>
              <w:jc w:val="center"/>
              <w:rPr>
                <w:rFonts w:hint="eastAsia"/>
                <w:color w:val="auto"/>
                <w:sz w:val="22"/>
                <w:szCs w:val="22"/>
                <w:u w:val="none" w:color="auto"/>
              </w:rPr>
            </w:pPr>
          </w:p>
        </w:tc>
        <w:tc>
          <w:tcPr>
            <w:tcW w:w="1460" w:type="dxa"/>
            <w:vMerge w:val="continue"/>
            <w:tcBorders>
              <w:tl2br w:val="nil"/>
              <w:tr2bl w:val="nil"/>
            </w:tcBorders>
            <w:vAlign w:val="center"/>
          </w:tcPr>
          <w:p>
            <w:pPr>
              <w:spacing w:line="360" w:lineRule="auto"/>
              <w:ind w:firstLine="211" w:firstLineChars="100"/>
              <w:rPr>
                <w:rFonts w:hint="eastAsia"/>
                <w:color w:val="auto"/>
                <w:sz w:val="22"/>
                <w:szCs w:val="22"/>
                <w:u w:val="none" w:color="auto"/>
                <w:lang w:eastAsia="zh-CN"/>
              </w:rPr>
            </w:pPr>
          </w:p>
        </w:tc>
        <w:tc>
          <w:tcPr>
            <w:tcW w:w="1680" w:type="dxa"/>
            <w:tcBorders>
              <w:tl2br w:val="nil"/>
              <w:tr2bl w:val="nil"/>
            </w:tcBorders>
            <w:vAlign w:val="center"/>
          </w:tcPr>
          <w:p>
            <w:pPr>
              <w:spacing w:line="360" w:lineRule="auto"/>
              <w:jc w:val="center"/>
              <w:rPr>
                <w:rFonts w:hint="default"/>
                <w:color w:val="auto"/>
                <w:sz w:val="22"/>
                <w:szCs w:val="22"/>
                <w:u w:val="none" w:color="auto"/>
                <w:lang w:val="en-US" w:eastAsia="zh-CN"/>
              </w:rPr>
            </w:pPr>
            <w:r>
              <w:rPr>
                <w:rFonts w:hint="eastAsia"/>
                <w:color w:val="auto"/>
                <w:sz w:val="22"/>
                <w:szCs w:val="22"/>
                <w:u w:val="none" w:color="auto"/>
                <w:lang w:val="en-US" w:eastAsia="zh-CN"/>
              </w:rPr>
              <w:t>切割水槽沉渣</w:t>
            </w:r>
          </w:p>
        </w:tc>
        <w:tc>
          <w:tcPr>
            <w:tcW w:w="2125" w:type="dxa"/>
            <w:tcBorders>
              <w:tl2br w:val="nil"/>
              <w:tr2bl w:val="nil"/>
            </w:tcBorders>
            <w:vAlign w:val="center"/>
          </w:tcPr>
          <w:p>
            <w:pPr>
              <w:spacing w:line="360" w:lineRule="auto"/>
              <w:jc w:val="center"/>
              <w:rPr>
                <w:rFonts w:hint="default"/>
                <w:color w:val="auto"/>
                <w:sz w:val="22"/>
                <w:szCs w:val="22"/>
                <w:u w:val="none" w:color="auto"/>
                <w:lang w:val="en-US" w:eastAsia="zh-CN"/>
              </w:rPr>
            </w:pPr>
            <w:r>
              <w:rPr>
                <w:rFonts w:hint="eastAsia"/>
                <w:color w:val="auto"/>
                <w:sz w:val="22"/>
                <w:szCs w:val="22"/>
                <w:u w:val="none" w:color="auto"/>
                <w:lang w:val="en-US" w:eastAsia="zh-CN"/>
              </w:rPr>
              <w:t>0.45t/a</w:t>
            </w:r>
          </w:p>
        </w:tc>
        <w:tc>
          <w:tcPr>
            <w:tcW w:w="3192" w:type="dxa"/>
            <w:vMerge w:val="continue"/>
            <w:tcBorders>
              <w:tl2br w:val="nil"/>
              <w:tr2bl w:val="nil"/>
            </w:tcBorders>
            <w:vAlign w:val="center"/>
          </w:tcPr>
          <w:p>
            <w:pPr>
              <w:spacing w:line="360" w:lineRule="auto"/>
              <w:jc w:val="center"/>
              <w:rPr>
                <w:rFonts w:hint="eastAsia"/>
                <w:color w:val="auto"/>
                <w:sz w:val="22"/>
                <w:szCs w:val="22"/>
                <w:u w:val="none" w:color="auto"/>
                <w:lang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108" w:type="dxa"/>
            <w:bottom w:w="0" w:type="dxa"/>
            <w:right w:w="108" w:type="dxa"/>
          </w:tblCellMar>
        </w:tblPrEx>
        <w:trPr>
          <w:trHeight w:val="858" w:hRule="atLeast"/>
          <w:jc w:val="center"/>
        </w:trPr>
        <w:tc>
          <w:tcPr>
            <w:tcW w:w="668" w:type="dxa"/>
            <w:vMerge w:val="continue"/>
            <w:tcBorders>
              <w:tl2br w:val="nil"/>
              <w:tr2bl w:val="nil"/>
            </w:tcBorders>
            <w:vAlign w:val="center"/>
          </w:tcPr>
          <w:p>
            <w:pPr>
              <w:spacing w:line="360" w:lineRule="auto"/>
              <w:jc w:val="center"/>
              <w:rPr>
                <w:b/>
                <w:bCs/>
                <w:color w:val="auto"/>
                <w:sz w:val="22"/>
                <w:szCs w:val="22"/>
                <w:u w:val="none" w:color="auto"/>
              </w:rPr>
            </w:pPr>
          </w:p>
        </w:tc>
        <w:tc>
          <w:tcPr>
            <w:tcW w:w="477" w:type="dxa"/>
            <w:vMerge w:val="continue"/>
            <w:tcBorders>
              <w:tl2br w:val="nil"/>
              <w:tr2bl w:val="nil"/>
            </w:tcBorders>
            <w:vAlign w:val="center"/>
          </w:tcPr>
          <w:p>
            <w:pPr>
              <w:spacing w:line="360" w:lineRule="auto"/>
              <w:jc w:val="center"/>
              <w:rPr>
                <w:color w:val="auto"/>
                <w:sz w:val="22"/>
                <w:szCs w:val="22"/>
                <w:u w:val="none" w:color="auto"/>
              </w:rPr>
            </w:pPr>
          </w:p>
        </w:tc>
        <w:tc>
          <w:tcPr>
            <w:tcW w:w="1460" w:type="dxa"/>
            <w:vMerge w:val="continue"/>
            <w:tcBorders>
              <w:tl2br w:val="nil"/>
              <w:tr2bl w:val="nil"/>
            </w:tcBorders>
            <w:vAlign w:val="center"/>
          </w:tcPr>
          <w:p>
            <w:pPr>
              <w:spacing w:line="360" w:lineRule="auto"/>
              <w:jc w:val="center"/>
              <w:rPr>
                <w:color w:val="auto"/>
                <w:sz w:val="22"/>
                <w:szCs w:val="22"/>
                <w:u w:val="none" w:color="auto"/>
              </w:rPr>
            </w:pPr>
          </w:p>
        </w:tc>
        <w:tc>
          <w:tcPr>
            <w:tcW w:w="1680" w:type="dxa"/>
            <w:tcBorders>
              <w:tl2br w:val="nil"/>
              <w:tr2bl w:val="nil"/>
            </w:tcBorders>
            <w:vAlign w:val="center"/>
          </w:tcPr>
          <w:p>
            <w:pPr>
              <w:spacing w:line="360" w:lineRule="auto"/>
              <w:jc w:val="center"/>
              <w:rPr>
                <w:rFonts w:hint="eastAsia"/>
                <w:color w:val="auto"/>
                <w:sz w:val="22"/>
                <w:szCs w:val="22"/>
                <w:u w:val="none" w:color="auto"/>
                <w:lang w:eastAsia="zh-CN"/>
              </w:rPr>
            </w:pPr>
            <w:r>
              <w:rPr>
                <w:rFonts w:hint="eastAsia"/>
                <w:color w:val="auto"/>
                <w:sz w:val="22"/>
                <w:szCs w:val="22"/>
                <w:u w:val="none" w:color="auto"/>
                <w:lang w:val="en-US" w:eastAsia="zh-CN"/>
              </w:rPr>
              <w:t>烟尘净化器</w:t>
            </w:r>
            <w:r>
              <w:rPr>
                <w:rFonts w:hint="eastAsia"/>
                <w:color w:val="auto"/>
                <w:sz w:val="22"/>
                <w:szCs w:val="22"/>
                <w:u w:val="none" w:color="auto"/>
                <w:lang w:eastAsia="zh-CN"/>
              </w:rPr>
              <w:t>收集的粉尘</w:t>
            </w:r>
          </w:p>
        </w:tc>
        <w:tc>
          <w:tcPr>
            <w:tcW w:w="2125" w:type="dxa"/>
            <w:tcBorders>
              <w:tl2br w:val="nil"/>
              <w:tr2bl w:val="nil"/>
            </w:tcBorders>
            <w:vAlign w:val="center"/>
          </w:tcPr>
          <w:p>
            <w:pPr>
              <w:spacing w:line="360" w:lineRule="auto"/>
              <w:jc w:val="center"/>
              <w:rPr>
                <w:rFonts w:hint="eastAsia"/>
                <w:color w:val="auto"/>
                <w:sz w:val="22"/>
                <w:szCs w:val="22"/>
                <w:u w:val="none" w:color="auto"/>
                <w:lang w:val="en-US" w:eastAsia="zh-CN"/>
              </w:rPr>
            </w:pPr>
            <w:r>
              <w:rPr>
                <w:rFonts w:hint="eastAsia"/>
                <w:color w:val="auto"/>
                <w:sz w:val="22"/>
                <w:szCs w:val="22"/>
                <w:u w:val="none" w:color="auto"/>
                <w:lang w:val="en-US" w:eastAsia="zh-CN"/>
              </w:rPr>
              <w:t>0.00648</w:t>
            </w:r>
            <w:r>
              <w:rPr>
                <w:color w:val="auto"/>
                <w:sz w:val="22"/>
                <w:szCs w:val="22"/>
                <w:u w:val="none" w:color="auto"/>
              </w:rPr>
              <w:t>t/a</w:t>
            </w:r>
          </w:p>
        </w:tc>
        <w:tc>
          <w:tcPr>
            <w:tcW w:w="3192" w:type="dxa"/>
            <w:vMerge w:val="restart"/>
            <w:tcBorders>
              <w:tl2br w:val="nil"/>
              <w:tr2bl w:val="nil"/>
            </w:tcBorders>
            <w:vAlign w:val="center"/>
          </w:tcPr>
          <w:p>
            <w:pPr>
              <w:spacing w:line="360" w:lineRule="auto"/>
              <w:jc w:val="center"/>
              <w:rPr>
                <w:rFonts w:hint="eastAsia"/>
                <w:color w:val="auto"/>
                <w:sz w:val="22"/>
                <w:szCs w:val="22"/>
                <w:u w:val="none" w:color="auto"/>
                <w:lang w:eastAsia="zh-CN"/>
              </w:rPr>
            </w:pPr>
            <w:r>
              <w:rPr>
                <w:rFonts w:hint="eastAsia"/>
                <w:color w:val="auto"/>
                <w:sz w:val="22"/>
                <w:szCs w:val="22"/>
                <w:u w:val="none" w:color="auto"/>
                <w:lang w:eastAsia="zh-CN"/>
              </w:rPr>
              <w:t>交由环卫部门进行处理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108" w:type="dxa"/>
            <w:bottom w:w="0" w:type="dxa"/>
            <w:right w:w="108" w:type="dxa"/>
          </w:tblCellMar>
        </w:tblPrEx>
        <w:trPr>
          <w:trHeight w:val="371" w:hRule="atLeast"/>
          <w:jc w:val="center"/>
        </w:trPr>
        <w:tc>
          <w:tcPr>
            <w:tcW w:w="668" w:type="dxa"/>
            <w:vMerge w:val="continue"/>
            <w:tcBorders>
              <w:tl2br w:val="nil"/>
              <w:tr2bl w:val="nil"/>
            </w:tcBorders>
            <w:vAlign w:val="center"/>
          </w:tcPr>
          <w:p>
            <w:pPr>
              <w:spacing w:line="360" w:lineRule="auto"/>
              <w:jc w:val="center"/>
              <w:rPr>
                <w:b/>
                <w:bCs/>
                <w:color w:val="auto"/>
                <w:sz w:val="22"/>
                <w:szCs w:val="22"/>
                <w:u w:val="none" w:color="auto"/>
              </w:rPr>
            </w:pPr>
          </w:p>
        </w:tc>
        <w:tc>
          <w:tcPr>
            <w:tcW w:w="477" w:type="dxa"/>
            <w:vMerge w:val="continue"/>
            <w:tcBorders>
              <w:tl2br w:val="nil"/>
              <w:tr2bl w:val="nil"/>
            </w:tcBorders>
            <w:vAlign w:val="center"/>
          </w:tcPr>
          <w:p>
            <w:pPr>
              <w:spacing w:line="360" w:lineRule="auto"/>
              <w:jc w:val="center"/>
              <w:rPr>
                <w:color w:val="auto"/>
                <w:sz w:val="22"/>
                <w:szCs w:val="22"/>
                <w:u w:val="none" w:color="auto"/>
              </w:rPr>
            </w:pPr>
          </w:p>
        </w:tc>
        <w:tc>
          <w:tcPr>
            <w:tcW w:w="1460" w:type="dxa"/>
            <w:vMerge w:val="continue"/>
            <w:tcBorders>
              <w:tl2br w:val="nil"/>
              <w:tr2bl w:val="nil"/>
            </w:tcBorders>
            <w:vAlign w:val="center"/>
          </w:tcPr>
          <w:p>
            <w:pPr>
              <w:spacing w:line="360" w:lineRule="auto"/>
              <w:jc w:val="center"/>
              <w:rPr>
                <w:color w:val="auto"/>
                <w:sz w:val="22"/>
                <w:szCs w:val="22"/>
                <w:u w:val="none" w:color="auto"/>
              </w:rPr>
            </w:pPr>
          </w:p>
        </w:tc>
        <w:tc>
          <w:tcPr>
            <w:tcW w:w="1680" w:type="dxa"/>
            <w:tcBorders>
              <w:tl2br w:val="nil"/>
              <w:tr2bl w:val="nil"/>
            </w:tcBorders>
            <w:vAlign w:val="center"/>
          </w:tcPr>
          <w:p>
            <w:pPr>
              <w:spacing w:line="360" w:lineRule="auto"/>
              <w:jc w:val="center"/>
              <w:rPr>
                <w:rFonts w:hint="default"/>
                <w:color w:val="auto"/>
                <w:sz w:val="22"/>
                <w:szCs w:val="22"/>
                <w:u w:val="none" w:color="auto"/>
                <w:lang w:val="en-US" w:eastAsia="zh-CN"/>
              </w:rPr>
            </w:pPr>
            <w:r>
              <w:rPr>
                <w:rFonts w:hint="eastAsia"/>
                <w:color w:val="auto"/>
                <w:sz w:val="22"/>
                <w:szCs w:val="22"/>
                <w:u w:val="none" w:color="auto"/>
                <w:lang w:val="en-US" w:eastAsia="zh-CN"/>
              </w:rPr>
              <w:t>焊渣</w:t>
            </w:r>
          </w:p>
        </w:tc>
        <w:tc>
          <w:tcPr>
            <w:tcW w:w="2125" w:type="dxa"/>
            <w:tcBorders>
              <w:tl2br w:val="nil"/>
              <w:tr2bl w:val="nil"/>
            </w:tcBorders>
            <w:vAlign w:val="center"/>
          </w:tcPr>
          <w:p>
            <w:pPr>
              <w:spacing w:line="360" w:lineRule="auto"/>
              <w:jc w:val="center"/>
              <w:rPr>
                <w:rFonts w:hint="default"/>
                <w:color w:val="auto"/>
                <w:sz w:val="22"/>
                <w:szCs w:val="22"/>
                <w:u w:val="none" w:color="auto"/>
                <w:lang w:val="en-US" w:eastAsia="zh-CN"/>
              </w:rPr>
            </w:pPr>
            <w:r>
              <w:rPr>
                <w:rFonts w:hint="eastAsia"/>
                <w:color w:val="auto"/>
                <w:sz w:val="22"/>
                <w:szCs w:val="22"/>
                <w:u w:val="none" w:color="auto"/>
                <w:lang w:val="en-US" w:eastAsia="zh-CN"/>
              </w:rPr>
              <w:t>0.01t/a</w:t>
            </w:r>
          </w:p>
        </w:tc>
        <w:tc>
          <w:tcPr>
            <w:tcW w:w="3192" w:type="dxa"/>
            <w:vMerge w:val="continue"/>
            <w:tcBorders>
              <w:tl2br w:val="nil"/>
              <w:tr2bl w:val="nil"/>
            </w:tcBorders>
            <w:vAlign w:val="center"/>
          </w:tcPr>
          <w:p>
            <w:pPr>
              <w:spacing w:line="360" w:lineRule="auto"/>
              <w:jc w:val="center"/>
              <w:rPr>
                <w:rFonts w:hint="eastAsia"/>
                <w:color w:val="auto"/>
                <w:sz w:val="22"/>
                <w:szCs w:val="22"/>
                <w:u w:val="none" w:color="auto"/>
                <w:lang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108" w:type="dxa"/>
            <w:bottom w:w="0" w:type="dxa"/>
            <w:right w:w="108" w:type="dxa"/>
          </w:tblCellMar>
        </w:tblPrEx>
        <w:trPr>
          <w:trHeight w:val="1243" w:hRule="atLeast"/>
          <w:jc w:val="center"/>
        </w:trPr>
        <w:tc>
          <w:tcPr>
            <w:tcW w:w="668" w:type="dxa"/>
            <w:vMerge w:val="continue"/>
            <w:tcBorders>
              <w:tl2br w:val="nil"/>
              <w:tr2bl w:val="nil"/>
            </w:tcBorders>
            <w:vAlign w:val="center"/>
          </w:tcPr>
          <w:p>
            <w:pPr>
              <w:spacing w:line="360" w:lineRule="auto"/>
              <w:jc w:val="center"/>
              <w:rPr>
                <w:b/>
                <w:bCs/>
                <w:color w:val="auto"/>
                <w:sz w:val="22"/>
                <w:szCs w:val="22"/>
                <w:u w:val="none" w:color="auto"/>
              </w:rPr>
            </w:pPr>
          </w:p>
        </w:tc>
        <w:tc>
          <w:tcPr>
            <w:tcW w:w="477" w:type="dxa"/>
            <w:vMerge w:val="continue"/>
            <w:tcBorders>
              <w:tl2br w:val="nil"/>
              <w:tr2bl w:val="nil"/>
            </w:tcBorders>
            <w:vAlign w:val="center"/>
          </w:tcPr>
          <w:p>
            <w:pPr>
              <w:spacing w:line="360" w:lineRule="auto"/>
              <w:jc w:val="center"/>
              <w:rPr>
                <w:color w:val="auto"/>
                <w:sz w:val="22"/>
                <w:szCs w:val="22"/>
                <w:u w:val="none" w:color="auto"/>
              </w:rPr>
            </w:pPr>
          </w:p>
        </w:tc>
        <w:tc>
          <w:tcPr>
            <w:tcW w:w="1460" w:type="dxa"/>
            <w:vMerge w:val="continue"/>
            <w:tcBorders>
              <w:tl2br w:val="nil"/>
              <w:tr2bl w:val="nil"/>
            </w:tcBorders>
            <w:vAlign w:val="center"/>
          </w:tcPr>
          <w:p>
            <w:pPr>
              <w:spacing w:line="360" w:lineRule="auto"/>
              <w:jc w:val="center"/>
              <w:rPr>
                <w:color w:val="auto"/>
                <w:sz w:val="22"/>
                <w:szCs w:val="22"/>
                <w:u w:val="none" w:color="auto"/>
              </w:rPr>
            </w:pPr>
          </w:p>
        </w:tc>
        <w:tc>
          <w:tcPr>
            <w:tcW w:w="1680" w:type="dxa"/>
            <w:tcBorders>
              <w:tl2br w:val="nil"/>
              <w:tr2bl w:val="nil"/>
            </w:tcBorders>
            <w:vAlign w:val="center"/>
          </w:tcPr>
          <w:p>
            <w:pPr>
              <w:spacing w:line="360" w:lineRule="auto"/>
              <w:jc w:val="center"/>
              <w:rPr>
                <w:rFonts w:hint="default"/>
                <w:color w:val="auto"/>
                <w:sz w:val="22"/>
                <w:szCs w:val="22"/>
                <w:u w:val="none" w:color="auto"/>
                <w:lang w:val="en-US" w:eastAsia="zh-CN"/>
              </w:rPr>
            </w:pPr>
            <w:r>
              <w:rPr>
                <w:rFonts w:hint="eastAsia"/>
                <w:color w:val="auto"/>
                <w:sz w:val="22"/>
                <w:szCs w:val="22"/>
                <w:u w:val="none" w:color="auto"/>
                <w:lang w:val="en-US" w:eastAsia="zh-CN"/>
              </w:rPr>
              <w:t>废矿物油</w:t>
            </w:r>
          </w:p>
        </w:tc>
        <w:tc>
          <w:tcPr>
            <w:tcW w:w="2125" w:type="dxa"/>
            <w:tcBorders>
              <w:tl2br w:val="nil"/>
              <w:tr2bl w:val="nil"/>
            </w:tcBorders>
            <w:vAlign w:val="center"/>
          </w:tcPr>
          <w:p>
            <w:pPr>
              <w:spacing w:line="360" w:lineRule="auto"/>
              <w:jc w:val="center"/>
              <w:rPr>
                <w:rFonts w:hint="default"/>
                <w:color w:val="auto"/>
                <w:sz w:val="22"/>
                <w:szCs w:val="22"/>
                <w:u w:val="none" w:color="auto"/>
                <w:lang w:val="en-US" w:eastAsia="zh-CN"/>
              </w:rPr>
            </w:pPr>
            <w:r>
              <w:rPr>
                <w:rFonts w:hint="eastAsia"/>
                <w:color w:val="auto"/>
                <w:sz w:val="22"/>
                <w:szCs w:val="22"/>
                <w:u w:val="none" w:color="auto"/>
                <w:lang w:val="en-US" w:eastAsia="zh-CN"/>
              </w:rPr>
              <w:t>0.03t/a</w:t>
            </w:r>
          </w:p>
        </w:tc>
        <w:tc>
          <w:tcPr>
            <w:tcW w:w="3192" w:type="dxa"/>
            <w:tcBorders>
              <w:tl2br w:val="nil"/>
              <w:tr2bl w:val="nil"/>
            </w:tcBorders>
            <w:vAlign w:val="center"/>
          </w:tcPr>
          <w:p>
            <w:pPr>
              <w:spacing w:line="360" w:lineRule="auto"/>
              <w:jc w:val="center"/>
              <w:rPr>
                <w:rFonts w:hint="default"/>
                <w:color w:val="auto"/>
                <w:sz w:val="22"/>
                <w:szCs w:val="22"/>
                <w:u w:val="none" w:color="auto"/>
                <w:lang w:val="en-US" w:eastAsia="zh-CN"/>
              </w:rPr>
            </w:pPr>
            <w:r>
              <w:rPr>
                <w:rFonts w:hint="eastAsia"/>
                <w:color w:val="auto"/>
                <w:sz w:val="22"/>
                <w:szCs w:val="22"/>
                <w:u w:val="none" w:color="auto"/>
                <w:lang w:val="en-US" w:eastAsia="zh-CN"/>
              </w:rPr>
              <w:t>收集于危险废物储存间内，再交由有资质单位处理或者生产厂家回收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108" w:type="dxa"/>
            <w:bottom w:w="0" w:type="dxa"/>
            <w:right w:w="108" w:type="dxa"/>
          </w:tblCellMar>
        </w:tblPrEx>
        <w:trPr>
          <w:trHeight w:val="686" w:hRule="atLeast"/>
          <w:jc w:val="center"/>
        </w:trPr>
        <w:tc>
          <w:tcPr>
            <w:tcW w:w="668" w:type="dxa"/>
            <w:vMerge w:val="continue"/>
            <w:tcBorders>
              <w:tl2br w:val="nil"/>
              <w:tr2bl w:val="nil"/>
            </w:tcBorders>
            <w:vAlign w:val="center"/>
          </w:tcPr>
          <w:p>
            <w:pPr>
              <w:spacing w:line="360" w:lineRule="auto"/>
              <w:jc w:val="center"/>
              <w:rPr>
                <w:b/>
                <w:bCs/>
                <w:color w:val="auto"/>
                <w:sz w:val="22"/>
                <w:szCs w:val="22"/>
                <w:u w:val="none" w:color="auto"/>
              </w:rPr>
            </w:pPr>
          </w:p>
        </w:tc>
        <w:tc>
          <w:tcPr>
            <w:tcW w:w="477" w:type="dxa"/>
            <w:vMerge w:val="continue"/>
            <w:tcBorders>
              <w:tl2br w:val="nil"/>
              <w:tr2bl w:val="nil"/>
            </w:tcBorders>
            <w:vAlign w:val="center"/>
          </w:tcPr>
          <w:p>
            <w:pPr>
              <w:spacing w:line="360" w:lineRule="auto"/>
              <w:jc w:val="center"/>
              <w:rPr>
                <w:b/>
                <w:bCs/>
                <w:color w:val="auto"/>
                <w:sz w:val="22"/>
                <w:szCs w:val="22"/>
                <w:u w:val="none" w:color="auto"/>
              </w:rPr>
            </w:pPr>
          </w:p>
        </w:tc>
        <w:tc>
          <w:tcPr>
            <w:tcW w:w="1460" w:type="dxa"/>
            <w:tcBorders>
              <w:tl2br w:val="nil"/>
              <w:tr2bl w:val="nil"/>
            </w:tcBorders>
            <w:vAlign w:val="center"/>
          </w:tcPr>
          <w:p>
            <w:pPr>
              <w:spacing w:line="360" w:lineRule="auto"/>
              <w:jc w:val="center"/>
              <w:rPr>
                <w:color w:val="auto"/>
                <w:sz w:val="22"/>
                <w:szCs w:val="22"/>
                <w:u w:val="none" w:color="auto"/>
              </w:rPr>
            </w:pPr>
            <w:r>
              <w:rPr>
                <w:rFonts w:hint="eastAsia"/>
                <w:color w:val="auto"/>
                <w:sz w:val="22"/>
                <w:szCs w:val="22"/>
                <w:u w:val="none" w:color="auto"/>
              </w:rPr>
              <w:t>职工</w:t>
            </w:r>
          </w:p>
        </w:tc>
        <w:tc>
          <w:tcPr>
            <w:tcW w:w="1680" w:type="dxa"/>
            <w:tcBorders>
              <w:tl2br w:val="nil"/>
              <w:tr2bl w:val="nil"/>
            </w:tcBorders>
            <w:vAlign w:val="center"/>
          </w:tcPr>
          <w:p>
            <w:pPr>
              <w:spacing w:line="360" w:lineRule="auto"/>
              <w:jc w:val="center"/>
              <w:rPr>
                <w:color w:val="auto"/>
                <w:sz w:val="22"/>
                <w:szCs w:val="22"/>
                <w:u w:val="none" w:color="auto"/>
              </w:rPr>
            </w:pPr>
            <w:r>
              <w:rPr>
                <w:color w:val="auto"/>
                <w:sz w:val="22"/>
                <w:szCs w:val="22"/>
                <w:u w:val="none" w:color="auto"/>
              </w:rPr>
              <w:t>生活垃圾</w:t>
            </w:r>
          </w:p>
        </w:tc>
        <w:tc>
          <w:tcPr>
            <w:tcW w:w="2125" w:type="dxa"/>
            <w:tcBorders>
              <w:tl2br w:val="nil"/>
              <w:tr2bl w:val="nil"/>
            </w:tcBorders>
            <w:vAlign w:val="center"/>
          </w:tcPr>
          <w:p>
            <w:pPr>
              <w:spacing w:line="360" w:lineRule="auto"/>
              <w:jc w:val="center"/>
              <w:rPr>
                <w:color w:val="auto"/>
                <w:sz w:val="22"/>
                <w:szCs w:val="22"/>
                <w:u w:val="none" w:color="auto"/>
              </w:rPr>
            </w:pPr>
            <w:r>
              <w:rPr>
                <w:rFonts w:hint="eastAsia"/>
                <w:color w:val="auto"/>
                <w:sz w:val="22"/>
                <w:szCs w:val="22"/>
                <w:u w:val="none" w:color="auto"/>
                <w:lang w:val="en-US" w:eastAsia="zh-CN"/>
              </w:rPr>
              <w:t>2.25</w:t>
            </w:r>
            <w:r>
              <w:rPr>
                <w:color w:val="auto"/>
                <w:sz w:val="22"/>
                <w:szCs w:val="22"/>
                <w:u w:val="none" w:color="auto"/>
              </w:rPr>
              <w:t>t/a</w:t>
            </w:r>
          </w:p>
        </w:tc>
        <w:tc>
          <w:tcPr>
            <w:tcW w:w="3192" w:type="dxa"/>
            <w:tcBorders>
              <w:tl2br w:val="nil"/>
              <w:tr2bl w:val="nil"/>
            </w:tcBorders>
            <w:vAlign w:val="center"/>
          </w:tcPr>
          <w:p>
            <w:pPr>
              <w:spacing w:line="360" w:lineRule="auto"/>
              <w:jc w:val="center"/>
              <w:rPr>
                <w:color w:val="auto"/>
                <w:sz w:val="22"/>
                <w:szCs w:val="22"/>
                <w:u w:val="none" w:color="auto"/>
              </w:rPr>
            </w:pPr>
            <w:r>
              <w:rPr>
                <w:color w:val="auto"/>
                <w:sz w:val="22"/>
                <w:szCs w:val="22"/>
                <w:u w:val="none" w:color="auto"/>
              </w:rPr>
              <w:t>收集后交环卫部门统一清运处理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108" w:type="dxa"/>
            <w:bottom w:w="0" w:type="dxa"/>
            <w:right w:w="108" w:type="dxa"/>
          </w:tblCellMar>
        </w:tblPrEx>
        <w:trPr>
          <w:trHeight w:val="1108" w:hRule="atLeast"/>
          <w:jc w:val="center"/>
        </w:trPr>
        <w:tc>
          <w:tcPr>
            <w:tcW w:w="668" w:type="dxa"/>
            <w:tcBorders>
              <w:tl2br w:val="nil"/>
              <w:tr2bl w:val="nil"/>
            </w:tcBorders>
            <w:vAlign w:val="center"/>
          </w:tcPr>
          <w:p>
            <w:pPr>
              <w:spacing w:line="360" w:lineRule="auto"/>
              <w:jc w:val="center"/>
              <w:rPr>
                <w:b/>
                <w:bCs/>
                <w:color w:val="auto"/>
                <w:sz w:val="22"/>
                <w:szCs w:val="22"/>
                <w:u w:val="none" w:color="auto"/>
              </w:rPr>
            </w:pPr>
            <w:r>
              <w:rPr>
                <w:b/>
                <w:bCs/>
                <w:color w:val="auto"/>
                <w:sz w:val="22"/>
                <w:szCs w:val="22"/>
                <w:u w:val="none" w:color="auto"/>
              </w:rPr>
              <w:t>噪声</w:t>
            </w:r>
          </w:p>
        </w:tc>
        <w:tc>
          <w:tcPr>
            <w:tcW w:w="477" w:type="dxa"/>
            <w:tcBorders>
              <w:tl2br w:val="nil"/>
              <w:tr2bl w:val="nil"/>
            </w:tcBorders>
            <w:vAlign w:val="center"/>
          </w:tcPr>
          <w:p>
            <w:pPr>
              <w:spacing w:line="360" w:lineRule="auto"/>
              <w:jc w:val="center"/>
              <w:rPr>
                <w:color w:val="auto"/>
                <w:sz w:val="22"/>
                <w:szCs w:val="22"/>
                <w:u w:val="none" w:color="auto"/>
              </w:rPr>
            </w:pPr>
            <w:r>
              <w:rPr>
                <w:rFonts w:hint="eastAsia"/>
                <w:color w:val="auto"/>
                <w:sz w:val="22"/>
                <w:szCs w:val="22"/>
                <w:u w:val="none" w:color="auto"/>
              </w:rPr>
              <w:t>营运期</w:t>
            </w:r>
          </w:p>
        </w:tc>
        <w:tc>
          <w:tcPr>
            <w:tcW w:w="1460" w:type="dxa"/>
            <w:tcBorders>
              <w:tl2br w:val="nil"/>
              <w:tr2bl w:val="nil"/>
            </w:tcBorders>
            <w:vAlign w:val="center"/>
          </w:tcPr>
          <w:p>
            <w:pPr>
              <w:spacing w:line="360" w:lineRule="auto"/>
              <w:jc w:val="center"/>
              <w:rPr>
                <w:color w:val="auto"/>
                <w:sz w:val="22"/>
                <w:szCs w:val="22"/>
                <w:u w:val="none" w:color="auto"/>
              </w:rPr>
            </w:pPr>
            <w:r>
              <w:rPr>
                <w:rFonts w:hint="eastAsia"/>
                <w:color w:val="auto"/>
                <w:sz w:val="22"/>
                <w:szCs w:val="22"/>
                <w:u w:val="none" w:color="auto"/>
              </w:rPr>
              <w:t>运营噪声</w:t>
            </w:r>
          </w:p>
        </w:tc>
        <w:tc>
          <w:tcPr>
            <w:tcW w:w="1680" w:type="dxa"/>
            <w:tcBorders>
              <w:tl2br w:val="nil"/>
              <w:tr2bl w:val="nil"/>
            </w:tcBorders>
            <w:vAlign w:val="center"/>
          </w:tcPr>
          <w:p>
            <w:pPr>
              <w:spacing w:line="360" w:lineRule="auto"/>
              <w:ind w:firstLine="211" w:firstLineChars="100"/>
              <w:rPr>
                <w:color w:val="auto"/>
                <w:sz w:val="22"/>
                <w:szCs w:val="22"/>
                <w:u w:val="none" w:color="auto"/>
              </w:rPr>
            </w:pPr>
            <w:r>
              <w:rPr>
                <w:color w:val="auto"/>
                <w:sz w:val="22"/>
                <w:szCs w:val="22"/>
                <w:u w:val="none" w:color="auto"/>
              </w:rPr>
              <w:t>设备噪声</w:t>
            </w:r>
          </w:p>
        </w:tc>
        <w:tc>
          <w:tcPr>
            <w:tcW w:w="2125" w:type="dxa"/>
            <w:tcBorders>
              <w:tl2br w:val="nil"/>
              <w:tr2bl w:val="nil"/>
            </w:tcBorders>
            <w:vAlign w:val="center"/>
          </w:tcPr>
          <w:p>
            <w:pPr>
              <w:spacing w:line="360" w:lineRule="auto"/>
              <w:jc w:val="center"/>
              <w:rPr>
                <w:color w:val="auto"/>
                <w:sz w:val="22"/>
                <w:szCs w:val="22"/>
                <w:u w:val="none" w:color="auto"/>
              </w:rPr>
            </w:pPr>
            <w:r>
              <w:rPr>
                <w:rFonts w:hint="eastAsia"/>
                <w:color w:val="auto"/>
                <w:sz w:val="22"/>
                <w:szCs w:val="22"/>
                <w:u w:val="none" w:color="auto"/>
                <w:lang w:val="en-US" w:eastAsia="zh-CN"/>
              </w:rPr>
              <w:t>65</w:t>
            </w:r>
            <w:r>
              <w:rPr>
                <w:color w:val="auto"/>
                <w:sz w:val="22"/>
                <w:szCs w:val="22"/>
                <w:u w:val="none" w:color="auto"/>
              </w:rPr>
              <w:t>-</w:t>
            </w:r>
            <w:r>
              <w:rPr>
                <w:rFonts w:hint="eastAsia"/>
                <w:color w:val="auto"/>
                <w:sz w:val="22"/>
                <w:szCs w:val="22"/>
                <w:u w:val="none" w:color="auto"/>
                <w:lang w:val="en-US" w:eastAsia="zh-CN"/>
              </w:rPr>
              <w:t>80</w:t>
            </w:r>
            <w:r>
              <w:rPr>
                <w:color w:val="auto"/>
                <w:sz w:val="22"/>
                <w:szCs w:val="22"/>
                <w:u w:val="none" w:color="auto"/>
              </w:rPr>
              <w:t>dB(A)</w:t>
            </w:r>
          </w:p>
        </w:tc>
        <w:tc>
          <w:tcPr>
            <w:tcW w:w="3192" w:type="dxa"/>
            <w:tcBorders>
              <w:tl2br w:val="nil"/>
              <w:tr2bl w:val="nil"/>
            </w:tcBorders>
            <w:vAlign w:val="center"/>
          </w:tcPr>
          <w:p>
            <w:pPr>
              <w:spacing w:line="360" w:lineRule="auto"/>
              <w:ind w:firstLine="422" w:firstLineChars="200"/>
              <w:jc w:val="center"/>
              <w:rPr>
                <w:color w:val="auto"/>
                <w:sz w:val="22"/>
                <w:szCs w:val="22"/>
                <w:u w:val="none" w:color="auto"/>
              </w:rPr>
            </w:pPr>
            <w:r>
              <w:rPr>
                <w:color w:val="auto"/>
                <w:sz w:val="22"/>
                <w:szCs w:val="22"/>
                <w:u w:val="none" w:color="auto"/>
              </w:rPr>
              <w:t>昼间≤6</w:t>
            </w:r>
            <w:r>
              <w:rPr>
                <w:rFonts w:hint="eastAsia"/>
                <w:color w:val="auto"/>
                <w:sz w:val="22"/>
                <w:szCs w:val="22"/>
                <w:u w:val="none" w:color="auto"/>
                <w:lang w:val="en-US" w:eastAsia="zh-CN"/>
              </w:rPr>
              <w:t>5</w:t>
            </w:r>
            <w:r>
              <w:rPr>
                <w:color w:val="auto"/>
                <w:sz w:val="22"/>
                <w:szCs w:val="22"/>
                <w:u w:val="none" w:color="auto"/>
              </w:rPr>
              <w:t>dB(A)</w:t>
            </w:r>
          </w:p>
          <w:p>
            <w:pPr>
              <w:spacing w:line="360" w:lineRule="auto"/>
              <w:ind w:firstLine="422" w:firstLineChars="200"/>
              <w:jc w:val="center"/>
              <w:rPr>
                <w:color w:val="auto"/>
                <w:sz w:val="22"/>
                <w:szCs w:val="22"/>
                <w:u w:val="none" w:color="auto"/>
              </w:rPr>
            </w:pPr>
            <w:r>
              <w:rPr>
                <w:color w:val="auto"/>
                <w:sz w:val="22"/>
                <w:szCs w:val="22"/>
                <w:u w:val="none" w:color="auto"/>
              </w:rPr>
              <w:t>夜间≤5</w:t>
            </w:r>
            <w:r>
              <w:rPr>
                <w:rFonts w:hint="eastAsia"/>
                <w:color w:val="auto"/>
                <w:sz w:val="22"/>
                <w:szCs w:val="22"/>
                <w:u w:val="none" w:color="auto"/>
                <w:lang w:val="en-US" w:eastAsia="zh-CN"/>
              </w:rPr>
              <w:t>5</w:t>
            </w:r>
            <w:r>
              <w:rPr>
                <w:color w:val="auto"/>
                <w:sz w:val="22"/>
                <w:szCs w:val="22"/>
                <w:u w:val="none" w:color="auto"/>
              </w:rPr>
              <w:t>dB(A)</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108" w:type="dxa"/>
            <w:bottom w:w="0" w:type="dxa"/>
            <w:right w:w="108" w:type="dxa"/>
          </w:tblCellMar>
        </w:tblPrEx>
        <w:trPr>
          <w:trHeight w:val="227" w:hRule="atLeast"/>
          <w:jc w:val="center"/>
        </w:trPr>
        <w:tc>
          <w:tcPr>
            <w:tcW w:w="9602" w:type="dxa"/>
            <w:gridSpan w:val="6"/>
            <w:tcBorders>
              <w:tl2br w:val="nil"/>
              <w:tr2bl w:val="nil"/>
            </w:tcBorders>
          </w:tcPr>
          <w:p>
            <w:pPr>
              <w:spacing w:line="360" w:lineRule="auto"/>
              <w:ind w:firstLine="454" w:firstLineChars="200"/>
              <w:rPr>
                <w:b/>
                <w:bCs/>
                <w:color w:val="auto"/>
                <w:spacing w:val="8"/>
                <w:sz w:val="22"/>
                <w:szCs w:val="22"/>
                <w:u w:val="none" w:color="auto"/>
              </w:rPr>
            </w:pPr>
            <w:r>
              <w:rPr>
                <w:b/>
                <w:bCs/>
                <w:color w:val="auto"/>
                <w:spacing w:val="8"/>
                <w:sz w:val="22"/>
                <w:szCs w:val="22"/>
                <w:u w:val="none" w:color="auto"/>
              </w:rPr>
              <w:t>主要生态影响</w:t>
            </w:r>
          </w:p>
          <w:p>
            <w:pPr>
              <w:adjustRightInd w:val="0"/>
              <w:snapToGrid w:val="0"/>
              <w:spacing w:line="360" w:lineRule="auto"/>
              <w:ind w:firstLine="462" w:firstLineChars="200"/>
              <w:rPr>
                <w:color w:val="auto"/>
                <w:sz w:val="22"/>
                <w:szCs w:val="22"/>
                <w:u w:val="none" w:color="auto"/>
              </w:rPr>
            </w:pPr>
            <w:r>
              <w:rPr>
                <w:rFonts w:hint="eastAsia"/>
                <w:color w:val="auto"/>
                <w:sz w:val="24"/>
                <w:szCs w:val="24"/>
                <w:u w:val="none" w:color="auto"/>
              </w:rPr>
              <w:t>本项目所在地周边均为企业，周围无大面积自然植被群落及珍稀动植物资源等，营运期产生的“三废”经适当治理后，对周边生态环境影响较小。</w:t>
            </w:r>
          </w:p>
        </w:tc>
      </w:tr>
    </w:tbl>
    <w:p>
      <w:pPr>
        <w:snapToGrid w:val="0"/>
        <w:outlineLvl w:val="0"/>
        <w:rPr>
          <w:rFonts w:eastAsia="黑体"/>
          <w:color w:val="auto"/>
          <w:sz w:val="32"/>
          <w:u w:val="none" w:color="auto"/>
        </w:rPr>
      </w:pPr>
      <w:r>
        <w:rPr>
          <w:rFonts w:ascii="宋体" w:hAnsi="宋体"/>
          <w:color w:val="auto"/>
          <w:sz w:val="24"/>
          <w:szCs w:val="24"/>
          <w:u w:val="none" w:color="auto"/>
        </w:rPr>
        <w:br w:type="page"/>
      </w:r>
      <w:bookmarkStart w:id="7" w:name="_Toc2458"/>
      <w:r>
        <w:rPr>
          <w:rFonts w:hint="eastAsia" w:ascii="黑体" w:hAnsi="黑体" w:eastAsia="黑体"/>
          <w:color w:val="auto"/>
          <w:sz w:val="32"/>
          <w:szCs w:val="32"/>
          <w:u w:val="none" w:color="auto"/>
        </w:rPr>
        <w:t>七、环</w:t>
      </w:r>
      <w:r>
        <w:rPr>
          <w:rFonts w:ascii="黑体" w:hAnsi="黑体" w:eastAsia="黑体"/>
          <w:color w:val="auto"/>
          <w:sz w:val="32"/>
          <w:szCs w:val="32"/>
          <w:u w:val="none" w:color="auto"/>
        </w:rPr>
        <w:t>境影响分析</w:t>
      </w:r>
      <w:bookmarkEnd w:id="7"/>
    </w:p>
    <w:tbl>
      <w:tblPr>
        <w:tblStyle w:val="40"/>
        <w:tblW w:w="9268"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28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176" w:hRule="atLeast"/>
          <w:jc w:val="center"/>
        </w:trPr>
        <w:tc>
          <w:tcPr>
            <w:tcW w:w="9268" w:type="dxa"/>
          </w:tcPr>
          <w:p>
            <w:pPr>
              <w:adjustRightInd w:val="0"/>
              <w:snapToGrid w:val="0"/>
              <w:spacing w:line="360" w:lineRule="auto"/>
              <w:rPr>
                <w:rFonts w:hint="default" w:ascii="Times New Roman" w:hAnsi="Times New Roman" w:cs="Times New Roman"/>
                <w:b/>
                <w:bCs/>
                <w:color w:val="auto"/>
                <w:sz w:val="24"/>
                <w:szCs w:val="24"/>
                <w:u w:val="none" w:color="auto"/>
              </w:rPr>
            </w:pPr>
            <w:r>
              <w:rPr>
                <w:rFonts w:hint="default" w:ascii="Times New Roman" w:hAnsi="Times New Roman" w:cs="Times New Roman"/>
                <w:b/>
                <w:bCs/>
                <w:color w:val="auto"/>
                <w:sz w:val="24"/>
                <w:szCs w:val="24"/>
                <w:u w:val="none" w:color="auto"/>
              </w:rPr>
              <w:t>营运期环境影响分析</w:t>
            </w:r>
          </w:p>
          <w:p>
            <w:pPr>
              <w:adjustRightInd w:val="0"/>
              <w:snapToGrid w:val="0"/>
              <w:spacing w:line="360" w:lineRule="auto"/>
              <w:ind w:firstLine="462" w:firstLineChars="200"/>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1、大气环境影响分析</w:t>
            </w:r>
          </w:p>
          <w:p>
            <w:pPr>
              <w:snapToGrid w:val="0"/>
              <w:spacing w:line="360" w:lineRule="auto"/>
              <w:ind w:firstLine="453" w:firstLineChars="196"/>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本项目运营过程中产生的废气主要有</w:t>
            </w:r>
            <w:r>
              <w:rPr>
                <w:rFonts w:hint="eastAsia" w:cs="Times New Roman"/>
                <w:color w:val="auto"/>
                <w:sz w:val="24"/>
                <w:szCs w:val="24"/>
                <w:u w:val="none" w:color="auto"/>
                <w:lang w:eastAsia="zh-CN"/>
              </w:rPr>
              <w:t>焊接烟尘、</w:t>
            </w:r>
            <w:r>
              <w:rPr>
                <w:rFonts w:hint="eastAsia" w:cs="Times New Roman"/>
                <w:color w:val="auto"/>
                <w:sz w:val="24"/>
                <w:szCs w:val="24"/>
                <w:u w:val="none" w:color="auto"/>
                <w:lang w:val="en-US" w:eastAsia="zh-CN"/>
              </w:rPr>
              <w:t>切割烟尘</w:t>
            </w:r>
            <w:r>
              <w:rPr>
                <w:rFonts w:hint="default" w:ascii="Times New Roman" w:hAnsi="Times New Roman" w:cs="Times New Roman"/>
                <w:color w:val="auto"/>
                <w:sz w:val="24"/>
                <w:szCs w:val="24"/>
                <w:u w:val="none" w:color="auto"/>
              </w:rPr>
              <w:t>。</w:t>
            </w:r>
          </w:p>
          <w:p>
            <w:pPr>
              <w:spacing w:line="360" w:lineRule="auto"/>
              <w:ind w:firstLine="462" w:firstLineChars="200"/>
              <w:rPr>
                <w:rFonts w:hint="eastAsia" w:hAnsi="宋体"/>
                <w:color w:val="auto"/>
                <w:sz w:val="24"/>
                <w:u w:val="none" w:color="auto"/>
              </w:rPr>
            </w:pPr>
            <w:r>
              <w:rPr>
                <w:rFonts w:hint="eastAsia" w:hAnsi="宋体"/>
                <w:color w:val="auto"/>
                <w:sz w:val="24"/>
                <w:u w:val="none" w:color="auto"/>
              </w:rPr>
              <w:t>（1）焊接烟尘</w:t>
            </w:r>
          </w:p>
          <w:p>
            <w:pPr>
              <w:pStyle w:val="34"/>
              <w:spacing w:line="360" w:lineRule="auto"/>
              <w:ind w:left="0" w:leftChars="0" w:firstLine="462" w:firstLineChars="200"/>
              <w:jc w:val="left"/>
              <w:rPr>
                <w:rFonts w:hint="eastAsia" w:eastAsia="宋体" w:cs="Times New Roman"/>
                <w:bCs/>
                <w:color w:val="auto"/>
                <w:szCs w:val="24"/>
                <w:u w:val="none" w:color="auto"/>
                <w:lang w:val="en-US" w:eastAsia="zh-CN"/>
              </w:rPr>
            </w:pPr>
            <w:r>
              <w:rPr>
                <w:rFonts w:hint="default" w:ascii="Times New Roman" w:hAnsi="Times New Roman" w:cs="Times New Roman"/>
                <w:color w:val="auto"/>
                <w:sz w:val="24"/>
                <w:szCs w:val="24"/>
                <w:u w:val="none" w:color="auto"/>
              </w:rPr>
              <w:t>项目焊条采用钛钙型低碳钢焊条（结422），不含铅成分，其年用量为</w:t>
            </w:r>
            <w:r>
              <w:rPr>
                <w:rFonts w:hint="eastAsia" w:cs="Times New Roman"/>
                <w:color w:val="auto"/>
                <w:sz w:val="24"/>
                <w:szCs w:val="24"/>
                <w:u w:val="none" w:color="auto"/>
                <w:lang w:val="en-US" w:eastAsia="zh-CN"/>
              </w:rPr>
              <w:t>1</w:t>
            </w:r>
            <w:r>
              <w:rPr>
                <w:rFonts w:hint="default" w:ascii="Times New Roman" w:hAnsi="Times New Roman" w:cs="Times New Roman"/>
                <w:color w:val="auto"/>
                <w:sz w:val="24"/>
                <w:szCs w:val="24"/>
                <w:u w:val="none" w:color="auto"/>
              </w:rPr>
              <w:t>t/a，焊条烟尘产生量按最大产尘量计算8g/kg，焊接作业时间按平均每天最长工作时间</w:t>
            </w:r>
            <w:r>
              <w:rPr>
                <w:rFonts w:hint="eastAsia" w:cs="Times New Roman"/>
                <w:color w:val="auto"/>
                <w:sz w:val="24"/>
                <w:szCs w:val="24"/>
                <w:u w:val="none" w:color="auto"/>
                <w:lang w:val="en-US" w:eastAsia="zh-CN"/>
              </w:rPr>
              <w:t>4</w:t>
            </w:r>
            <w:r>
              <w:rPr>
                <w:rFonts w:hint="default" w:ascii="Times New Roman" w:hAnsi="Times New Roman" w:cs="Times New Roman"/>
                <w:color w:val="auto"/>
                <w:sz w:val="24"/>
                <w:szCs w:val="24"/>
                <w:u w:val="none" w:color="auto"/>
              </w:rPr>
              <w:t>小时计算，则项目烟尘产生量共约</w:t>
            </w:r>
            <w:r>
              <w:rPr>
                <w:rFonts w:hint="eastAsia" w:cs="Times New Roman"/>
                <w:color w:val="auto"/>
                <w:sz w:val="24"/>
                <w:szCs w:val="24"/>
                <w:u w:val="none" w:color="auto"/>
                <w:lang w:val="en-US" w:eastAsia="zh-CN"/>
              </w:rPr>
              <w:t>8</w:t>
            </w:r>
            <w:r>
              <w:rPr>
                <w:rFonts w:hint="default" w:ascii="Times New Roman" w:hAnsi="Times New Roman" w:cs="Times New Roman"/>
                <w:color w:val="auto"/>
                <w:sz w:val="24"/>
                <w:szCs w:val="24"/>
                <w:u w:val="none" w:color="auto"/>
              </w:rPr>
              <w:t>kg/a。考虑到焊接点位比较分散，因此，本评价建议在主要焊接工位采用移动式焊接烟尘净化器收集焊接烟气，</w:t>
            </w:r>
            <w:r>
              <w:rPr>
                <w:rFonts w:hint="default" w:ascii="Times New Roman" w:hAnsi="Times New Roman" w:cs="Times New Roman"/>
                <w:color w:val="auto"/>
                <w:sz w:val="24"/>
                <w:szCs w:val="24"/>
                <w:u w:val="none" w:color="auto"/>
                <w:lang w:eastAsia="zh-CN"/>
              </w:rPr>
              <w:t>收集效率</w:t>
            </w:r>
            <w:r>
              <w:rPr>
                <w:rFonts w:hint="default" w:ascii="Times New Roman" w:hAnsi="Times New Roman" w:cs="Times New Roman"/>
                <w:color w:val="auto"/>
                <w:sz w:val="24"/>
                <w:szCs w:val="24"/>
                <w:u w:val="none" w:color="auto"/>
              </w:rPr>
              <w:t>约为90%，收集到的烟气颗粒物的去除率为9</w:t>
            </w:r>
            <w:r>
              <w:rPr>
                <w:rFonts w:hint="default" w:ascii="Times New Roman" w:hAnsi="Times New Roman" w:cs="Times New Roman"/>
                <w:color w:val="auto"/>
                <w:sz w:val="24"/>
                <w:szCs w:val="24"/>
                <w:u w:val="none" w:color="auto"/>
                <w:lang w:val="en-US" w:eastAsia="zh-CN"/>
              </w:rPr>
              <w:t>0</w:t>
            </w:r>
            <w:r>
              <w:rPr>
                <w:rFonts w:hint="default" w:ascii="Times New Roman" w:hAnsi="Times New Roman" w:cs="Times New Roman"/>
                <w:color w:val="auto"/>
                <w:sz w:val="24"/>
                <w:szCs w:val="24"/>
                <w:u w:val="none" w:color="auto"/>
              </w:rPr>
              <w:t>%。则颗粒物的排放量为</w:t>
            </w:r>
            <w:r>
              <w:rPr>
                <w:rFonts w:hint="eastAsia" w:cs="Times New Roman"/>
                <w:color w:val="auto"/>
                <w:sz w:val="24"/>
                <w:szCs w:val="24"/>
                <w:u w:val="none" w:color="auto"/>
                <w:lang w:val="en-US" w:eastAsia="zh-CN"/>
              </w:rPr>
              <w:t>1.52</w:t>
            </w:r>
            <w:r>
              <w:rPr>
                <w:rFonts w:hint="default" w:ascii="Times New Roman" w:hAnsi="Times New Roman" w:cs="Times New Roman"/>
                <w:color w:val="auto"/>
                <w:sz w:val="24"/>
                <w:szCs w:val="24"/>
                <w:u w:val="none" w:color="auto"/>
              </w:rPr>
              <w:t>kg/a</w:t>
            </w:r>
            <w:r>
              <w:rPr>
                <w:rFonts w:hint="eastAsia"/>
                <w:color w:val="auto"/>
                <w:sz w:val="24"/>
                <w:u w:val="none" w:color="auto"/>
                <w:lang w:eastAsia="zh-CN"/>
              </w:rPr>
              <w:t>。</w:t>
            </w:r>
          </w:p>
          <w:p>
            <w:pPr>
              <w:spacing w:line="360" w:lineRule="auto"/>
              <w:ind w:firstLine="462" w:firstLineChars="200"/>
              <w:rPr>
                <w:rFonts w:hint="eastAsia" w:eastAsia="宋体"/>
                <w:color w:val="auto"/>
                <w:sz w:val="24"/>
                <w:u w:val="none" w:color="auto"/>
                <w:lang w:val="en-US" w:eastAsia="zh-CN"/>
              </w:rPr>
            </w:pPr>
            <w:r>
              <w:rPr>
                <w:color w:val="auto"/>
                <w:sz w:val="24"/>
                <w:u w:val="none" w:color="auto"/>
              </w:rPr>
              <w:t>（</w:t>
            </w:r>
            <w:r>
              <w:rPr>
                <w:rFonts w:hint="eastAsia"/>
                <w:color w:val="auto"/>
                <w:sz w:val="24"/>
                <w:u w:val="none" w:color="auto"/>
                <w:lang w:val="en-US" w:eastAsia="zh-CN"/>
              </w:rPr>
              <w:t>2</w:t>
            </w:r>
            <w:r>
              <w:rPr>
                <w:color w:val="auto"/>
                <w:sz w:val="24"/>
                <w:u w:val="none" w:color="auto"/>
              </w:rPr>
              <w:t>）</w:t>
            </w:r>
            <w:r>
              <w:rPr>
                <w:rFonts w:hint="eastAsia"/>
                <w:color w:val="auto"/>
                <w:sz w:val="24"/>
                <w:u w:val="none" w:color="auto"/>
                <w:lang w:val="en-US" w:eastAsia="zh-CN"/>
              </w:rPr>
              <w:t>等离子</w:t>
            </w:r>
            <w:r>
              <w:rPr>
                <w:color w:val="auto"/>
                <w:sz w:val="24"/>
                <w:u w:val="none" w:color="auto"/>
              </w:rPr>
              <w:t>切割烟</w:t>
            </w:r>
            <w:r>
              <w:rPr>
                <w:rFonts w:hint="eastAsia"/>
                <w:color w:val="auto"/>
                <w:sz w:val="24"/>
                <w:u w:val="none" w:color="auto"/>
                <w:lang w:val="en-US" w:eastAsia="zh-CN"/>
              </w:rPr>
              <w:t>尘</w:t>
            </w:r>
          </w:p>
          <w:p>
            <w:pPr>
              <w:pStyle w:val="34"/>
              <w:spacing w:line="360" w:lineRule="auto"/>
              <w:ind w:left="0" w:leftChars="0" w:firstLine="462" w:firstLineChars="200"/>
              <w:rPr>
                <w:rFonts w:hint="eastAsia" w:cs="Times New Roman"/>
                <w:color w:val="auto"/>
                <w:sz w:val="24"/>
                <w:szCs w:val="24"/>
                <w:u w:val="none" w:color="auto"/>
                <w:lang w:eastAsia="zh-CN"/>
              </w:rPr>
            </w:pPr>
            <w:r>
              <w:rPr>
                <w:rFonts w:hint="eastAsia"/>
                <w:color w:val="auto"/>
                <w:sz w:val="24"/>
                <w:u w:val="none" w:color="auto"/>
              </w:rPr>
              <w:t>建</w:t>
            </w:r>
            <w:r>
              <w:rPr>
                <w:rFonts w:hint="eastAsia"/>
                <w:color w:val="auto"/>
                <w:sz w:val="24"/>
                <w:u w:val="none" w:color="auto"/>
                <w:lang w:val="en-US" w:eastAsia="zh-CN"/>
              </w:rPr>
              <w:t>设</w:t>
            </w:r>
            <w:r>
              <w:rPr>
                <w:rFonts w:hint="eastAsia"/>
                <w:color w:val="auto"/>
                <w:sz w:val="24"/>
                <w:u w:val="none" w:color="auto"/>
              </w:rPr>
              <w:t>项目采用</w:t>
            </w:r>
            <w:r>
              <w:rPr>
                <w:color w:val="auto"/>
                <w:sz w:val="24"/>
                <w:u w:val="none" w:color="auto"/>
              </w:rPr>
              <w:t>水下</w:t>
            </w:r>
            <w:r>
              <w:rPr>
                <w:color w:val="auto"/>
                <w:sz w:val="24"/>
                <w:u w:val="none" w:color="auto"/>
              </w:rPr>
              <w:fldChar w:fldCharType="begin"/>
            </w:r>
            <w:r>
              <w:rPr>
                <w:color w:val="auto"/>
                <w:sz w:val="24"/>
                <w:u w:val="none" w:color="auto"/>
              </w:rPr>
              <w:instrText xml:space="preserve"> HYPERLINK "https://www.baidu.com/s?wd=%E7%AD%89%E7%A6%BB%E5%AD%90%E5%88%87%E5%89%B2&amp;tn=SE_PcZhidaonwhc_ngpagmjz&amp;rsv_dl=gh_pc_zhidao" \t "_blank" </w:instrText>
            </w:r>
            <w:r>
              <w:rPr>
                <w:color w:val="auto"/>
                <w:sz w:val="24"/>
                <w:u w:val="none" w:color="auto"/>
              </w:rPr>
              <w:fldChar w:fldCharType="separate"/>
            </w:r>
            <w:r>
              <w:rPr>
                <w:color w:val="auto"/>
                <w:sz w:val="24"/>
                <w:u w:val="none" w:color="auto"/>
              </w:rPr>
              <w:t>等离子切割</w:t>
            </w:r>
            <w:r>
              <w:rPr>
                <w:color w:val="auto"/>
                <w:sz w:val="24"/>
                <w:u w:val="none" w:color="auto"/>
              </w:rPr>
              <w:fldChar w:fldCharType="end"/>
            </w:r>
            <w:r>
              <w:rPr>
                <w:color w:val="auto"/>
                <w:sz w:val="24"/>
                <w:u w:val="none" w:color="auto"/>
              </w:rPr>
              <w:t>机</w:t>
            </w:r>
            <w:r>
              <w:rPr>
                <w:rFonts w:hint="eastAsia"/>
                <w:color w:val="auto"/>
                <w:sz w:val="24"/>
                <w:u w:val="none" w:color="auto"/>
              </w:rPr>
              <w:t>对钢材进行切割，</w:t>
            </w:r>
            <w:r>
              <w:rPr>
                <w:color w:val="auto"/>
                <w:sz w:val="24"/>
                <w:u w:val="none" w:color="auto"/>
              </w:rPr>
              <w:t>切割过程中</w:t>
            </w:r>
            <w:r>
              <w:rPr>
                <w:rFonts w:hint="eastAsia"/>
                <w:color w:val="auto"/>
                <w:sz w:val="24"/>
                <w:u w:val="none" w:color="auto"/>
              </w:rPr>
              <w:t>会</w:t>
            </w:r>
            <w:r>
              <w:rPr>
                <w:color w:val="auto"/>
                <w:sz w:val="24"/>
                <w:u w:val="none" w:color="auto"/>
              </w:rPr>
              <w:t>产生</w:t>
            </w:r>
            <w:r>
              <w:rPr>
                <w:rFonts w:hint="eastAsia"/>
                <w:color w:val="auto"/>
                <w:sz w:val="24"/>
                <w:u w:val="none" w:color="auto"/>
                <w:lang w:val="en-US" w:eastAsia="zh-CN"/>
              </w:rPr>
              <w:t>烟尘（主要为粉尘）</w:t>
            </w:r>
            <w:r>
              <w:rPr>
                <w:color w:val="auto"/>
                <w:sz w:val="24"/>
                <w:u w:val="none" w:color="auto"/>
              </w:rPr>
              <w:t>，</w:t>
            </w:r>
            <w:r>
              <w:rPr>
                <w:bCs/>
                <w:color w:val="auto"/>
                <w:sz w:val="24"/>
                <w:u w:val="none" w:color="auto"/>
              </w:rPr>
              <w:t>切割</w:t>
            </w:r>
            <w:r>
              <w:rPr>
                <w:rFonts w:hint="eastAsia"/>
                <w:bCs/>
                <w:color w:val="auto"/>
                <w:sz w:val="24"/>
                <w:u w:val="none" w:color="auto"/>
              </w:rPr>
              <w:t>粉尘</w:t>
            </w:r>
            <w:r>
              <w:rPr>
                <w:bCs/>
                <w:color w:val="auto"/>
                <w:sz w:val="24"/>
                <w:u w:val="none" w:color="auto"/>
              </w:rPr>
              <w:t>主要是金属及金属氧化物</w:t>
            </w:r>
            <w:r>
              <w:rPr>
                <w:rFonts w:hint="eastAsia"/>
                <w:bCs/>
                <w:color w:val="auto"/>
                <w:sz w:val="24"/>
                <w:u w:val="none" w:color="auto"/>
              </w:rPr>
              <w:t>，</w:t>
            </w:r>
            <w:r>
              <w:rPr>
                <w:rFonts w:hint="eastAsia"/>
                <w:color w:val="auto"/>
                <w:sz w:val="24"/>
                <w:u w:val="none" w:color="auto"/>
              </w:rPr>
              <w:t>根据徐海萍等《机加工行业环境影响评价中常见污染源强估算及污染物治理》（湖北大学学报）。等离子切割产生的切割粉尘产生量约</w:t>
            </w:r>
            <w:r>
              <w:rPr>
                <w:rFonts w:hint="default" w:ascii="Times New Roman" w:hAnsi="Times New Roman" w:cs="Times New Roman"/>
                <w:color w:val="auto"/>
                <w:sz w:val="24"/>
                <w:u w:val="none" w:color="auto"/>
              </w:rPr>
              <w:t>为1‰</w:t>
            </w:r>
            <w:r>
              <w:rPr>
                <w:rFonts w:hint="eastAsia"/>
                <w:color w:val="auto"/>
                <w:sz w:val="24"/>
                <w:u w:val="none" w:color="auto"/>
              </w:rPr>
              <w:t>的原材料使用量，本项目需用等离子切割的板材年耗量约</w:t>
            </w:r>
            <w:r>
              <w:rPr>
                <w:rFonts w:hint="eastAsia"/>
                <w:color w:val="auto"/>
                <w:sz w:val="24"/>
                <w:u w:val="none" w:color="auto"/>
                <w:lang w:val="en-US" w:eastAsia="zh-CN"/>
              </w:rPr>
              <w:t>500</w:t>
            </w:r>
            <w:r>
              <w:rPr>
                <w:rFonts w:hint="eastAsia"/>
                <w:color w:val="auto"/>
                <w:sz w:val="24"/>
                <w:u w:val="none" w:color="auto"/>
              </w:rPr>
              <w:t>t，则产生的切割粉尘约 0.</w:t>
            </w:r>
            <w:r>
              <w:rPr>
                <w:rFonts w:hint="eastAsia"/>
                <w:color w:val="auto"/>
                <w:sz w:val="24"/>
                <w:u w:val="none" w:color="auto"/>
                <w:lang w:val="en-US" w:eastAsia="zh-CN"/>
              </w:rPr>
              <w:t>5</w:t>
            </w:r>
            <w:r>
              <w:rPr>
                <w:rFonts w:hint="eastAsia"/>
                <w:color w:val="auto"/>
                <w:sz w:val="24"/>
                <w:u w:val="none" w:color="auto"/>
              </w:rPr>
              <w:t>t/a</w:t>
            </w:r>
            <w:r>
              <w:rPr>
                <w:rFonts w:hint="eastAsia"/>
                <w:color w:val="auto"/>
                <w:sz w:val="24"/>
                <w:u w:val="none" w:color="auto"/>
                <w:lang w:eastAsia="zh-CN"/>
              </w:rPr>
              <w:t>，</w:t>
            </w:r>
            <w:r>
              <w:rPr>
                <w:rFonts w:hint="eastAsia"/>
                <w:color w:val="auto"/>
                <w:sz w:val="24"/>
                <w:u w:val="none" w:color="auto"/>
              </w:rPr>
              <w:t>水</w:t>
            </w:r>
            <w:r>
              <w:rPr>
                <w:rFonts w:hint="eastAsia"/>
                <w:color w:val="auto"/>
                <w:sz w:val="24"/>
                <w:u w:val="none" w:color="auto"/>
                <w:lang w:val="en-US" w:eastAsia="zh-CN"/>
              </w:rPr>
              <w:t>槽</w:t>
            </w:r>
            <w:r>
              <w:rPr>
                <w:rFonts w:hint="eastAsia"/>
                <w:color w:val="auto"/>
                <w:sz w:val="24"/>
                <w:u w:val="none" w:color="auto"/>
              </w:rPr>
              <w:t>对烟气处理效率约90%</w:t>
            </w:r>
            <w:r>
              <w:rPr>
                <w:rFonts w:hint="eastAsia"/>
                <w:color w:val="auto"/>
                <w:sz w:val="24"/>
                <w:u w:val="none" w:color="auto"/>
                <w:lang w:eastAsia="zh-CN"/>
              </w:rPr>
              <w:t>，</w:t>
            </w:r>
            <w:r>
              <w:rPr>
                <w:rFonts w:hint="eastAsia"/>
                <w:color w:val="auto"/>
                <w:sz w:val="24"/>
                <w:u w:val="none" w:color="auto"/>
                <w:lang w:val="en-US" w:eastAsia="zh-CN"/>
              </w:rPr>
              <w:t>故无组织排放的粉尘为0.05t/a，切割</w:t>
            </w:r>
            <w:r>
              <w:rPr>
                <w:rFonts w:hint="default" w:ascii="Times New Roman" w:hAnsi="Times New Roman" w:cs="Times New Roman"/>
                <w:color w:val="auto"/>
                <w:sz w:val="24"/>
                <w:szCs w:val="24"/>
                <w:u w:val="none" w:color="auto"/>
              </w:rPr>
              <w:t>作业时间每天最长工作时间</w:t>
            </w:r>
            <w:r>
              <w:rPr>
                <w:rFonts w:hint="eastAsia" w:cs="Times New Roman"/>
                <w:color w:val="auto"/>
                <w:sz w:val="24"/>
                <w:szCs w:val="24"/>
                <w:u w:val="none" w:color="auto"/>
                <w:lang w:val="en-US" w:eastAsia="zh-CN"/>
              </w:rPr>
              <w:t>6</w:t>
            </w:r>
            <w:r>
              <w:rPr>
                <w:rFonts w:hint="default" w:ascii="Times New Roman" w:hAnsi="Times New Roman" w:cs="Times New Roman"/>
                <w:color w:val="auto"/>
                <w:sz w:val="24"/>
                <w:szCs w:val="24"/>
                <w:u w:val="none" w:color="auto"/>
              </w:rPr>
              <w:t>小时计算</w:t>
            </w:r>
            <w:r>
              <w:rPr>
                <w:rFonts w:hint="eastAsia" w:cs="Times New Roman"/>
                <w:color w:val="auto"/>
                <w:sz w:val="24"/>
                <w:szCs w:val="24"/>
                <w:u w:val="none" w:color="auto"/>
                <w:lang w:eastAsia="zh-CN"/>
              </w:rPr>
              <w:t>，</w:t>
            </w:r>
            <w:r>
              <w:rPr>
                <w:rFonts w:hint="eastAsia" w:cs="Times New Roman"/>
                <w:color w:val="auto"/>
                <w:sz w:val="24"/>
                <w:szCs w:val="24"/>
                <w:u w:val="none" w:color="auto"/>
                <w:lang w:val="en-US" w:eastAsia="zh-CN"/>
              </w:rPr>
              <w:t>故其排放速率为0.027kg/h</w:t>
            </w:r>
            <w:r>
              <w:rPr>
                <w:rFonts w:hint="eastAsia" w:cs="Times New Roman"/>
                <w:color w:val="auto"/>
                <w:sz w:val="24"/>
                <w:szCs w:val="24"/>
                <w:u w:val="none" w:color="auto"/>
                <w:lang w:eastAsia="zh-CN"/>
              </w:rPr>
              <w:t>。</w:t>
            </w:r>
          </w:p>
          <w:p>
            <w:pPr>
              <w:snapToGrid w:val="0"/>
              <w:spacing w:line="360" w:lineRule="auto"/>
              <w:ind w:firstLine="470"/>
              <w:rPr>
                <w:rFonts w:hint="default" w:ascii="Times New Roman" w:hAnsi="Times New Roman" w:cs="Times New Roman"/>
                <w:color w:val="auto"/>
                <w:sz w:val="24"/>
                <w:szCs w:val="24"/>
                <w:u w:val="none" w:color="auto"/>
                <w:lang w:val="en-US" w:eastAsia="zh-CN"/>
              </w:rPr>
            </w:pPr>
            <w:r>
              <w:rPr>
                <w:rFonts w:hint="eastAsia" w:cs="Times New Roman"/>
                <w:color w:val="auto"/>
                <w:sz w:val="24"/>
                <w:szCs w:val="24"/>
                <w:u w:val="none" w:color="auto"/>
                <w:lang w:eastAsia="zh-CN"/>
              </w:rPr>
              <w:t>根据</w:t>
            </w:r>
            <w:r>
              <w:rPr>
                <w:rFonts w:hint="eastAsia" w:cs="Times New Roman"/>
                <w:color w:val="auto"/>
                <w:sz w:val="24"/>
                <w:szCs w:val="24"/>
                <w:u w:val="none" w:color="auto"/>
                <w:lang w:val="en-US" w:eastAsia="zh-CN"/>
              </w:rPr>
              <w:t>2020年6月19-20日湖南精准通检测技术有限公司对厂界无组织废气监测可知</w:t>
            </w:r>
            <w:r>
              <w:rPr>
                <w:rFonts w:hint="default" w:ascii="Times New Roman" w:hAnsi="Times New Roman" w:cs="Times New Roman"/>
                <w:color w:val="auto"/>
                <w:sz w:val="24"/>
                <w:u w:val="none" w:color="auto"/>
                <w:lang w:val="en-US" w:eastAsia="zh-CN"/>
              </w:rPr>
              <w:t>，</w:t>
            </w:r>
            <w:r>
              <w:rPr>
                <w:rFonts w:hint="default" w:ascii="Times New Roman" w:hAnsi="Times New Roman" w:cs="Times New Roman"/>
                <w:color w:val="auto"/>
                <w:sz w:val="24"/>
                <w:szCs w:val="24"/>
                <w:u w:val="none" w:color="auto"/>
                <w:lang w:eastAsia="zh-CN"/>
              </w:rPr>
              <w:t>监测期间项目正常运行，其工况约为</w:t>
            </w:r>
            <w:r>
              <w:rPr>
                <w:rFonts w:hint="default" w:ascii="Times New Roman" w:hAnsi="Times New Roman" w:cs="Times New Roman"/>
                <w:color w:val="auto"/>
                <w:sz w:val="24"/>
                <w:szCs w:val="24"/>
                <w:u w:val="none" w:color="auto"/>
                <w:lang w:val="en-US" w:eastAsia="zh-CN"/>
              </w:rPr>
              <w:t>7</w:t>
            </w:r>
            <w:r>
              <w:rPr>
                <w:rFonts w:hint="eastAsia" w:ascii="Times New Roman" w:hAnsi="Times New Roman" w:cs="Times New Roman"/>
                <w:color w:val="auto"/>
                <w:sz w:val="24"/>
                <w:szCs w:val="24"/>
                <w:u w:val="none" w:color="auto"/>
                <w:lang w:val="en-US" w:eastAsia="zh-CN"/>
              </w:rPr>
              <w:t>8</w:t>
            </w:r>
            <w:r>
              <w:rPr>
                <w:rFonts w:hint="default" w:ascii="Times New Roman" w:hAnsi="Times New Roman" w:cs="Times New Roman"/>
                <w:color w:val="auto"/>
                <w:sz w:val="24"/>
                <w:szCs w:val="24"/>
                <w:u w:val="none" w:color="auto"/>
                <w:lang w:val="en-US" w:eastAsia="zh-CN"/>
              </w:rPr>
              <w:t>%</w:t>
            </w:r>
            <w:r>
              <w:rPr>
                <w:rFonts w:hint="default" w:ascii="Times New Roman" w:hAnsi="Times New Roman" w:cs="Times New Roman"/>
                <w:color w:val="auto"/>
                <w:sz w:val="24"/>
                <w:szCs w:val="24"/>
                <w:u w:val="none" w:color="auto"/>
                <w:lang w:eastAsia="zh-CN"/>
              </w:rPr>
              <w:t>，具体监测结果详见表</w:t>
            </w:r>
            <w:r>
              <w:rPr>
                <w:rFonts w:hint="eastAsia" w:cs="Times New Roman"/>
                <w:color w:val="auto"/>
                <w:sz w:val="24"/>
                <w:szCs w:val="24"/>
                <w:u w:val="none" w:color="auto"/>
                <w:lang w:val="en-US" w:eastAsia="zh-CN"/>
              </w:rPr>
              <w:t>7-1</w:t>
            </w:r>
            <w:r>
              <w:rPr>
                <w:rFonts w:hint="default" w:ascii="Times New Roman" w:hAnsi="Times New Roman" w:cs="Times New Roman"/>
                <w:color w:val="auto"/>
                <w:sz w:val="24"/>
                <w:szCs w:val="24"/>
                <w:u w:val="none" w:color="auto"/>
                <w:lang w:val="en-US" w:eastAsia="zh-CN"/>
              </w:rPr>
              <w:t>。</w:t>
            </w:r>
          </w:p>
          <w:p>
            <w:pPr>
              <w:bidi w:val="0"/>
              <w:spacing w:line="360" w:lineRule="auto"/>
              <w:jc w:val="center"/>
              <w:rPr>
                <w:rFonts w:hint="default" w:ascii="Times New Roman" w:hAnsi="Times New Roman" w:cs="Times New Roman"/>
                <w:color w:val="auto"/>
                <w:sz w:val="24"/>
                <w:szCs w:val="24"/>
                <w:u w:val="none" w:color="auto"/>
                <w:lang w:val="en-US" w:eastAsia="zh-CN"/>
              </w:rPr>
            </w:pPr>
            <w:r>
              <w:rPr>
                <w:rFonts w:hint="default" w:ascii="Times New Roman" w:hAnsi="Times New Roman" w:cs="Times New Roman"/>
                <w:color w:val="auto"/>
                <w:sz w:val="24"/>
                <w:szCs w:val="24"/>
                <w:u w:val="none" w:color="auto"/>
                <w:lang w:val="en-US" w:eastAsia="zh-CN"/>
              </w:rPr>
              <w:t>表</w:t>
            </w:r>
            <w:r>
              <w:rPr>
                <w:rFonts w:hint="eastAsia" w:cs="Times New Roman"/>
                <w:color w:val="auto"/>
                <w:sz w:val="24"/>
                <w:szCs w:val="24"/>
                <w:u w:val="none" w:color="auto"/>
                <w:lang w:val="en-US" w:eastAsia="zh-CN"/>
              </w:rPr>
              <w:t>7-1</w:t>
            </w:r>
            <w:r>
              <w:rPr>
                <w:rFonts w:hint="default" w:ascii="Times New Roman" w:hAnsi="Times New Roman" w:cs="Times New Roman"/>
                <w:color w:val="auto"/>
                <w:sz w:val="24"/>
                <w:szCs w:val="24"/>
                <w:u w:val="none" w:color="auto"/>
                <w:lang w:val="en-US" w:eastAsia="zh-CN"/>
              </w:rPr>
              <w:t>厂界无组</w:t>
            </w:r>
            <w:r>
              <w:rPr>
                <w:rFonts w:hint="eastAsia" w:ascii="Times New Roman" w:hAnsi="Times New Roman" w:cs="Times New Roman"/>
                <w:color w:val="auto"/>
                <w:sz w:val="24"/>
                <w:szCs w:val="24"/>
                <w:u w:val="none" w:color="auto"/>
                <w:lang w:val="en-US" w:eastAsia="zh-CN"/>
              </w:rPr>
              <w:t>织</w:t>
            </w:r>
            <w:r>
              <w:rPr>
                <w:rFonts w:hint="default" w:ascii="Times New Roman" w:hAnsi="Times New Roman" w:cs="Times New Roman"/>
                <w:color w:val="auto"/>
                <w:sz w:val="24"/>
                <w:szCs w:val="24"/>
                <w:u w:val="none" w:color="auto"/>
                <w:lang w:val="en-US" w:eastAsia="zh-CN"/>
              </w:rPr>
              <w:t>废气检测结果一览表</w:t>
            </w:r>
          </w:p>
          <w:tbl>
            <w:tblPr>
              <w:tblStyle w:val="41"/>
              <w:tblW w:w="4997"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227"/>
              <w:gridCol w:w="2195"/>
              <w:gridCol w:w="2414"/>
              <w:gridCol w:w="223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228" w:type="pct"/>
                  <w:vMerge w:val="restart"/>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监测点位</w:t>
                  </w:r>
                </w:p>
              </w:tc>
              <w:tc>
                <w:tcPr>
                  <w:tcW w:w="2541" w:type="pct"/>
                  <w:gridSpan w:val="2"/>
                  <w:vMerge w:val="restart"/>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采样日期</w:t>
                  </w:r>
                </w:p>
              </w:tc>
              <w:tc>
                <w:tcPr>
                  <w:tcW w:w="1230" w:type="pct"/>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检测结果mg/m</w:t>
                  </w:r>
                  <w:r>
                    <w:rPr>
                      <w:rFonts w:hint="default" w:ascii="Times New Roman" w:hAnsi="Times New Roman" w:cs="Times New Roman"/>
                      <w:color w:val="auto"/>
                      <w:sz w:val="22"/>
                      <w:szCs w:val="22"/>
                      <w:u w:val="none" w:color="auto"/>
                      <w:vertAlign w:val="superscript"/>
                      <w:lang w:val="en-US" w:eastAsia="zh-CN"/>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28" w:type="pct"/>
                  <w:vMerge w:val="continue"/>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p>
              </w:tc>
              <w:tc>
                <w:tcPr>
                  <w:tcW w:w="2541" w:type="pct"/>
                  <w:gridSpan w:val="2"/>
                  <w:vMerge w:val="continue"/>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p>
              </w:tc>
              <w:tc>
                <w:tcPr>
                  <w:tcW w:w="1230" w:type="pct"/>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颗粒物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28" w:type="pct"/>
                  <w:vMerge w:val="restart"/>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厂界上风向</w:t>
                  </w:r>
                </w:p>
              </w:tc>
              <w:tc>
                <w:tcPr>
                  <w:tcW w:w="1210" w:type="pct"/>
                  <w:vMerge w:val="restart"/>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eastAsia="宋体"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20</w:t>
                  </w:r>
                  <w:r>
                    <w:rPr>
                      <w:rFonts w:hint="eastAsia" w:cs="Times New Roman"/>
                      <w:color w:val="auto"/>
                      <w:sz w:val="22"/>
                      <w:szCs w:val="22"/>
                      <w:u w:val="none" w:color="auto"/>
                      <w:lang w:val="en-US" w:eastAsia="zh-CN"/>
                    </w:rPr>
                    <w:t>20</w:t>
                  </w:r>
                  <w:r>
                    <w:rPr>
                      <w:rFonts w:hint="default" w:ascii="Times New Roman" w:hAnsi="Times New Roman" w:cs="Times New Roman"/>
                      <w:color w:val="auto"/>
                      <w:sz w:val="22"/>
                      <w:szCs w:val="22"/>
                      <w:u w:val="none" w:color="auto"/>
                      <w:lang w:val="en-US" w:eastAsia="zh-CN"/>
                    </w:rPr>
                    <w:t>年</w:t>
                  </w:r>
                  <w:r>
                    <w:rPr>
                      <w:rFonts w:hint="eastAsia" w:cs="Times New Roman"/>
                      <w:color w:val="auto"/>
                      <w:sz w:val="22"/>
                      <w:szCs w:val="22"/>
                      <w:u w:val="none" w:color="auto"/>
                      <w:lang w:val="en-US" w:eastAsia="zh-CN"/>
                    </w:rPr>
                    <w:t>6</w:t>
                  </w:r>
                  <w:r>
                    <w:rPr>
                      <w:rFonts w:hint="default" w:ascii="Times New Roman" w:hAnsi="Times New Roman" w:cs="Times New Roman"/>
                      <w:color w:val="auto"/>
                      <w:sz w:val="22"/>
                      <w:szCs w:val="22"/>
                      <w:u w:val="none" w:color="auto"/>
                      <w:lang w:val="en-US" w:eastAsia="zh-CN"/>
                    </w:rPr>
                    <w:t>月</w:t>
                  </w:r>
                  <w:r>
                    <w:rPr>
                      <w:rFonts w:hint="eastAsia" w:cs="Times New Roman"/>
                      <w:color w:val="auto"/>
                      <w:sz w:val="22"/>
                      <w:szCs w:val="22"/>
                      <w:u w:val="none" w:color="auto"/>
                      <w:lang w:val="en-US" w:eastAsia="zh-CN"/>
                    </w:rPr>
                    <w:t>19</w:t>
                  </w:r>
                  <w:r>
                    <w:rPr>
                      <w:rFonts w:hint="default" w:ascii="Times New Roman" w:hAnsi="Times New Roman" w:cs="Times New Roman"/>
                      <w:color w:val="auto"/>
                      <w:sz w:val="22"/>
                      <w:szCs w:val="22"/>
                      <w:u w:val="none" w:color="auto"/>
                      <w:lang w:val="en-US" w:eastAsia="zh-CN"/>
                    </w:rPr>
                    <w:t>日</w:t>
                  </w:r>
                </w:p>
              </w:tc>
              <w:tc>
                <w:tcPr>
                  <w:tcW w:w="1331" w:type="pct"/>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第一次</w:t>
                  </w:r>
                </w:p>
              </w:tc>
              <w:tc>
                <w:tcPr>
                  <w:tcW w:w="1230" w:type="pct"/>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0.130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28" w:type="pct"/>
                  <w:vMerge w:val="continue"/>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p>
              </w:tc>
              <w:tc>
                <w:tcPr>
                  <w:tcW w:w="1210" w:type="pct"/>
                  <w:vMerge w:val="continue"/>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p>
              </w:tc>
              <w:tc>
                <w:tcPr>
                  <w:tcW w:w="1331" w:type="pct"/>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第二次</w:t>
                  </w:r>
                </w:p>
              </w:tc>
              <w:tc>
                <w:tcPr>
                  <w:tcW w:w="1230" w:type="pct"/>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0.141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28" w:type="pct"/>
                  <w:vMerge w:val="continue"/>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p>
              </w:tc>
              <w:tc>
                <w:tcPr>
                  <w:tcW w:w="1210" w:type="pct"/>
                  <w:vMerge w:val="continue"/>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p>
              </w:tc>
              <w:tc>
                <w:tcPr>
                  <w:tcW w:w="1331" w:type="pct"/>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第三次</w:t>
                  </w:r>
                </w:p>
              </w:tc>
              <w:tc>
                <w:tcPr>
                  <w:tcW w:w="1230" w:type="pct"/>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0.148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28" w:type="pct"/>
                  <w:vMerge w:val="continue"/>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p>
              </w:tc>
              <w:tc>
                <w:tcPr>
                  <w:tcW w:w="1210" w:type="pct"/>
                  <w:vMerge w:val="restart"/>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2</w:t>
                  </w:r>
                  <w:r>
                    <w:rPr>
                      <w:rFonts w:hint="eastAsia" w:cs="Times New Roman"/>
                      <w:color w:val="auto"/>
                      <w:sz w:val="22"/>
                      <w:szCs w:val="22"/>
                      <w:u w:val="none" w:color="auto"/>
                      <w:lang w:val="en-US" w:eastAsia="zh-CN"/>
                    </w:rPr>
                    <w:t>020</w:t>
                  </w:r>
                  <w:r>
                    <w:rPr>
                      <w:rFonts w:hint="default" w:ascii="Times New Roman" w:hAnsi="Times New Roman" w:cs="Times New Roman"/>
                      <w:color w:val="auto"/>
                      <w:sz w:val="22"/>
                      <w:szCs w:val="22"/>
                      <w:u w:val="none" w:color="auto"/>
                      <w:lang w:val="en-US" w:eastAsia="zh-CN"/>
                    </w:rPr>
                    <w:t>年</w:t>
                  </w:r>
                  <w:r>
                    <w:rPr>
                      <w:rFonts w:hint="eastAsia" w:cs="Times New Roman"/>
                      <w:color w:val="auto"/>
                      <w:sz w:val="22"/>
                      <w:szCs w:val="22"/>
                      <w:u w:val="none" w:color="auto"/>
                      <w:lang w:val="en-US" w:eastAsia="zh-CN"/>
                    </w:rPr>
                    <w:t>6</w:t>
                  </w:r>
                  <w:r>
                    <w:rPr>
                      <w:rFonts w:hint="default" w:ascii="Times New Roman" w:hAnsi="Times New Roman" w:cs="Times New Roman"/>
                      <w:color w:val="auto"/>
                      <w:sz w:val="22"/>
                      <w:szCs w:val="22"/>
                      <w:u w:val="none" w:color="auto"/>
                      <w:lang w:val="en-US" w:eastAsia="zh-CN"/>
                    </w:rPr>
                    <w:t>月</w:t>
                  </w:r>
                  <w:r>
                    <w:rPr>
                      <w:rFonts w:hint="eastAsia" w:cs="Times New Roman"/>
                      <w:color w:val="auto"/>
                      <w:sz w:val="22"/>
                      <w:szCs w:val="22"/>
                      <w:u w:val="none" w:color="auto"/>
                      <w:lang w:val="en-US" w:eastAsia="zh-CN"/>
                    </w:rPr>
                    <w:t>20</w:t>
                  </w:r>
                  <w:r>
                    <w:rPr>
                      <w:rFonts w:hint="default" w:ascii="Times New Roman" w:hAnsi="Times New Roman" w:cs="Times New Roman"/>
                      <w:color w:val="auto"/>
                      <w:sz w:val="22"/>
                      <w:szCs w:val="22"/>
                      <w:u w:val="none" w:color="auto"/>
                      <w:lang w:val="en-US" w:eastAsia="zh-CN"/>
                    </w:rPr>
                    <w:t>日</w:t>
                  </w:r>
                </w:p>
              </w:tc>
              <w:tc>
                <w:tcPr>
                  <w:tcW w:w="1331" w:type="pct"/>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第一次</w:t>
                  </w:r>
                </w:p>
              </w:tc>
              <w:tc>
                <w:tcPr>
                  <w:tcW w:w="1230" w:type="pct"/>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0.135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228" w:type="pct"/>
                  <w:vMerge w:val="continue"/>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p>
              </w:tc>
              <w:tc>
                <w:tcPr>
                  <w:tcW w:w="1210" w:type="pct"/>
                  <w:vMerge w:val="continue"/>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p>
              </w:tc>
              <w:tc>
                <w:tcPr>
                  <w:tcW w:w="1331" w:type="pct"/>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第二次</w:t>
                  </w:r>
                </w:p>
              </w:tc>
              <w:tc>
                <w:tcPr>
                  <w:tcW w:w="1230" w:type="pct"/>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0.144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228" w:type="pct"/>
                  <w:vMerge w:val="continue"/>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p>
              </w:tc>
              <w:tc>
                <w:tcPr>
                  <w:tcW w:w="1210" w:type="pct"/>
                  <w:vMerge w:val="continue"/>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p>
              </w:tc>
              <w:tc>
                <w:tcPr>
                  <w:tcW w:w="1331" w:type="pct"/>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第三次</w:t>
                  </w:r>
                </w:p>
              </w:tc>
              <w:tc>
                <w:tcPr>
                  <w:tcW w:w="1230" w:type="pct"/>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0.162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228" w:type="pct"/>
                  <w:vMerge w:val="restart"/>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厂界下风向1#</w:t>
                  </w:r>
                </w:p>
              </w:tc>
              <w:tc>
                <w:tcPr>
                  <w:tcW w:w="2201" w:type="dxa"/>
                  <w:vMerge w:val="restart"/>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20</w:t>
                  </w:r>
                  <w:r>
                    <w:rPr>
                      <w:rFonts w:hint="eastAsia" w:cs="Times New Roman"/>
                      <w:color w:val="auto"/>
                      <w:sz w:val="22"/>
                      <w:szCs w:val="22"/>
                      <w:u w:val="none" w:color="auto"/>
                      <w:lang w:val="en-US" w:eastAsia="zh-CN"/>
                    </w:rPr>
                    <w:t>20</w:t>
                  </w:r>
                  <w:r>
                    <w:rPr>
                      <w:rFonts w:hint="default" w:ascii="Times New Roman" w:hAnsi="Times New Roman" w:cs="Times New Roman"/>
                      <w:color w:val="auto"/>
                      <w:sz w:val="22"/>
                      <w:szCs w:val="22"/>
                      <w:u w:val="none" w:color="auto"/>
                      <w:lang w:val="en-US" w:eastAsia="zh-CN"/>
                    </w:rPr>
                    <w:t>年</w:t>
                  </w:r>
                  <w:r>
                    <w:rPr>
                      <w:rFonts w:hint="eastAsia" w:cs="Times New Roman"/>
                      <w:color w:val="auto"/>
                      <w:sz w:val="22"/>
                      <w:szCs w:val="22"/>
                      <w:u w:val="none" w:color="auto"/>
                      <w:lang w:val="en-US" w:eastAsia="zh-CN"/>
                    </w:rPr>
                    <w:t>6</w:t>
                  </w:r>
                  <w:r>
                    <w:rPr>
                      <w:rFonts w:hint="default" w:ascii="Times New Roman" w:hAnsi="Times New Roman" w:cs="Times New Roman"/>
                      <w:color w:val="auto"/>
                      <w:sz w:val="22"/>
                      <w:szCs w:val="22"/>
                      <w:u w:val="none" w:color="auto"/>
                      <w:lang w:val="en-US" w:eastAsia="zh-CN"/>
                    </w:rPr>
                    <w:t>月</w:t>
                  </w:r>
                  <w:r>
                    <w:rPr>
                      <w:rFonts w:hint="eastAsia" w:cs="Times New Roman"/>
                      <w:color w:val="auto"/>
                      <w:sz w:val="22"/>
                      <w:szCs w:val="22"/>
                      <w:u w:val="none" w:color="auto"/>
                      <w:lang w:val="en-US" w:eastAsia="zh-CN"/>
                    </w:rPr>
                    <w:t>19</w:t>
                  </w:r>
                  <w:r>
                    <w:rPr>
                      <w:rFonts w:hint="default" w:ascii="Times New Roman" w:hAnsi="Times New Roman" w:cs="Times New Roman"/>
                      <w:color w:val="auto"/>
                      <w:sz w:val="22"/>
                      <w:szCs w:val="22"/>
                      <w:u w:val="none" w:color="auto"/>
                      <w:lang w:val="en-US" w:eastAsia="zh-CN"/>
                    </w:rPr>
                    <w:t>日</w:t>
                  </w:r>
                </w:p>
              </w:tc>
              <w:tc>
                <w:tcPr>
                  <w:tcW w:w="1331" w:type="pct"/>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第一次</w:t>
                  </w:r>
                </w:p>
              </w:tc>
              <w:tc>
                <w:tcPr>
                  <w:tcW w:w="1230" w:type="pct"/>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0.301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228" w:type="pct"/>
                  <w:vMerge w:val="continue"/>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p>
              </w:tc>
              <w:tc>
                <w:tcPr>
                  <w:tcW w:w="1210" w:type="pct"/>
                  <w:vMerge w:val="continue"/>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p>
              </w:tc>
              <w:tc>
                <w:tcPr>
                  <w:tcW w:w="1331" w:type="pct"/>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第二次</w:t>
                  </w:r>
                </w:p>
              </w:tc>
              <w:tc>
                <w:tcPr>
                  <w:tcW w:w="1230" w:type="pct"/>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0.325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228" w:type="pct"/>
                  <w:vMerge w:val="continue"/>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p>
              </w:tc>
              <w:tc>
                <w:tcPr>
                  <w:tcW w:w="1210" w:type="pct"/>
                  <w:vMerge w:val="continue"/>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p>
              </w:tc>
              <w:tc>
                <w:tcPr>
                  <w:tcW w:w="1331" w:type="pct"/>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第三次</w:t>
                  </w:r>
                </w:p>
              </w:tc>
              <w:tc>
                <w:tcPr>
                  <w:tcW w:w="1230" w:type="pct"/>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0.347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228" w:type="pct"/>
                  <w:vMerge w:val="continue"/>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p>
              </w:tc>
              <w:tc>
                <w:tcPr>
                  <w:tcW w:w="2201" w:type="dxa"/>
                  <w:vMerge w:val="restart"/>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2</w:t>
                  </w:r>
                  <w:r>
                    <w:rPr>
                      <w:rFonts w:hint="eastAsia" w:cs="Times New Roman"/>
                      <w:color w:val="auto"/>
                      <w:sz w:val="22"/>
                      <w:szCs w:val="22"/>
                      <w:u w:val="none" w:color="auto"/>
                      <w:lang w:val="en-US" w:eastAsia="zh-CN"/>
                    </w:rPr>
                    <w:t>020</w:t>
                  </w:r>
                  <w:r>
                    <w:rPr>
                      <w:rFonts w:hint="default" w:ascii="Times New Roman" w:hAnsi="Times New Roman" w:cs="Times New Roman"/>
                      <w:color w:val="auto"/>
                      <w:sz w:val="22"/>
                      <w:szCs w:val="22"/>
                      <w:u w:val="none" w:color="auto"/>
                      <w:lang w:val="en-US" w:eastAsia="zh-CN"/>
                    </w:rPr>
                    <w:t>年</w:t>
                  </w:r>
                  <w:r>
                    <w:rPr>
                      <w:rFonts w:hint="eastAsia" w:cs="Times New Roman"/>
                      <w:color w:val="auto"/>
                      <w:sz w:val="22"/>
                      <w:szCs w:val="22"/>
                      <w:u w:val="none" w:color="auto"/>
                      <w:lang w:val="en-US" w:eastAsia="zh-CN"/>
                    </w:rPr>
                    <w:t>6</w:t>
                  </w:r>
                  <w:r>
                    <w:rPr>
                      <w:rFonts w:hint="default" w:ascii="Times New Roman" w:hAnsi="Times New Roman" w:cs="Times New Roman"/>
                      <w:color w:val="auto"/>
                      <w:sz w:val="22"/>
                      <w:szCs w:val="22"/>
                      <w:u w:val="none" w:color="auto"/>
                      <w:lang w:val="en-US" w:eastAsia="zh-CN"/>
                    </w:rPr>
                    <w:t>月</w:t>
                  </w:r>
                  <w:r>
                    <w:rPr>
                      <w:rFonts w:hint="eastAsia" w:cs="Times New Roman"/>
                      <w:color w:val="auto"/>
                      <w:sz w:val="22"/>
                      <w:szCs w:val="22"/>
                      <w:u w:val="none" w:color="auto"/>
                      <w:lang w:val="en-US" w:eastAsia="zh-CN"/>
                    </w:rPr>
                    <w:t>20</w:t>
                  </w:r>
                  <w:r>
                    <w:rPr>
                      <w:rFonts w:hint="default" w:ascii="Times New Roman" w:hAnsi="Times New Roman" w:cs="Times New Roman"/>
                      <w:color w:val="auto"/>
                      <w:sz w:val="22"/>
                      <w:szCs w:val="22"/>
                      <w:u w:val="none" w:color="auto"/>
                      <w:lang w:val="en-US" w:eastAsia="zh-CN"/>
                    </w:rPr>
                    <w:t>日</w:t>
                  </w:r>
                </w:p>
              </w:tc>
              <w:tc>
                <w:tcPr>
                  <w:tcW w:w="1331" w:type="pct"/>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第一次</w:t>
                  </w:r>
                </w:p>
              </w:tc>
              <w:tc>
                <w:tcPr>
                  <w:tcW w:w="1230" w:type="pct"/>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0.288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228" w:type="pct"/>
                  <w:vMerge w:val="continue"/>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p>
              </w:tc>
              <w:tc>
                <w:tcPr>
                  <w:tcW w:w="1210" w:type="pct"/>
                  <w:vMerge w:val="continue"/>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p>
              </w:tc>
              <w:tc>
                <w:tcPr>
                  <w:tcW w:w="1331" w:type="pct"/>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第二次</w:t>
                  </w:r>
                </w:p>
              </w:tc>
              <w:tc>
                <w:tcPr>
                  <w:tcW w:w="1230" w:type="pct"/>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0.316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1228" w:type="pct"/>
                  <w:vMerge w:val="continue"/>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p>
              </w:tc>
              <w:tc>
                <w:tcPr>
                  <w:tcW w:w="1210" w:type="pct"/>
                  <w:vMerge w:val="continue"/>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p>
              </w:tc>
              <w:tc>
                <w:tcPr>
                  <w:tcW w:w="1331" w:type="pct"/>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第三次</w:t>
                  </w:r>
                </w:p>
              </w:tc>
              <w:tc>
                <w:tcPr>
                  <w:tcW w:w="1230" w:type="pct"/>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0.334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228" w:type="pct"/>
                  <w:vMerge w:val="restart"/>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厂界下风向2#</w:t>
                  </w:r>
                </w:p>
              </w:tc>
              <w:tc>
                <w:tcPr>
                  <w:tcW w:w="2201" w:type="dxa"/>
                  <w:vMerge w:val="restart"/>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20</w:t>
                  </w:r>
                  <w:r>
                    <w:rPr>
                      <w:rFonts w:hint="eastAsia" w:cs="Times New Roman"/>
                      <w:color w:val="auto"/>
                      <w:sz w:val="22"/>
                      <w:szCs w:val="22"/>
                      <w:u w:val="none" w:color="auto"/>
                      <w:lang w:val="en-US" w:eastAsia="zh-CN"/>
                    </w:rPr>
                    <w:t>20</w:t>
                  </w:r>
                  <w:r>
                    <w:rPr>
                      <w:rFonts w:hint="default" w:ascii="Times New Roman" w:hAnsi="Times New Roman" w:cs="Times New Roman"/>
                      <w:color w:val="auto"/>
                      <w:sz w:val="22"/>
                      <w:szCs w:val="22"/>
                      <w:u w:val="none" w:color="auto"/>
                      <w:lang w:val="en-US" w:eastAsia="zh-CN"/>
                    </w:rPr>
                    <w:t>年</w:t>
                  </w:r>
                  <w:r>
                    <w:rPr>
                      <w:rFonts w:hint="eastAsia" w:cs="Times New Roman"/>
                      <w:color w:val="auto"/>
                      <w:sz w:val="22"/>
                      <w:szCs w:val="22"/>
                      <w:u w:val="none" w:color="auto"/>
                      <w:lang w:val="en-US" w:eastAsia="zh-CN"/>
                    </w:rPr>
                    <w:t>6</w:t>
                  </w:r>
                  <w:r>
                    <w:rPr>
                      <w:rFonts w:hint="default" w:ascii="Times New Roman" w:hAnsi="Times New Roman" w:cs="Times New Roman"/>
                      <w:color w:val="auto"/>
                      <w:sz w:val="22"/>
                      <w:szCs w:val="22"/>
                      <w:u w:val="none" w:color="auto"/>
                      <w:lang w:val="en-US" w:eastAsia="zh-CN"/>
                    </w:rPr>
                    <w:t>月</w:t>
                  </w:r>
                  <w:r>
                    <w:rPr>
                      <w:rFonts w:hint="eastAsia" w:cs="Times New Roman"/>
                      <w:color w:val="auto"/>
                      <w:sz w:val="22"/>
                      <w:szCs w:val="22"/>
                      <w:u w:val="none" w:color="auto"/>
                      <w:lang w:val="en-US" w:eastAsia="zh-CN"/>
                    </w:rPr>
                    <w:t>19</w:t>
                  </w:r>
                  <w:r>
                    <w:rPr>
                      <w:rFonts w:hint="default" w:ascii="Times New Roman" w:hAnsi="Times New Roman" w:cs="Times New Roman"/>
                      <w:color w:val="auto"/>
                      <w:sz w:val="22"/>
                      <w:szCs w:val="22"/>
                      <w:u w:val="none" w:color="auto"/>
                      <w:lang w:val="en-US" w:eastAsia="zh-CN"/>
                    </w:rPr>
                    <w:t>日</w:t>
                  </w:r>
                </w:p>
              </w:tc>
              <w:tc>
                <w:tcPr>
                  <w:tcW w:w="1331" w:type="pct"/>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第一次</w:t>
                  </w:r>
                </w:p>
              </w:tc>
              <w:tc>
                <w:tcPr>
                  <w:tcW w:w="1230" w:type="pct"/>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0.160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1228" w:type="pct"/>
                  <w:vMerge w:val="continue"/>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p>
              </w:tc>
              <w:tc>
                <w:tcPr>
                  <w:tcW w:w="1210" w:type="pct"/>
                  <w:vMerge w:val="continue"/>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p>
              </w:tc>
              <w:tc>
                <w:tcPr>
                  <w:tcW w:w="1331" w:type="pct"/>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第二次</w:t>
                  </w:r>
                </w:p>
              </w:tc>
              <w:tc>
                <w:tcPr>
                  <w:tcW w:w="1230" w:type="pct"/>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0.166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228" w:type="pct"/>
                  <w:vMerge w:val="continue"/>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p>
              </w:tc>
              <w:tc>
                <w:tcPr>
                  <w:tcW w:w="1210" w:type="pct"/>
                  <w:vMerge w:val="continue"/>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p>
              </w:tc>
              <w:tc>
                <w:tcPr>
                  <w:tcW w:w="1331" w:type="pct"/>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第三次</w:t>
                  </w:r>
                </w:p>
              </w:tc>
              <w:tc>
                <w:tcPr>
                  <w:tcW w:w="1230" w:type="pct"/>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0.185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228" w:type="pct"/>
                  <w:vMerge w:val="continue"/>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p>
              </w:tc>
              <w:tc>
                <w:tcPr>
                  <w:tcW w:w="2201" w:type="dxa"/>
                  <w:vMerge w:val="restart"/>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2</w:t>
                  </w:r>
                  <w:r>
                    <w:rPr>
                      <w:rFonts w:hint="eastAsia" w:cs="Times New Roman"/>
                      <w:color w:val="auto"/>
                      <w:sz w:val="22"/>
                      <w:szCs w:val="22"/>
                      <w:u w:val="none" w:color="auto"/>
                      <w:lang w:val="en-US" w:eastAsia="zh-CN"/>
                    </w:rPr>
                    <w:t>020</w:t>
                  </w:r>
                  <w:r>
                    <w:rPr>
                      <w:rFonts w:hint="default" w:ascii="Times New Roman" w:hAnsi="Times New Roman" w:cs="Times New Roman"/>
                      <w:color w:val="auto"/>
                      <w:sz w:val="22"/>
                      <w:szCs w:val="22"/>
                      <w:u w:val="none" w:color="auto"/>
                      <w:lang w:val="en-US" w:eastAsia="zh-CN"/>
                    </w:rPr>
                    <w:t>年</w:t>
                  </w:r>
                  <w:r>
                    <w:rPr>
                      <w:rFonts w:hint="eastAsia" w:cs="Times New Roman"/>
                      <w:color w:val="auto"/>
                      <w:sz w:val="22"/>
                      <w:szCs w:val="22"/>
                      <w:u w:val="none" w:color="auto"/>
                      <w:lang w:val="en-US" w:eastAsia="zh-CN"/>
                    </w:rPr>
                    <w:t>6</w:t>
                  </w:r>
                  <w:r>
                    <w:rPr>
                      <w:rFonts w:hint="default" w:ascii="Times New Roman" w:hAnsi="Times New Roman" w:cs="Times New Roman"/>
                      <w:color w:val="auto"/>
                      <w:sz w:val="22"/>
                      <w:szCs w:val="22"/>
                      <w:u w:val="none" w:color="auto"/>
                      <w:lang w:val="en-US" w:eastAsia="zh-CN"/>
                    </w:rPr>
                    <w:t>月</w:t>
                  </w:r>
                  <w:r>
                    <w:rPr>
                      <w:rFonts w:hint="eastAsia" w:cs="Times New Roman"/>
                      <w:color w:val="auto"/>
                      <w:sz w:val="22"/>
                      <w:szCs w:val="22"/>
                      <w:u w:val="none" w:color="auto"/>
                      <w:lang w:val="en-US" w:eastAsia="zh-CN"/>
                    </w:rPr>
                    <w:t>20</w:t>
                  </w:r>
                  <w:r>
                    <w:rPr>
                      <w:rFonts w:hint="default" w:ascii="Times New Roman" w:hAnsi="Times New Roman" w:cs="Times New Roman"/>
                      <w:color w:val="auto"/>
                      <w:sz w:val="22"/>
                      <w:szCs w:val="22"/>
                      <w:u w:val="none" w:color="auto"/>
                      <w:lang w:val="en-US" w:eastAsia="zh-CN"/>
                    </w:rPr>
                    <w:t>日</w:t>
                  </w:r>
                </w:p>
              </w:tc>
              <w:tc>
                <w:tcPr>
                  <w:tcW w:w="1331" w:type="pct"/>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第一次</w:t>
                  </w:r>
                </w:p>
              </w:tc>
              <w:tc>
                <w:tcPr>
                  <w:tcW w:w="1230" w:type="pct"/>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0.169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28" w:type="pct"/>
                  <w:vMerge w:val="continue"/>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p>
              </w:tc>
              <w:tc>
                <w:tcPr>
                  <w:tcW w:w="1210" w:type="pct"/>
                  <w:vMerge w:val="continue"/>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p>
              </w:tc>
              <w:tc>
                <w:tcPr>
                  <w:tcW w:w="1331" w:type="pct"/>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第二次</w:t>
                  </w:r>
                </w:p>
              </w:tc>
              <w:tc>
                <w:tcPr>
                  <w:tcW w:w="1230" w:type="pct"/>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0.173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228" w:type="pct"/>
                  <w:vMerge w:val="continue"/>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p>
              </w:tc>
              <w:tc>
                <w:tcPr>
                  <w:tcW w:w="1210" w:type="pct"/>
                  <w:vMerge w:val="continue"/>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p>
              </w:tc>
              <w:tc>
                <w:tcPr>
                  <w:tcW w:w="1331" w:type="pct"/>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第三次</w:t>
                  </w:r>
                </w:p>
              </w:tc>
              <w:tc>
                <w:tcPr>
                  <w:tcW w:w="1230" w:type="pct"/>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0.190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3769" w:type="pct"/>
                  <w:gridSpan w:val="3"/>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标准限值</w:t>
                  </w:r>
                </w:p>
              </w:tc>
              <w:tc>
                <w:tcPr>
                  <w:tcW w:w="1230" w:type="pct"/>
                  <w:tcBorders>
                    <w:tl2br w:val="nil"/>
                    <w:tr2bl w:val="nil"/>
                  </w:tcBorders>
                  <w:noWrap w:val="0"/>
                  <w:vAlign w:val="center"/>
                </w:tcPr>
                <w:p>
                  <w:pPr>
                    <w:pStyle w:val="39"/>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1.0</w:t>
                  </w:r>
                </w:p>
              </w:tc>
            </w:tr>
          </w:tbl>
          <w:p>
            <w:pPr>
              <w:snapToGrid w:val="0"/>
              <w:spacing w:line="360" w:lineRule="auto"/>
              <w:ind w:firstLine="470"/>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u w:val="none" w:color="auto"/>
                <w:lang w:eastAsia="zh-CN"/>
              </w:rPr>
              <w:t>通过上表监测结果可知，项目无组织排放点</w:t>
            </w:r>
            <w:r>
              <w:rPr>
                <w:rFonts w:hint="default" w:ascii="Times New Roman" w:hAnsi="Times New Roman" w:cs="Times New Roman"/>
                <w:color w:val="auto"/>
                <w:sz w:val="24"/>
                <w:szCs w:val="24"/>
                <w:u w:val="none" w:color="auto"/>
              </w:rPr>
              <w:t>颗粒物</w:t>
            </w:r>
            <w:r>
              <w:rPr>
                <w:rFonts w:hint="default" w:ascii="Times New Roman" w:hAnsi="Times New Roman" w:cs="Times New Roman"/>
                <w:color w:val="auto"/>
                <w:sz w:val="24"/>
                <w:szCs w:val="24"/>
                <w:u w:val="none" w:color="auto"/>
                <w:lang w:eastAsia="zh-CN"/>
              </w:rPr>
              <w:t>监测结果达到了</w:t>
            </w:r>
            <w:r>
              <w:rPr>
                <w:rFonts w:hint="default" w:ascii="Times New Roman" w:hAnsi="Times New Roman" w:cs="Times New Roman"/>
                <w:color w:val="auto"/>
                <w:sz w:val="24"/>
                <w:szCs w:val="24"/>
                <w:u w:val="none" w:color="auto"/>
              </w:rPr>
              <w:t>《大气污染物综合排放标准》（GB16297-1996）无组织监控限值</w:t>
            </w:r>
            <w:r>
              <w:rPr>
                <w:rFonts w:hint="eastAsia" w:cs="Times New Roman"/>
                <w:color w:val="auto"/>
                <w:sz w:val="24"/>
                <w:szCs w:val="24"/>
                <w:u w:val="none" w:color="auto"/>
                <w:lang w:eastAsia="zh-CN"/>
              </w:rPr>
              <w:t>。</w:t>
            </w:r>
            <w:r>
              <w:rPr>
                <w:rFonts w:hint="default" w:ascii="Times New Roman" w:hAnsi="Times New Roman" w:cs="Times New Roman"/>
                <w:color w:val="auto"/>
                <w:sz w:val="24"/>
                <w:szCs w:val="24"/>
                <w:u w:val="none" w:color="auto"/>
              </w:rPr>
              <w:t>对周围环境影响较小。</w:t>
            </w:r>
          </w:p>
          <w:p>
            <w:pPr>
              <w:spacing w:line="360" w:lineRule="auto"/>
              <w:ind w:firstLine="462" w:firstLineChars="200"/>
              <w:jc w:val="left"/>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w:t>
            </w:r>
            <w:r>
              <w:rPr>
                <w:rFonts w:hint="eastAsia" w:cs="Times New Roman"/>
                <w:color w:val="auto"/>
                <w:sz w:val="24"/>
                <w:szCs w:val="24"/>
                <w:u w:val="none" w:color="auto"/>
                <w:lang w:val="en-US" w:eastAsia="zh-CN"/>
              </w:rPr>
              <w:t>3</w:t>
            </w:r>
            <w:r>
              <w:rPr>
                <w:rFonts w:hint="default" w:ascii="Times New Roman" w:hAnsi="Times New Roman" w:cs="Times New Roman"/>
                <w:color w:val="auto"/>
                <w:sz w:val="24"/>
                <w:szCs w:val="24"/>
                <w:u w:val="none" w:color="auto"/>
              </w:rPr>
              <w:t>）污染物排放量核算</w:t>
            </w:r>
          </w:p>
          <w:p>
            <w:pPr>
              <w:spacing w:line="360" w:lineRule="auto"/>
              <w:ind w:firstLine="462" w:firstLineChars="200"/>
              <w:jc w:val="left"/>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①有组织排放量核算</w:t>
            </w:r>
          </w:p>
          <w:p>
            <w:pPr>
              <w:spacing w:line="360" w:lineRule="auto"/>
              <w:jc w:val="center"/>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表7-</w:t>
            </w:r>
            <w:r>
              <w:rPr>
                <w:rFonts w:hint="eastAsia" w:cs="Times New Roman"/>
                <w:color w:val="auto"/>
                <w:sz w:val="24"/>
                <w:szCs w:val="24"/>
                <w:u w:val="none" w:color="auto"/>
                <w:lang w:val="en-US" w:eastAsia="zh-CN"/>
              </w:rPr>
              <w:t>2</w:t>
            </w:r>
            <w:r>
              <w:rPr>
                <w:rFonts w:hint="default" w:ascii="Times New Roman" w:hAnsi="Times New Roman" w:cs="Times New Roman"/>
                <w:color w:val="auto"/>
                <w:sz w:val="24"/>
                <w:szCs w:val="24"/>
                <w:u w:val="none" w:color="auto"/>
              </w:rPr>
              <w:t xml:space="preserve"> 大气污染物有组织排放量核算表</w:t>
            </w:r>
          </w:p>
          <w:tbl>
            <w:tblPr>
              <w:tblStyle w:val="40"/>
              <w:tblW w:w="9022" w:type="dxa"/>
              <w:tblInd w:w="1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538"/>
              <w:gridCol w:w="1595"/>
              <w:gridCol w:w="1412"/>
              <w:gridCol w:w="1850"/>
              <w:gridCol w:w="1842"/>
              <w:gridCol w:w="178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224" w:hRule="atLeast"/>
              </w:trPr>
              <w:tc>
                <w:tcPr>
                  <w:tcW w:w="538" w:type="dxa"/>
                  <w:tcBorders>
                    <w:tl2br w:val="nil"/>
                    <w:tr2bl w:val="nil"/>
                  </w:tcBorders>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序号</w:t>
                  </w:r>
                </w:p>
              </w:tc>
              <w:tc>
                <w:tcPr>
                  <w:tcW w:w="1595" w:type="dxa"/>
                  <w:tcBorders>
                    <w:tl2br w:val="nil"/>
                    <w:tr2bl w:val="nil"/>
                  </w:tcBorders>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排放口编号</w:t>
                  </w:r>
                </w:p>
              </w:tc>
              <w:tc>
                <w:tcPr>
                  <w:tcW w:w="1412" w:type="dxa"/>
                  <w:tcBorders>
                    <w:tl2br w:val="nil"/>
                    <w:tr2bl w:val="nil"/>
                  </w:tcBorders>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污染物</w:t>
                  </w:r>
                </w:p>
              </w:tc>
              <w:tc>
                <w:tcPr>
                  <w:tcW w:w="1850" w:type="dxa"/>
                  <w:tcBorders>
                    <w:tl2br w:val="nil"/>
                    <w:tr2bl w:val="nil"/>
                  </w:tcBorders>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核算排放浓度（mg/m</w:t>
                  </w:r>
                  <w:r>
                    <w:rPr>
                      <w:rFonts w:hint="default" w:ascii="Times New Roman" w:hAnsi="Times New Roman" w:cs="Times New Roman"/>
                      <w:color w:val="auto"/>
                      <w:sz w:val="22"/>
                      <w:szCs w:val="22"/>
                      <w:u w:val="none" w:color="auto"/>
                      <w:vertAlign w:val="superscript"/>
                    </w:rPr>
                    <w:t>3</w:t>
                  </w:r>
                  <w:r>
                    <w:rPr>
                      <w:rFonts w:hint="default" w:ascii="Times New Roman" w:hAnsi="Times New Roman" w:cs="Times New Roman"/>
                      <w:color w:val="auto"/>
                      <w:sz w:val="22"/>
                      <w:szCs w:val="22"/>
                      <w:u w:val="none" w:color="auto"/>
                    </w:rPr>
                    <w:t>）</w:t>
                  </w:r>
                </w:p>
              </w:tc>
              <w:tc>
                <w:tcPr>
                  <w:tcW w:w="1842" w:type="dxa"/>
                  <w:tcBorders>
                    <w:tl2br w:val="nil"/>
                    <w:tr2bl w:val="nil"/>
                  </w:tcBorders>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核算排放速率（kg/h）</w:t>
                  </w:r>
                </w:p>
              </w:tc>
              <w:tc>
                <w:tcPr>
                  <w:tcW w:w="1785" w:type="dxa"/>
                  <w:tcBorders>
                    <w:tl2br w:val="nil"/>
                    <w:tr2bl w:val="nil"/>
                  </w:tcBorders>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核算年排放量（t/a）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99" w:hRule="atLeast"/>
              </w:trPr>
              <w:tc>
                <w:tcPr>
                  <w:tcW w:w="9022" w:type="dxa"/>
                  <w:gridSpan w:val="6"/>
                  <w:tcBorders>
                    <w:tl2br w:val="nil"/>
                    <w:tr2bl w:val="nil"/>
                  </w:tcBorders>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主要排放口</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12" w:hRule="atLeast"/>
              </w:trPr>
              <w:tc>
                <w:tcPr>
                  <w:tcW w:w="538" w:type="dxa"/>
                  <w:vMerge w:val="restart"/>
                  <w:tcBorders>
                    <w:tl2br w:val="nil"/>
                    <w:tr2bl w:val="nil"/>
                  </w:tcBorders>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1</w:t>
                  </w:r>
                </w:p>
              </w:tc>
              <w:tc>
                <w:tcPr>
                  <w:tcW w:w="1595" w:type="dxa"/>
                  <w:tcBorders>
                    <w:tl2br w:val="nil"/>
                    <w:tr2bl w:val="nil"/>
                  </w:tcBorders>
                  <w:vAlign w:val="center"/>
                </w:tcPr>
                <w:p>
                  <w:pPr>
                    <w:spacing w:line="360" w:lineRule="auto"/>
                    <w:jc w:val="center"/>
                    <w:rPr>
                      <w:rFonts w:hint="default" w:ascii="Times New Roman" w:hAnsi="Times New Roman" w:cs="Times New Roman"/>
                      <w:color w:val="auto"/>
                      <w:sz w:val="22"/>
                      <w:szCs w:val="22"/>
                      <w:u w:val="none" w:color="auto"/>
                    </w:rPr>
                  </w:pPr>
                  <w:r>
                    <w:rPr>
                      <w:rFonts w:hint="eastAsia" w:cs="Times New Roman"/>
                      <w:color w:val="auto"/>
                      <w:sz w:val="22"/>
                      <w:szCs w:val="22"/>
                      <w:u w:val="none" w:color="auto"/>
                      <w:lang w:val="en-US" w:eastAsia="zh-CN"/>
                    </w:rPr>
                    <w:t>/</w:t>
                  </w:r>
                </w:p>
              </w:tc>
              <w:tc>
                <w:tcPr>
                  <w:tcW w:w="1412" w:type="dxa"/>
                  <w:tcBorders>
                    <w:tl2br w:val="nil"/>
                    <w:tr2bl w:val="nil"/>
                  </w:tcBorders>
                  <w:vAlign w:val="center"/>
                </w:tcPr>
                <w:p>
                  <w:pPr>
                    <w:spacing w:line="360" w:lineRule="auto"/>
                    <w:jc w:val="center"/>
                    <w:rPr>
                      <w:rFonts w:hint="eastAsia" w:ascii="Times New Roman" w:hAnsi="Times New Roman" w:eastAsia="宋体" w:cs="Times New Roman"/>
                      <w:color w:val="auto"/>
                      <w:sz w:val="22"/>
                      <w:szCs w:val="22"/>
                      <w:u w:val="none" w:color="auto"/>
                      <w:lang w:eastAsia="zh-CN"/>
                    </w:rPr>
                  </w:pPr>
                  <w:r>
                    <w:rPr>
                      <w:rFonts w:hint="eastAsia" w:cs="Times New Roman"/>
                      <w:color w:val="auto"/>
                      <w:sz w:val="22"/>
                      <w:szCs w:val="22"/>
                      <w:u w:val="none" w:color="auto"/>
                      <w:lang w:val="en-US" w:eastAsia="zh-CN"/>
                    </w:rPr>
                    <w:t>/</w:t>
                  </w:r>
                </w:p>
              </w:tc>
              <w:tc>
                <w:tcPr>
                  <w:tcW w:w="1850" w:type="dxa"/>
                  <w:tcBorders>
                    <w:tl2br w:val="nil"/>
                    <w:tr2bl w:val="nil"/>
                  </w:tcBorders>
                  <w:vAlign w:val="center"/>
                </w:tcPr>
                <w:p>
                  <w:pPr>
                    <w:spacing w:line="360" w:lineRule="auto"/>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w:t>
                  </w:r>
                </w:p>
              </w:tc>
              <w:tc>
                <w:tcPr>
                  <w:tcW w:w="1842" w:type="dxa"/>
                  <w:tcBorders>
                    <w:tl2br w:val="nil"/>
                    <w:tr2bl w:val="nil"/>
                  </w:tcBorders>
                  <w:vAlign w:val="center"/>
                </w:tcPr>
                <w:p>
                  <w:pPr>
                    <w:spacing w:line="360" w:lineRule="auto"/>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w:t>
                  </w:r>
                </w:p>
              </w:tc>
              <w:tc>
                <w:tcPr>
                  <w:tcW w:w="1785" w:type="dxa"/>
                  <w:tcBorders>
                    <w:tl2br w:val="nil"/>
                    <w:tr2bl w:val="nil"/>
                  </w:tcBorders>
                  <w:vAlign w:val="center"/>
                </w:tcPr>
                <w:p>
                  <w:pPr>
                    <w:spacing w:line="360" w:lineRule="auto"/>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13" w:hRule="atLeast"/>
              </w:trPr>
              <w:tc>
                <w:tcPr>
                  <w:tcW w:w="538" w:type="dxa"/>
                  <w:vMerge w:val="continue"/>
                  <w:tcBorders>
                    <w:tl2br w:val="nil"/>
                    <w:tr2bl w:val="nil"/>
                  </w:tcBorders>
                  <w:vAlign w:val="center"/>
                </w:tcPr>
                <w:p>
                  <w:pPr>
                    <w:spacing w:line="360" w:lineRule="auto"/>
                    <w:jc w:val="center"/>
                    <w:rPr>
                      <w:rFonts w:hint="default" w:ascii="Times New Roman" w:hAnsi="Times New Roman" w:cs="Times New Roman"/>
                      <w:color w:val="auto"/>
                      <w:sz w:val="22"/>
                      <w:szCs w:val="22"/>
                      <w:u w:val="none" w:color="auto"/>
                    </w:rPr>
                  </w:pPr>
                </w:p>
              </w:tc>
              <w:tc>
                <w:tcPr>
                  <w:tcW w:w="1595" w:type="dxa"/>
                  <w:vMerge w:val="restart"/>
                  <w:tcBorders>
                    <w:tl2br w:val="nil"/>
                    <w:tr2bl w:val="nil"/>
                  </w:tcBorders>
                  <w:vAlign w:val="center"/>
                </w:tcPr>
                <w:p>
                  <w:pPr>
                    <w:spacing w:line="360" w:lineRule="auto"/>
                    <w:jc w:val="center"/>
                    <w:rPr>
                      <w:rFonts w:hint="eastAsia"/>
                      <w:color w:val="auto"/>
                      <w:u w:val="none" w:color="auto"/>
                      <w:lang w:val="en-US" w:eastAsia="zh-CN"/>
                    </w:rPr>
                  </w:pPr>
                  <w:r>
                    <w:rPr>
                      <w:rFonts w:hint="eastAsia" w:cs="Times New Roman"/>
                      <w:color w:val="auto"/>
                      <w:sz w:val="22"/>
                      <w:szCs w:val="22"/>
                      <w:u w:val="none" w:color="auto"/>
                      <w:lang w:val="en-US" w:eastAsia="zh-CN"/>
                    </w:rPr>
                    <w:t>/</w:t>
                  </w:r>
                </w:p>
              </w:tc>
              <w:tc>
                <w:tcPr>
                  <w:tcW w:w="1412" w:type="dxa"/>
                  <w:tcBorders>
                    <w:tl2br w:val="nil"/>
                    <w:tr2bl w:val="nil"/>
                  </w:tcBorders>
                  <w:vAlign w:val="center"/>
                </w:tcPr>
                <w:p>
                  <w:pPr>
                    <w:spacing w:line="360" w:lineRule="auto"/>
                    <w:jc w:val="center"/>
                    <w:rPr>
                      <w:rFonts w:hint="eastAsia" w:ascii="Times New Roman" w:hAnsi="Times New Roman" w:eastAsia="宋体" w:cs="Times New Roman"/>
                      <w:color w:val="auto"/>
                      <w:sz w:val="22"/>
                      <w:szCs w:val="22"/>
                      <w:u w:val="none" w:color="auto"/>
                      <w:lang w:eastAsia="zh-CN"/>
                    </w:rPr>
                  </w:pPr>
                  <w:r>
                    <w:rPr>
                      <w:rFonts w:hint="eastAsia" w:cs="Times New Roman"/>
                      <w:color w:val="auto"/>
                      <w:sz w:val="22"/>
                      <w:szCs w:val="22"/>
                      <w:u w:val="none" w:color="auto"/>
                      <w:lang w:val="en-US" w:eastAsia="zh-CN"/>
                    </w:rPr>
                    <w:t>/</w:t>
                  </w:r>
                </w:p>
              </w:tc>
              <w:tc>
                <w:tcPr>
                  <w:tcW w:w="1850" w:type="dxa"/>
                  <w:tcBorders>
                    <w:tl2br w:val="nil"/>
                    <w:tr2bl w:val="nil"/>
                  </w:tcBorders>
                  <w:vAlign w:val="center"/>
                </w:tcPr>
                <w:p>
                  <w:pPr>
                    <w:spacing w:line="360" w:lineRule="auto"/>
                    <w:jc w:val="center"/>
                    <w:rPr>
                      <w:rFonts w:hint="default" w:cs="Times New Roman"/>
                      <w:color w:val="auto"/>
                      <w:sz w:val="22"/>
                      <w:szCs w:val="22"/>
                      <w:u w:val="none" w:color="auto"/>
                      <w:lang w:val="en-US" w:eastAsia="zh-CN"/>
                    </w:rPr>
                  </w:pPr>
                  <w:r>
                    <w:rPr>
                      <w:rFonts w:hint="eastAsia" w:cs="Times New Roman"/>
                      <w:color w:val="auto"/>
                      <w:sz w:val="22"/>
                      <w:szCs w:val="22"/>
                      <w:u w:val="none" w:color="auto"/>
                      <w:lang w:val="en-US" w:eastAsia="zh-CN"/>
                    </w:rPr>
                    <w:t>/</w:t>
                  </w:r>
                </w:p>
              </w:tc>
              <w:tc>
                <w:tcPr>
                  <w:tcW w:w="1842" w:type="dxa"/>
                  <w:tcBorders>
                    <w:tl2br w:val="nil"/>
                    <w:tr2bl w:val="nil"/>
                  </w:tcBorders>
                  <w:vAlign w:val="center"/>
                </w:tcPr>
                <w:p>
                  <w:pPr>
                    <w:spacing w:line="360" w:lineRule="auto"/>
                    <w:jc w:val="center"/>
                    <w:rPr>
                      <w:rFonts w:hint="default" w:cs="Times New Roman"/>
                      <w:color w:val="auto"/>
                      <w:sz w:val="22"/>
                      <w:szCs w:val="22"/>
                      <w:u w:val="none" w:color="auto"/>
                      <w:lang w:val="en-US" w:eastAsia="zh-CN"/>
                    </w:rPr>
                  </w:pPr>
                  <w:r>
                    <w:rPr>
                      <w:rFonts w:hint="eastAsia" w:cs="Times New Roman"/>
                      <w:color w:val="auto"/>
                      <w:sz w:val="22"/>
                      <w:szCs w:val="22"/>
                      <w:u w:val="none" w:color="auto"/>
                      <w:lang w:val="en-US" w:eastAsia="zh-CN"/>
                    </w:rPr>
                    <w:t>/</w:t>
                  </w:r>
                </w:p>
              </w:tc>
              <w:tc>
                <w:tcPr>
                  <w:tcW w:w="1785" w:type="dxa"/>
                  <w:tcBorders>
                    <w:tl2br w:val="nil"/>
                    <w:tr2bl w:val="nil"/>
                  </w:tcBorders>
                  <w:vAlign w:val="center"/>
                </w:tcPr>
                <w:p>
                  <w:pPr>
                    <w:spacing w:line="360" w:lineRule="auto"/>
                    <w:jc w:val="center"/>
                    <w:rPr>
                      <w:rFonts w:hint="default" w:cs="Times New Roman"/>
                      <w:color w:val="auto"/>
                      <w:sz w:val="22"/>
                      <w:szCs w:val="22"/>
                      <w:u w:val="none" w:color="auto"/>
                      <w:lang w:val="en-US" w:eastAsia="zh-CN"/>
                    </w:rPr>
                  </w:pPr>
                  <w:r>
                    <w:rPr>
                      <w:rFonts w:hint="eastAsia" w:cs="Times New Roman"/>
                      <w:color w:val="auto"/>
                      <w:sz w:val="22"/>
                      <w:szCs w:val="22"/>
                      <w:u w:val="none" w:color="auto"/>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78" w:hRule="atLeast"/>
              </w:trPr>
              <w:tc>
                <w:tcPr>
                  <w:tcW w:w="538" w:type="dxa"/>
                  <w:vMerge w:val="continue"/>
                  <w:tcBorders>
                    <w:tl2br w:val="nil"/>
                    <w:tr2bl w:val="nil"/>
                  </w:tcBorders>
                  <w:vAlign w:val="center"/>
                </w:tcPr>
                <w:p>
                  <w:pPr>
                    <w:spacing w:line="360" w:lineRule="auto"/>
                    <w:jc w:val="center"/>
                    <w:rPr>
                      <w:rFonts w:hint="default" w:ascii="Times New Roman" w:hAnsi="Times New Roman" w:cs="Times New Roman"/>
                      <w:color w:val="auto"/>
                      <w:sz w:val="22"/>
                      <w:szCs w:val="22"/>
                      <w:u w:val="none" w:color="auto"/>
                    </w:rPr>
                  </w:pPr>
                </w:p>
              </w:tc>
              <w:tc>
                <w:tcPr>
                  <w:tcW w:w="1595" w:type="dxa"/>
                  <w:vMerge w:val="continue"/>
                  <w:tcBorders>
                    <w:tl2br w:val="nil"/>
                    <w:tr2bl w:val="nil"/>
                  </w:tcBorders>
                  <w:vAlign w:val="center"/>
                </w:tcPr>
                <w:p>
                  <w:pPr>
                    <w:spacing w:line="360" w:lineRule="auto"/>
                    <w:jc w:val="center"/>
                    <w:rPr>
                      <w:rFonts w:hint="eastAsia" w:cs="Times New Roman"/>
                      <w:color w:val="auto"/>
                      <w:sz w:val="22"/>
                      <w:szCs w:val="22"/>
                      <w:u w:val="none" w:color="auto"/>
                      <w:lang w:val="en-US" w:eastAsia="zh-CN"/>
                    </w:rPr>
                  </w:pPr>
                </w:p>
              </w:tc>
              <w:tc>
                <w:tcPr>
                  <w:tcW w:w="1412" w:type="dxa"/>
                  <w:tcBorders>
                    <w:tl2br w:val="nil"/>
                    <w:tr2bl w:val="nil"/>
                  </w:tcBorders>
                  <w:vAlign w:val="center"/>
                </w:tcPr>
                <w:p>
                  <w:pPr>
                    <w:spacing w:line="360" w:lineRule="auto"/>
                    <w:jc w:val="center"/>
                    <w:rPr>
                      <w:rFonts w:hint="default" w:ascii="Times New Roman" w:hAnsi="Times New Roman" w:cs="Times New Roman"/>
                      <w:color w:val="auto"/>
                      <w:sz w:val="22"/>
                      <w:szCs w:val="22"/>
                      <w:u w:val="none" w:color="auto"/>
                    </w:rPr>
                  </w:pPr>
                  <w:r>
                    <w:rPr>
                      <w:rFonts w:hint="eastAsia" w:cs="Times New Roman"/>
                      <w:color w:val="auto"/>
                      <w:sz w:val="22"/>
                      <w:szCs w:val="22"/>
                      <w:u w:val="none" w:color="auto"/>
                      <w:lang w:val="en-US" w:eastAsia="zh-CN"/>
                    </w:rPr>
                    <w:t>/</w:t>
                  </w:r>
                </w:p>
              </w:tc>
              <w:tc>
                <w:tcPr>
                  <w:tcW w:w="1850" w:type="dxa"/>
                  <w:tcBorders>
                    <w:tl2br w:val="nil"/>
                    <w:tr2bl w:val="nil"/>
                  </w:tcBorders>
                  <w:vAlign w:val="center"/>
                </w:tcPr>
                <w:p>
                  <w:pPr>
                    <w:spacing w:line="360" w:lineRule="auto"/>
                    <w:jc w:val="center"/>
                    <w:rPr>
                      <w:rFonts w:hint="default" w:cs="Times New Roman"/>
                      <w:color w:val="auto"/>
                      <w:sz w:val="22"/>
                      <w:szCs w:val="22"/>
                      <w:u w:val="none" w:color="auto"/>
                      <w:lang w:val="en-US" w:eastAsia="zh-CN"/>
                    </w:rPr>
                  </w:pPr>
                  <w:r>
                    <w:rPr>
                      <w:rFonts w:hint="eastAsia" w:cs="Times New Roman"/>
                      <w:color w:val="auto"/>
                      <w:sz w:val="22"/>
                      <w:szCs w:val="22"/>
                      <w:u w:val="none" w:color="auto"/>
                      <w:lang w:val="en-US" w:eastAsia="zh-CN"/>
                    </w:rPr>
                    <w:t>/</w:t>
                  </w:r>
                </w:p>
              </w:tc>
              <w:tc>
                <w:tcPr>
                  <w:tcW w:w="1842" w:type="dxa"/>
                  <w:tcBorders>
                    <w:tl2br w:val="nil"/>
                    <w:tr2bl w:val="nil"/>
                  </w:tcBorders>
                  <w:vAlign w:val="center"/>
                </w:tcPr>
                <w:p>
                  <w:pPr>
                    <w:spacing w:line="360" w:lineRule="auto"/>
                    <w:jc w:val="center"/>
                    <w:rPr>
                      <w:rFonts w:hint="default" w:cs="Times New Roman"/>
                      <w:color w:val="auto"/>
                      <w:sz w:val="22"/>
                      <w:szCs w:val="22"/>
                      <w:u w:val="none" w:color="auto"/>
                      <w:lang w:val="en-US" w:eastAsia="zh-CN"/>
                    </w:rPr>
                  </w:pPr>
                  <w:r>
                    <w:rPr>
                      <w:rFonts w:hint="eastAsia" w:cs="Times New Roman"/>
                      <w:color w:val="auto"/>
                      <w:sz w:val="22"/>
                      <w:szCs w:val="22"/>
                      <w:u w:val="none" w:color="auto"/>
                      <w:lang w:val="en-US" w:eastAsia="zh-CN"/>
                    </w:rPr>
                    <w:t>/</w:t>
                  </w:r>
                </w:p>
              </w:tc>
              <w:tc>
                <w:tcPr>
                  <w:tcW w:w="1785" w:type="dxa"/>
                  <w:tcBorders>
                    <w:tl2br w:val="nil"/>
                    <w:tr2bl w:val="nil"/>
                  </w:tcBorders>
                  <w:vAlign w:val="center"/>
                </w:tcPr>
                <w:p>
                  <w:pPr>
                    <w:spacing w:line="360" w:lineRule="auto"/>
                    <w:jc w:val="center"/>
                    <w:rPr>
                      <w:rFonts w:hint="default" w:cs="Times New Roman"/>
                      <w:color w:val="auto"/>
                      <w:sz w:val="22"/>
                      <w:szCs w:val="22"/>
                      <w:u w:val="none" w:color="auto"/>
                      <w:lang w:val="en-US" w:eastAsia="zh-CN"/>
                    </w:rPr>
                  </w:pPr>
                  <w:r>
                    <w:rPr>
                      <w:rFonts w:hint="eastAsia" w:cs="Times New Roman"/>
                      <w:color w:val="auto"/>
                      <w:sz w:val="22"/>
                      <w:szCs w:val="22"/>
                      <w:u w:val="none" w:color="auto"/>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36" w:hRule="atLeast"/>
              </w:trPr>
              <w:tc>
                <w:tcPr>
                  <w:tcW w:w="7237" w:type="dxa"/>
                  <w:gridSpan w:val="5"/>
                  <w:tcBorders>
                    <w:tl2br w:val="nil"/>
                    <w:tr2bl w:val="nil"/>
                  </w:tcBorders>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有组织排放总计</w:t>
                  </w:r>
                </w:p>
              </w:tc>
              <w:tc>
                <w:tcPr>
                  <w:tcW w:w="1785" w:type="dxa"/>
                  <w:tcBorders>
                    <w:tl2br w:val="nil"/>
                    <w:tr2bl w:val="nil"/>
                  </w:tcBorders>
                  <w:vAlign w:val="center"/>
                </w:tcPr>
                <w:p>
                  <w:pPr>
                    <w:spacing w:line="360" w:lineRule="auto"/>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w:t>
                  </w:r>
                </w:p>
              </w:tc>
            </w:tr>
          </w:tbl>
          <w:p>
            <w:pPr>
              <w:spacing w:line="360" w:lineRule="auto"/>
              <w:ind w:firstLine="462" w:firstLineChars="200"/>
              <w:jc w:val="left"/>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②无组织排放量核算</w:t>
            </w:r>
          </w:p>
          <w:p>
            <w:pPr>
              <w:spacing w:line="360" w:lineRule="auto"/>
              <w:jc w:val="center"/>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表7-</w:t>
            </w:r>
            <w:r>
              <w:rPr>
                <w:rFonts w:hint="eastAsia" w:cs="Times New Roman"/>
                <w:color w:val="auto"/>
                <w:sz w:val="24"/>
                <w:szCs w:val="24"/>
                <w:u w:val="none" w:color="auto"/>
                <w:lang w:val="en-US" w:eastAsia="zh-CN"/>
              </w:rPr>
              <w:t>3</w:t>
            </w:r>
            <w:r>
              <w:rPr>
                <w:rFonts w:hint="default" w:ascii="Times New Roman" w:hAnsi="Times New Roman" w:cs="Times New Roman"/>
                <w:color w:val="auto"/>
                <w:sz w:val="24"/>
                <w:szCs w:val="24"/>
                <w:u w:val="none" w:color="auto"/>
              </w:rPr>
              <w:t>大气污染物无组织排放量核算表</w:t>
            </w:r>
          </w:p>
          <w:tbl>
            <w:tblPr>
              <w:tblStyle w:val="40"/>
              <w:tblW w:w="9022" w:type="dxa"/>
              <w:tblInd w:w="1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427"/>
              <w:gridCol w:w="1189"/>
              <w:gridCol w:w="1207"/>
              <w:gridCol w:w="789"/>
              <w:gridCol w:w="1044"/>
              <w:gridCol w:w="1950"/>
              <w:gridCol w:w="1269"/>
              <w:gridCol w:w="114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85" w:hRule="atLeast"/>
              </w:trPr>
              <w:tc>
                <w:tcPr>
                  <w:tcW w:w="427" w:type="dxa"/>
                  <w:vMerge w:val="restart"/>
                  <w:tcBorders>
                    <w:tl2br w:val="nil"/>
                    <w:tr2bl w:val="nil"/>
                  </w:tcBorders>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序号</w:t>
                  </w:r>
                </w:p>
              </w:tc>
              <w:tc>
                <w:tcPr>
                  <w:tcW w:w="1189" w:type="dxa"/>
                  <w:vMerge w:val="restart"/>
                  <w:tcBorders>
                    <w:tl2br w:val="nil"/>
                    <w:tr2bl w:val="nil"/>
                  </w:tcBorders>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排放口编号</w:t>
                  </w:r>
                </w:p>
              </w:tc>
              <w:tc>
                <w:tcPr>
                  <w:tcW w:w="1207" w:type="dxa"/>
                  <w:vMerge w:val="restart"/>
                  <w:tcBorders>
                    <w:tl2br w:val="nil"/>
                    <w:tr2bl w:val="nil"/>
                  </w:tcBorders>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产污环节</w:t>
                  </w:r>
                </w:p>
              </w:tc>
              <w:tc>
                <w:tcPr>
                  <w:tcW w:w="789" w:type="dxa"/>
                  <w:vMerge w:val="restart"/>
                  <w:tcBorders>
                    <w:tl2br w:val="nil"/>
                    <w:tr2bl w:val="nil"/>
                  </w:tcBorders>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污染物</w:t>
                  </w:r>
                </w:p>
              </w:tc>
              <w:tc>
                <w:tcPr>
                  <w:tcW w:w="1044" w:type="dxa"/>
                  <w:vMerge w:val="restart"/>
                  <w:tcBorders>
                    <w:tl2br w:val="nil"/>
                    <w:tr2bl w:val="nil"/>
                  </w:tcBorders>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主要污染防治措施</w:t>
                  </w:r>
                </w:p>
              </w:tc>
              <w:tc>
                <w:tcPr>
                  <w:tcW w:w="3219" w:type="dxa"/>
                  <w:gridSpan w:val="2"/>
                  <w:tcBorders>
                    <w:tl2br w:val="nil"/>
                    <w:tr2bl w:val="nil"/>
                  </w:tcBorders>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国家或地方污染物排放标准</w:t>
                  </w:r>
                </w:p>
              </w:tc>
              <w:tc>
                <w:tcPr>
                  <w:tcW w:w="1147" w:type="dxa"/>
                  <w:vMerge w:val="restart"/>
                  <w:tcBorders>
                    <w:tl2br w:val="nil"/>
                    <w:tr2bl w:val="nil"/>
                  </w:tcBorders>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年排放量（t/a）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182" w:hRule="atLeast"/>
              </w:trPr>
              <w:tc>
                <w:tcPr>
                  <w:tcW w:w="427" w:type="dxa"/>
                  <w:vMerge w:val="continue"/>
                  <w:tcBorders>
                    <w:tl2br w:val="nil"/>
                    <w:tr2bl w:val="nil"/>
                  </w:tcBorders>
                  <w:vAlign w:val="center"/>
                </w:tcPr>
                <w:p>
                  <w:pPr>
                    <w:spacing w:line="360" w:lineRule="auto"/>
                    <w:jc w:val="center"/>
                    <w:rPr>
                      <w:rFonts w:hint="default" w:ascii="Times New Roman" w:hAnsi="Times New Roman" w:cs="Times New Roman"/>
                      <w:color w:val="auto"/>
                      <w:sz w:val="22"/>
                      <w:szCs w:val="22"/>
                      <w:u w:val="none" w:color="auto"/>
                    </w:rPr>
                  </w:pPr>
                </w:p>
              </w:tc>
              <w:tc>
                <w:tcPr>
                  <w:tcW w:w="1189" w:type="dxa"/>
                  <w:vMerge w:val="continue"/>
                  <w:tcBorders>
                    <w:tl2br w:val="nil"/>
                    <w:tr2bl w:val="nil"/>
                  </w:tcBorders>
                  <w:vAlign w:val="center"/>
                </w:tcPr>
                <w:p>
                  <w:pPr>
                    <w:spacing w:line="360" w:lineRule="auto"/>
                    <w:jc w:val="center"/>
                    <w:rPr>
                      <w:rFonts w:hint="default" w:ascii="Times New Roman" w:hAnsi="Times New Roman" w:cs="Times New Roman"/>
                      <w:color w:val="auto"/>
                      <w:sz w:val="22"/>
                      <w:szCs w:val="22"/>
                      <w:u w:val="none" w:color="auto"/>
                    </w:rPr>
                  </w:pPr>
                </w:p>
              </w:tc>
              <w:tc>
                <w:tcPr>
                  <w:tcW w:w="1207" w:type="dxa"/>
                  <w:vMerge w:val="continue"/>
                  <w:tcBorders>
                    <w:tl2br w:val="nil"/>
                    <w:tr2bl w:val="nil"/>
                  </w:tcBorders>
                  <w:vAlign w:val="center"/>
                </w:tcPr>
                <w:p>
                  <w:pPr>
                    <w:spacing w:line="360" w:lineRule="auto"/>
                    <w:jc w:val="center"/>
                    <w:rPr>
                      <w:rFonts w:hint="default" w:ascii="Times New Roman" w:hAnsi="Times New Roman" w:cs="Times New Roman"/>
                      <w:color w:val="auto"/>
                      <w:sz w:val="22"/>
                      <w:szCs w:val="22"/>
                      <w:u w:val="none" w:color="auto"/>
                    </w:rPr>
                  </w:pPr>
                </w:p>
              </w:tc>
              <w:tc>
                <w:tcPr>
                  <w:tcW w:w="789" w:type="dxa"/>
                  <w:vMerge w:val="continue"/>
                  <w:tcBorders>
                    <w:tl2br w:val="nil"/>
                    <w:tr2bl w:val="nil"/>
                  </w:tcBorders>
                  <w:vAlign w:val="center"/>
                </w:tcPr>
                <w:p>
                  <w:pPr>
                    <w:spacing w:line="360" w:lineRule="auto"/>
                    <w:jc w:val="center"/>
                    <w:rPr>
                      <w:rFonts w:hint="default" w:ascii="Times New Roman" w:hAnsi="Times New Roman" w:cs="Times New Roman"/>
                      <w:color w:val="auto"/>
                      <w:sz w:val="22"/>
                      <w:szCs w:val="22"/>
                      <w:u w:val="none" w:color="auto"/>
                    </w:rPr>
                  </w:pPr>
                </w:p>
              </w:tc>
              <w:tc>
                <w:tcPr>
                  <w:tcW w:w="1044" w:type="dxa"/>
                  <w:vMerge w:val="continue"/>
                  <w:tcBorders>
                    <w:tl2br w:val="nil"/>
                    <w:tr2bl w:val="nil"/>
                  </w:tcBorders>
                  <w:vAlign w:val="center"/>
                </w:tcPr>
                <w:p>
                  <w:pPr>
                    <w:spacing w:line="360" w:lineRule="auto"/>
                    <w:jc w:val="center"/>
                    <w:rPr>
                      <w:rFonts w:hint="default" w:ascii="Times New Roman" w:hAnsi="Times New Roman" w:cs="Times New Roman"/>
                      <w:color w:val="auto"/>
                      <w:sz w:val="22"/>
                      <w:szCs w:val="22"/>
                      <w:u w:val="none" w:color="auto"/>
                    </w:rPr>
                  </w:pPr>
                </w:p>
              </w:tc>
              <w:tc>
                <w:tcPr>
                  <w:tcW w:w="1950" w:type="dxa"/>
                  <w:tcBorders>
                    <w:tl2br w:val="nil"/>
                    <w:tr2bl w:val="nil"/>
                  </w:tcBorders>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标准名称</w:t>
                  </w:r>
                </w:p>
              </w:tc>
              <w:tc>
                <w:tcPr>
                  <w:tcW w:w="1269" w:type="dxa"/>
                  <w:tcBorders>
                    <w:tl2br w:val="nil"/>
                    <w:tr2bl w:val="nil"/>
                  </w:tcBorders>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浓度限值（mg/m</w:t>
                  </w:r>
                  <w:r>
                    <w:rPr>
                      <w:rFonts w:hint="default" w:ascii="Times New Roman" w:hAnsi="Times New Roman" w:cs="Times New Roman"/>
                      <w:color w:val="auto"/>
                      <w:sz w:val="22"/>
                      <w:szCs w:val="22"/>
                      <w:u w:val="none" w:color="auto"/>
                      <w:vertAlign w:val="superscript"/>
                    </w:rPr>
                    <w:t>3</w:t>
                  </w:r>
                  <w:r>
                    <w:rPr>
                      <w:rFonts w:hint="default" w:ascii="Times New Roman" w:hAnsi="Times New Roman" w:cs="Times New Roman"/>
                      <w:color w:val="auto"/>
                      <w:sz w:val="22"/>
                      <w:szCs w:val="22"/>
                      <w:u w:val="none" w:color="auto"/>
                    </w:rPr>
                    <w:t>）</w:t>
                  </w:r>
                </w:p>
              </w:tc>
              <w:tc>
                <w:tcPr>
                  <w:tcW w:w="1147" w:type="dxa"/>
                  <w:vMerge w:val="continue"/>
                  <w:tcBorders>
                    <w:tl2br w:val="nil"/>
                    <w:tr2bl w:val="nil"/>
                  </w:tcBorders>
                  <w:vAlign w:val="center"/>
                </w:tcPr>
                <w:p>
                  <w:pPr>
                    <w:spacing w:line="360" w:lineRule="auto"/>
                    <w:jc w:val="center"/>
                    <w:rPr>
                      <w:rFonts w:hint="default" w:ascii="Times New Roman" w:hAnsi="Times New Roman" w:cs="Times New Roman"/>
                      <w:color w:val="auto"/>
                      <w:sz w:val="22"/>
                      <w:szCs w:val="22"/>
                      <w:u w:val="none" w:color="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427" w:type="dxa"/>
                  <w:tcBorders>
                    <w:tl2br w:val="nil"/>
                    <w:tr2bl w:val="nil"/>
                  </w:tcBorders>
                  <w:vAlign w:val="center"/>
                </w:tcPr>
                <w:p>
                  <w:pPr>
                    <w:spacing w:line="360" w:lineRule="auto"/>
                    <w:jc w:val="center"/>
                    <w:rPr>
                      <w:rFonts w:hint="eastAsia" w:ascii="Times New Roman" w:hAnsi="Times New Roman" w:eastAsia="宋体" w:cs="Times New Roman"/>
                      <w:color w:val="auto"/>
                      <w:sz w:val="22"/>
                      <w:szCs w:val="22"/>
                      <w:u w:val="none" w:color="auto"/>
                      <w:lang w:eastAsia="zh-CN"/>
                    </w:rPr>
                  </w:pPr>
                  <w:r>
                    <w:rPr>
                      <w:rFonts w:hint="eastAsia" w:cs="Times New Roman"/>
                      <w:color w:val="auto"/>
                      <w:sz w:val="22"/>
                      <w:szCs w:val="22"/>
                      <w:u w:val="none" w:color="auto"/>
                      <w:lang w:val="en-US" w:eastAsia="zh-CN"/>
                    </w:rPr>
                    <w:t>1</w:t>
                  </w:r>
                </w:p>
              </w:tc>
              <w:tc>
                <w:tcPr>
                  <w:tcW w:w="1189" w:type="dxa"/>
                  <w:tcBorders>
                    <w:tl2br w:val="nil"/>
                    <w:tr2bl w:val="nil"/>
                  </w:tcBorders>
                  <w:vAlign w:val="center"/>
                </w:tcPr>
                <w:p>
                  <w:pPr>
                    <w:spacing w:line="360" w:lineRule="auto"/>
                    <w:jc w:val="center"/>
                    <w:rPr>
                      <w:rFonts w:hint="eastAsia" w:ascii="Times New Roman" w:hAnsi="Times New Roman" w:eastAsia="宋体" w:cs="Times New Roman"/>
                      <w:color w:val="auto"/>
                      <w:sz w:val="22"/>
                      <w:szCs w:val="22"/>
                      <w:u w:val="none" w:color="auto"/>
                      <w:lang w:eastAsia="zh-CN"/>
                    </w:rPr>
                  </w:pPr>
                  <w:r>
                    <w:rPr>
                      <w:rFonts w:hint="eastAsia" w:cs="Times New Roman"/>
                      <w:color w:val="auto"/>
                      <w:sz w:val="22"/>
                      <w:szCs w:val="22"/>
                      <w:u w:val="none" w:color="auto"/>
                      <w:lang w:eastAsia="zh-CN"/>
                    </w:rPr>
                    <w:t>焊接工序</w:t>
                  </w:r>
                </w:p>
              </w:tc>
              <w:tc>
                <w:tcPr>
                  <w:tcW w:w="1207" w:type="dxa"/>
                  <w:tcBorders>
                    <w:tl2br w:val="nil"/>
                    <w:tr2bl w:val="nil"/>
                  </w:tcBorders>
                  <w:vAlign w:val="center"/>
                </w:tcPr>
                <w:p>
                  <w:pPr>
                    <w:spacing w:line="360" w:lineRule="auto"/>
                    <w:jc w:val="center"/>
                    <w:rPr>
                      <w:rFonts w:hint="default" w:ascii="Times New Roman" w:hAnsi="Times New Roman" w:cs="Times New Roman"/>
                      <w:color w:val="auto"/>
                      <w:sz w:val="22"/>
                      <w:szCs w:val="22"/>
                      <w:u w:val="none" w:color="auto"/>
                    </w:rPr>
                  </w:pPr>
                  <w:r>
                    <w:rPr>
                      <w:rFonts w:hint="eastAsia" w:cs="Times New Roman"/>
                      <w:color w:val="auto"/>
                      <w:sz w:val="22"/>
                      <w:szCs w:val="22"/>
                      <w:u w:val="none" w:color="auto"/>
                      <w:lang w:eastAsia="zh-CN"/>
                    </w:rPr>
                    <w:t>焊接</w:t>
                  </w:r>
                </w:p>
              </w:tc>
              <w:tc>
                <w:tcPr>
                  <w:tcW w:w="789" w:type="dxa"/>
                  <w:tcBorders>
                    <w:tl2br w:val="nil"/>
                    <w:tr2bl w:val="nil"/>
                  </w:tcBorders>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粉尘</w:t>
                  </w:r>
                </w:p>
              </w:tc>
              <w:tc>
                <w:tcPr>
                  <w:tcW w:w="1044" w:type="dxa"/>
                  <w:tcBorders>
                    <w:tl2br w:val="nil"/>
                    <w:tr2bl w:val="nil"/>
                  </w:tcBorders>
                  <w:vAlign w:val="center"/>
                </w:tcPr>
                <w:p>
                  <w:pPr>
                    <w:spacing w:line="360" w:lineRule="auto"/>
                    <w:jc w:val="center"/>
                    <w:rPr>
                      <w:rFonts w:hint="eastAsia" w:ascii="Times New Roman" w:hAnsi="Times New Roman" w:eastAsia="宋体" w:cs="Times New Roman"/>
                      <w:color w:val="auto"/>
                      <w:sz w:val="22"/>
                      <w:szCs w:val="22"/>
                      <w:u w:val="none" w:color="auto"/>
                      <w:lang w:eastAsia="zh-CN"/>
                    </w:rPr>
                  </w:pPr>
                  <w:r>
                    <w:rPr>
                      <w:rFonts w:hint="eastAsia" w:cs="Times New Roman"/>
                      <w:color w:val="auto"/>
                      <w:sz w:val="22"/>
                      <w:szCs w:val="22"/>
                      <w:u w:val="none" w:color="auto"/>
                      <w:lang w:eastAsia="zh-CN"/>
                    </w:rPr>
                    <w:t>移动式烟尘净化器</w:t>
                  </w:r>
                </w:p>
              </w:tc>
              <w:tc>
                <w:tcPr>
                  <w:tcW w:w="1950" w:type="dxa"/>
                  <w:vMerge w:val="restart"/>
                  <w:tcBorders>
                    <w:tl2br w:val="nil"/>
                    <w:tr2bl w:val="nil"/>
                  </w:tcBorders>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（GB16297-1996）</w:t>
                  </w:r>
                </w:p>
              </w:tc>
              <w:tc>
                <w:tcPr>
                  <w:tcW w:w="1269" w:type="dxa"/>
                  <w:tcBorders>
                    <w:tl2br w:val="nil"/>
                    <w:tr2bl w:val="nil"/>
                  </w:tcBorders>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1.0</w:t>
                  </w:r>
                </w:p>
              </w:tc>
              <w:tc>
                <w:tcPr>
                  <w:tcW w:w="1147" w:type="dxa"/>
                  <w:tcBorders>
                    <w:tl2br w:val="nil"/>
                    <w:tr2bl w:val="nil"/>
                  </w:tcBorders>
                  <w:vAlign w:val="center"/>
                </w:tcPr>
                <w:p>
                  <w:pPr>
                    <w:spacing w:line="360" w:lineRule="auto"/>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0.00152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53" w:hRule="atLeast"/>
              </w:trPr>
              <w:tc>
                <w:tcPr>
                  <w:tcW w:w="427" w:type="dxa"/>
                  <w:tcBorders>
                    <w:tl2br w:val="nil"/>
                    <w:tr2bl w:val="nil"/>
                  </w:tcBorders>
                  <w:vAlign w:val="center"/>
                </w:tcPr>
                <w:p>
                  <w:pPr>
                    <w:spacing w:line="360" w:lineRule="auto"/>
                    <w:jc w:val="center"/>
                    <w:rPr>
                      <w:rFonts w:hint="default" w:cs="Times New Roman"/>
                      <w:color w:val="auto"/>
                      <w:sz w:val="22"/>
                      <w:szCs w:val="22"/>
                      <w:u w:val="none" w:color="auto"/>
                      <w:lang w:val="en-US" w:eastAsia="zh-CN"/>
                    </w:rPr>
                  </w:pPr>
                  <w:r>
                    <w:rPr>
                      <w:rFonts w:hint="eastAsia" w:cs="Times New Roman"/>
                      <w:color w:val="auto"/>
                      <w:sz w:val="22"/>
                      <w:szCs w:val="22"/>
                      <w:u w:val="none" w:color="auto"/>
                      <w:lang w:val="en-US" w:eastAsia="zh-CN"/>
                    </w:rPr>
                    <w:t>2</w:t>
                  </w:r>
                </w:p>
              </w:tc>
              <w:tc>
                <w:tcPr>
                  <w:tcW w:w="1189" w:type="dxa"/>
                  <w:tcBorders>
                    <w:tl2br w:val="nil"/>
                    <w:tr2bl w:val="nil"/>
                  </w:tcBorders>
                  <w:vAlign w:val="center"/>
                </w:tcPr>
                <w:p>
                  <w:pPr>
                    <w:spacing w:line="360" w:lineRule="auto"/>
                    <w:jc w:val="center"/>
                    <w:rPr>
                      <w:rFonts w:hint="default" w:cs="Times New Roman"/>
                      <w:color w:val="auto"/>
                      <w:sz w:val="22"/>
                      <w:szCs w:val="22"/>
                      <w:u w:val="none" w:color="auto"/>
                      <w:lang w:val="en-US" w:eastAsia="zh-CN"/>
                    </w:rPr>
                  </w:pPr>
                  <w:r>
                    <w:rPr>
                      <w:rFonts w:hint="eastAsia" w:cs="Times New Roman"/>
                      <w:color w:val="auto"/>
                      <w:sz w:val="22"/>
                      <w:szCs w:val="22"/>
                      <w:u w:val="none" w:color="auto"/>
                      <w:lang w:val="en-US" w:eastAsia="zh-CN"/>
                    </w:rPr>
                    <w:t>切割工序</w:t>
                  </w:r>
                </w:p>
              </w:tc>
              <w:tc>
                <w:tcPr>
                  <w:tcW w:w="1207" w:type="dxa"/>
                  <w:tcBorders>
                    <w:tl2br w:val="nil"/>
                    <w:tr2bl w:val="nil"/>
                  </w:tcBorders>
                  <w:vAlign w:val="center"/>
                </w:tcPr>
                <w:p>
                  <w:pPr>
                    <w:spacing w:line="360" w:lineRule="auto"/>
                    <w:jc w:val="center"/>
                    <w:rPr>
                      <w:rFonts w:hint="default" w:cs="Times New Roman"/>
                      <w:color w:val="auto"/>
                      <w:sz w:val="22"/>
                      <w:szCs w:val="22"/>
                      <w:u w:val="none" w:color="auto"/>
                      <w:lang w:val="en-US" w:eastAsia="zh-CN"/>
                    </w:rPr>
                  </w:pPr>
                  <w:r>
                    <w:rPr>
                      <w:rFonts w:hint="eastAsia" w:cs="Times New Roman"/>
                      <w:color w:val="auto"/>
                      <w:sz w:val="22"/>
                      <w:szCs w:val="22"/>
                      <w:u w:val="none" w:color="auto"/>
                      <w:lang w:val="en-US" w:eastAsia="zh-CN"/>
                    </w:rPr>
                    <w:t>等离子切割</w:t>
                  </w:r>
                </w:p>
              </w:tc>
              <w:tc>
                <w:tcPr>
                  <w:tcW w:w="789" w:type="dxa"/>
                  <w:tcBorders>
                    <w:tl2br w:val="nil"/>
                    <w:tr2bl w:val="nil"/>
                  </w:tcBorders>
                  <w:vAlign w:val="center"/>
                </w:tcPr>
                <w:p>
                  <w:pPr>
                    <w:spacing w:line="360" w:lineRule="auto"/>
                    <w:jc w:val="center"/>
                    <w:rPr>
                      <w:rFonts w:hint="eastAsia" w:ascii="Times New Roman" w:hAnsi="Times New Roman" w:eastAsia="宋体" w:cs="Times New Roman"/>
                      <w:color w:val="auto"/>
                      <w:sz w:val="22"/>
                      <w:szCs w:val="22"/>
                      <w:u w:val="none" w:color="auto"/>
                      <w:lang w:val="en-US" w:eastAsia="zh-CN"/>
                    </w:rPr>
                  </w:pPr>
                  <w:r>
                    <w:rPr>
                      <w:rFonts w:hint="eastAsia" w:cs="Times New Roman"/>
                      <w:color w:val="auto"/>
                      <w:sz w:val="22"/>
                      <w:szCs w:val="22"/>
                      <w:u w:val="none" w:color="auto"/>
                      <w:lang w:val="en-US" w:eastAsia="zh-CN"/>
                    </w:rPr>
                    <w:t>粉尘</w:t>
                  </w:r>
                </w:p>
              </w:tc>
              <w:tc>
                <w:tcPr>
                  <w:tcW w:w="1044" w:type="dxa"/>
                  <w:tcBorders>
                    <w:tl2br w:val="nil"/>
                    <w:tr2bl w:val="nil"/>
                  </w:tcBorders>
                  <w:vAlign w:val="center"/>
                </w:tcPr>
                <w:p>
                  <w:pPr>
                    <w:spacing w:line="360" w:lineRule="auto"/>
                    <w:jc w:val="center"/>
                    <w:rPr>
                      <w:rFonts w:hint="default" w:cs="Times New Roman"/>
                      <w:color w:val="auto"/>
                      <w:sz w:val="22"/>
                      <w:szCs w:val="22"/>
                      <w:u w:val="none" w:color="auto"/>
                      <w:lang w:val="en-US" w:eastAsia="zh-CN"/>
                    </w:rPr>
                  </w:pPr>
                  <w:r>
                    <w:rPr>
                      <w:rFonts w:hint="eastAsia" w:cs="Times New Roman"/>
                      <w:color w:val="auto"/>
                      <w:sz w:val="22"/>
                      <w:szCs w:val="22"/>
                      <w:u w:val="none" w:color="auto"/>
                      <w:lang w:val="en-US" w:eastAsia="zh-CN"/>
                    </w:rPr>
                    <w:t>切割水槽</w:t>
                  </w:r>
                </w:p>
              </w:tc>
              <w:tc>
                <w:tcPr>
                  <w:tcW w:w="1950" w:type="dxa"/>
                  <w:vMerge w:val="continue"/>
                  <w:tcBorders>
                    <w:tl2br w:val="nil"/>
                    <w:tr2bl w:val="nil"/>
                  </w:tcBorders>
                  <w:vAlign w:val="center"/>
                </w:tcPr>
                <w:p>
                  <w:pPr>
                    <w:spacing w:line="360" w:lineRule="auto"/>
                    <w:jc w:val="center"/>
                    <w:rPr>
                      <w:rFonts w:hint="default" w:ascii="Times New Roman" w:hAnsi="Times New Roman" w:cs="Times New Roman"/>
                      <w:color w:val="auto"/>
                      <w:sz w:val="22"/>
                      <w:szCs w:val="22"/>
                      <w:u w:val="none" w:color="auto"/>
                    </w:rPr>
                  </w:pPr>
                </w:p>
              </w:tc>
              <w:tc>
                <w:tcPr>
                  <w:tcW w:w="1269" w:type="dxa"/>
                  <w:tcBorders>
                    <w:tl2br w:val="nil"/>
                    <w:tr2bl w:val="nil"/>
                  </w:tcBorders>
                  <w:vAlign w:val="center"/>
                </w:tcPr>
                <w:p>
                  <w:pPr>
                    <w:spacing w:line="360" w:lineRule="auto"/>
                    <w:jc w:val="center"/>
                    <w:rPr>
                      <w:rFonts w:hint="default" w:ascii="Times New Roman" w:hAnsi="Times New Roman" w:eastAsia="宋体" w:cs="Times New Roman"/>
                      <w:color w:val="auto"/>
                      <w:sz w:val="22"/>
                      <w:szCs w:val="22"/>
                      <w:u w:val="none" w:color="auto"/>
                      <w:lang w:val="en-US" w:eastAsia="zh-CN"/>
                    </w:rPr>
                  </w:pPr>
                  <w:r>
                    <w:rPr>
                      <w:rFonts w:hint="eastAsia" w:cs="Times New Roman"/>
                      <w:color w:val="auto"/>
                      <w:sz w:val="22"/>
                      <w:szCs w:val="22"/>
                      <w:u w:val="none" w:color="auto"/>
                      <w:lang w:val="en-US" w:eastAsia="zh-CN"/>
                    </w:rPr>
                    <w:t>1.0</w:t>
                  </w:r>
                </w:p>
              </w:tc>
              <w:tc>
                <w:tcPr>
                  <w:tcW w:w="1147" w:type="dxa"/>
                  <w:tcBorders>
                    <w:tl2br w:val="nil"/>
                    <w:tr2bl w:val="nil"/>
                  </w:tcBorders>
                  <w:vAlign w:val="center"/>
                </w:tcPr>
                <w:p>
                  <w:pPr>
                    <w:spacing w:line="360" w:lineRule="auto"/>
                    <w:jc w:val="center"/>
                    <w:rPr>
                      <w:rFonts w:hint="default" w:cs="Times New Roman"/>
                      <w:color w:val="auto"/>
                      <w:sz w:val="22"/>
                      <w:szCs w:val="22"/>
                      <w:u w:val="none" w:color="auto"/>
                      <w:lang w:val="en-US" w:eastAsia="zh-CN"/>
                    </w:rPr>
                  </w:pPr>
                  <w:r>
                    <w:rPr>
                      <w:rFonts w:hint="eastAsia" w:cs="Times New Roman"/>
                      <w:color w:val="auto"/>
                      <w:sz w:val="22"/>
                      <w:szCs w:val="22"/>
                      <w:u w:val="none" w:color="auto"/>
                      <w:lang w:val="en-US" w:eastAsia="zh-CN"/>
                    </w:rPr>
                    <w:t>0.05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91" w:hRule="atLeast"/>
              </w:trPr>
              <w:tc>
                <w:tcPr>
                  <w:tcW w:w="7875" w:type="dxa"/>
                  <w:gridSpan w:val="7"/>
                  <w:tcBorders>
                    <w:tl2br w:val="nil"/>
                    <w:tr2bl w:val="nil"/>
                  </w:tcBorders>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无组织排放量总计</w:t>
                  </w:r>
                </w:p>
              </w:tc>
              <w:tc>
                <w:tcPr>
                  <w:tcW w:w="1147" w:type="dxa"/>
                  <w:tcBorders>
                    <w:tl2br w:val="nil"/>
                    <w:tr2bl w:val="nil"/>
                  </w:tcBorders>
                  <w:vAlign w:val="center"/>
                </w:tcPr>
                <w:p>
                  <w:pPr>
                    <w:spacing w:line="360" w:lineRule="auto"/>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0.05152</w:t>
                  </w:r>
                </w:p>
              </w:tc>
            </w:tr>
          </w:tbl>
          <w:p>
            <w:pPr>
              <w:spacing w:line="360" w:lineRule="auto"/>
              <w:ind w:firstLine="462" w:firstLineChars="200"/>
              <w:jc w:val="left"/>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③项目大气污染物年排放量核算</w:t>
            </w:r>
          </w:p>
          <w:p>
            <w:pPr>
              <w:spacing w:line="360" w:lineRule="auto"/>
              <w:jc w:val="center"/>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表7-</w:t>
            </w:r>
            <w:r>
              <w:rPr>
                <w:rFonts w:hint="eastAsia" w:cs="Times New Roman"/>
                <w:color w:val="auto"/>
                <w:sz w:val="24"/>
                <w:szCs w:val="24"/>
                <w:u w:val="none" w:color="auto"/>
                <w:lang w:val="en-US" w:eastAsia="zh-CN"/>
              </w:rPr>
              <w:t>4</w:t>
            </w:r>
            <w:r>
              <w:rPr>
                <w:rFonts w:hint="default" w:ascii="Times New Roman" w:hAnsi="Times New Roman" w:cs="Times New Roman"/>
                <w:color w:val="auto"/>
                <w:sz w:val="24"/>
                <w:szCs w:val="24"/>
                <w:u w:val="none" w:color="auto"/>
              </w:rPr>
              <w:t xml:space="preserve"> 大气污染物年排放量核算表</w:t>
            </w:r>
          </w:p>
          <w:tbl>
            <w:tblPr>
              <w:tblStyle w:val="40"/>
              <w:tblW w:w="902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12"/>
              <w:gridCol w:w="2999"/>
              <w:gridCol w:w="42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812" w:type="dxa"/>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序号</w:t>
                  </w:r>
                </w:p>
              </w:tc>
              <w:tc>
                <w:tcPr>
                  <w:tcW w:w="2999" w:type="dxa"/>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污染物</w:t>
                  </w:r>
                </w:p>
              </w:tc>
              <w:tc>
                <w:tcPr>
                  <w:tcW w:w="4211" w:type="dxa"/>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年排放量（t/a）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812" w:type="dxa"/>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1</w:t>
                  </w:r>
                </w:p>
              </w:tc>
              <w:tc>
                <w:tcPr>
                  <w:tcW w:w="2999" w:type="dxa"/>
                  <w:vAlign w:val="center"/>
                </w:tcPr>
                <w:p>
                  <w:pPr>
                    <w:spacing w:line="360" w:lineRule="auto"/>
                    <w:jc w:val="center"/>
                    <w:rPr>
                      <w:rFonts w:hint="eastAsia" w:ascii="Times New Roman" w:hAnsi="Times New Roman" w:eastAsia="宋体" w:cs="Times New Roman"/>
                      <w:color w:val="auto"/>
                      <w:sz w:val="22"/>
                      <w:szCs w:val="22"/>
                      <w:u w:val="none" w:color="auto"/>
                      <w:lang w:eastAsia="zh-CN"/>
                    </w:rPr>
                  </w:pPr>
                  <w:r>
                    <w:rPr>
                      <w:rFonts w:hint="eastAsia" w:cs="Times New Roman"/>
                      <w:color w:val="auto"/>
                      <w:sz w:val="22"/>
                      <w:szCs w:val="22"/>
                      <w:u w:val="none" w:color="auto"/>
                      <w:lang w:val="en-US" w:eastAsia="zh-CN"/>
                    </w:rPr>
                    <w:t>/</w:t>
                  </w:r>
                </w:p>
              </w:tc>
              <w:tc>
                <w:tcPr>
                  <w:tcW w:w="4211" w:type="dxa"/>
                  <w:vAlign w:val="center"/>
                </w:tcPr>
                <w:p>
                  <w:pPr>
                    <w:spacing w:line="360" w:lineRule="auto"/>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w:t>
                  </w:r>
                </w:p>
              </w:tc>
            </w:tr>
          </w:tbl>
          <w:p>
            <w:pPr>
              <w:pStyle w:val="34"/>
              <w:spacing w:line="360" w:lineRule="auto"/>
              <w:ind w:left="400"/>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w:t>
            </w:r>
            <w:r>
              <w:rPr>
                <w:rFonts w:hint="eastAsia" w:cs="Times New Roman"/>
                <w:color w:val="auto"/>
                <w:sz w:val="24"/>
                <w:szCs w:val="24"/>
                <w:u w:val="none" w:color="auto"/>
                <w:lang w:val="en-US" w:eastAsia="zh-CN"/>
              </w:rPr>
              <w:t>3</w:t>
            </w:r>
            <w:r>
              <w:rPr>
                <w:rFonts w:hint="default" w:ascii="Times New Roman" w:hAnsi="Times New Roman" w:cs="Times New Roman"/>
                <w:color w:val="auto"/>
                <w:sz w:val="24"/>
                <w:szCs w:val="24"/>
                <w:u w:val="none" w:color="auto"/>
              </w:rPr>
              <w:t>）废气处理措施可行性分析</w:t>
            </w:r>
          </w:p>
          <w:p>
            <w:pPr>
              <w:spacing w:line="360" w:lineRule="auto"/>
              <w:ind w:firstLine="462" w:firstLineChars="200"/>
              <w:rPr>
                <w:b/>
                <w:color w:val="auto"/>
                <w:sz w:val="24"/>
                <w:u w:val="none" w:color="auto"/>
              </w:rPr>
            </w:pPr>
            <w:r>
              <w:rPr>
                <w:b/>
                <w:color w:val="auto"/>
                <w:sz w:val="24"/>
                <w:u w:val="none" w:color="auto"/>
              </w:rPr>
              <w:t>焊接烟尘</w:t>
            </w:r>
            <w:r>
              <w:rPr>
                <w:rFonts w:hint="eastAsia"/>
                <w:b/>
                <w:color w:val="auto"/>
                <w:sz w:val="24"/>
                <w:u w:val="none" w:color="auto"/>
                <w:lang w:val="en-US" w:eastAsia="zh-CN"/>
              </w:rPr>
              <w:t>处理</w:t>
            </w:r>
            <w:r>
              <w:rPr>
                <w:b/>
                <w:color w:val="auto"/>
                <w:sz w:val="24"/>
                <w:u w:val="none" w:color="auto"/>
              </w:rPr>
              <w:t>分析</w:t>
            </w:r>
          </w:p>
          <w:p>
            <w:pPr>
              <w:spacing w:line="360" w:lineRule="auto"/>
              <w:ind w:firstLine="462" w:firstLineChars="200"/>
              <w:rPr>
                <w:rFonts w:hint="eastAsia"/>
                <w:color w:val="auto"/>
                <w:sz w:val="24"/>
                <w:u w:val="none" w:color="auto"/>
                <w:lang w:eastAsia="zh-CN"/>
              </w:rPr>
            </w:pPr>
            <w:r>
              <w:rPr>
                <w:rFonts w:hint="eastAsia"/>
                <w:color w:val="auto"/>
                <w:sz w:val="24"/>
                <w:u w:val="none" w:color="auto"/>
              </w:rPr>
              <w:t>项</w:t>
            </w:r>
            <w:r>
              <w:rPr>
                <w:color w:val="auto"/>
                <w:sz w:val="24"/>
                <w:u w:val="none" w:color="auto"/>
              </w:rPr>
              <w:t>目焊接时产生的焊接烟尘，焊接烟尘产生量</w:t>
            </w:r>
            <w:r>
              <w:rPr>
                <w:rFonts w:hint="eastAsia"/>
                <w:color w:val="auto"/>
                <w:sz w:val="24"/>
                <w:u w:val="none" w:color="auto"/>
                <w:lang w:val="en-US" w:eastAsia="zh-CN"/>
              </w:rPr>
              <w:t>较少</w:t>
            </w:r>
            <w:r>
              <w:rPr>
                <w:color w:val="auto"/>
                <w:sz w:val="24"/>
                <w:u w:val="none" w:color="auto"/>
              </w:rPr>
              <w:t>，</w:t>
            </w:r>
            <w:r>
              <w:rPr>
                <w:rFonts w:hint="eastAsia"/>
                <w:color w:val="auto"/>
                <w:sz w:val="24"/>
                <w:u w:val="none" w:color="auto"/>
              </w:rPr>
              <w:t>考虑到焊接点位比较分散，因此，在主要焊接工位采用移动式焊接烟尘净化器（5套）收集处理焊接烟气，</w:t>
            </w:r>
            <w:r>
              <w:rPr>
                <w:color w:val="auto"/>
                <w:sz w:val="24"/>
                <w:u w:val="none" w:color="auto"/>
              </w:rPr>
              <w:t>焊接烟气收集方式为局部通风与全面通风相结合的方式，是全面、经济、合理的治理焊接厂房内焊烟的有效方法。采用局部抽风系统直接从焊接工作点附近捕集烟气，经焊接烟气净化机组净化处理，控制有害物质扩散至室内，该焊烟净化设备处理效率大于9</w:t>
            </w:r>
            <w:r>
              <w:rPr>
                <w:rFonts w:hint="eastAsia"/>
                <w:color w:val="auto"/>
                <w:sz w:val="24"/>
                <w:u w:val="none" w:color="auto"/>
                <w:lang w:val="en-US" w:eastAsia="zh-CN"/>
              </w:rPr>
              <w:t>0</w:t>
            </w:r>
            <w:r>
              <w:rPr>
                <w:color w:val="auto"/>
                <w:sz w:val="24"/>
                <w:u w:val="none" w:color="auto"/>
              </w:rPr>
              <w:t>%，在机加行业中应用广泛，处理效率可靠。全面通风净化使用一种可替代天窗的自力式屋顶通风器，是一种无动力的环保型、节能型、轻型现代化排放装置，可有效消除焊烟的少量无组织排放对车间环境造成的影响</w:t>
            </w:r>
            <w:r>
              <w:rPr>
                <w:rFonts w:hint="eastAsia"/>
                <w:color w:val="auto"/>
                <w:sz w:val="24"/>
                <w:u w:val="none" w:color="auto"/>
                <w:lang w:eastAsia="zh-CN"/>
              </w:rPr>
              <w:t>。</w:t>
            </w:r>
          </w:p>
          <w:p>
            <w:pPr>
              <w:spacing w:line="360" w:lineRule="auto"/>
              <w:ind w:firstLine="462" w:firstLineChars="200"/>
              <w:rPr>
                <w:rFonts w:hint="eastAsia" w:eastAsia="宋体"/>
                <w:b/>
                <w:color w:val="auto"/>
                <w:sz w:val="24"/>
                <w:u w:val="none" w:color="auto"/>
                <w:lang w:val="en-US" w:eastAsia="zh-CN"/>
              </w:rPr>
            </w:pPr>
            <w:r>
              <w:rPr>
                <w:rFonts w:hint="eastAsia"/>
                <w:b/>
                <w:color w:val="auto"/>
                <w:sz w:val="24"/>
                <w:u w:val="none" w:color="auto"/>
                <w:lang w:val="en-US" w:eastAsia="zh-CN"/>
              </w:rPr>
              <w:t>等离子</w:t>
            </w:r>
            <w:r>
              <w:rPr>
                <w:b/>
                <w:color w:val="auto"/>
                <w:sz w:val="24"/>
                <w:u w:val="none" w:color="auto"/>
              </w:rPr>
              <w:t>切割烟尘影响分析</w:t>
            </w:r>
          </w:p>
          <w:p>
            <w:pPr>
              <w:spacing w:line="360" w:lineRule="auto"/>
              <w:ind w:firstLine="462" w:firstLineChars="200"/>
              <w:rPr>
                <w:rFonts w:hint="eastAsia" w:eastAsia="宋体"/>
                <w:b/>
                <w:color w:val="auto"/>
                <w:sz w:val="24"/>
                <w:u w:val="none" w:color="auto"/>
                <w:lang w:val="en-US" w:eastAsia="zh-CN"/>
              </w:rPr>
            </w:pPr>
            <w:r>
              <w:rPr>
                <w:rFonts w:hint="eastAsia"/>
                <w:color w:val="auto"/>
                <w:sz w:val="24"/>
                <w:u w:val="none" w:color="auto"/>
              </w:rPr>
              <w:t>项目在</w:t>
            </w:r>
            <w:r>
              <w:rPr>
                <w:color w:val="auto"/>
                <w:sz w:val="24"/>
                <w:u w:val="none" w:color="auto"/>
              </w:rPr>
              <w:fldChar w:fldCharType="begin"/>
            </w:r>
            <w:r>
              <w:rPr>
                <w:color w:val="auto"/>
                <w:sz w:val="24"/>
                <w:u w:val="none" w:color="auto"/>
              </w:rPr>
              <w:instrText xml:space="preserve"> HYPERLINK "https://www.baidu.com/s?wd=%E7%AD%89%E7%A6%BB%E5%AD%90%E5%88%87%E5%89%B2&amp;tn=SE_PcZhidaonwhc_ngpagmjz&amp;rsv_dl=gh_pc_zhidao" \t "_blank" </w:instrText>
            </w:r>
            <w:r>
              <w:rPr>
                <w:color w:val="auto"/>
                <w:sz w:val="24"/>
                <w:u w:val="none" w:color="auto"/>
              </w:rPr>
              <w:fldChar w:fldCharType="separate"/>
            </w:r>
            <w:r>
              <w:rPr>
                <w:color w:val="auto"/>
                <w:sz w:val="24"/>
                <w:u w:val="none" w:color="auto"/>
              </w:rPr>
              <w:t>等离子切割</w:t>
            </w:r>
            <w:r>
              <w:rPr>
                <w:color w:val="auto"/>
                <w:sz w:val="24"/>
                <w:u w:val="none" w:color="auto"/>
              </w:rPr>
              <w:fldChar w:fldCharType="end"/>
            </w:r>
            <w:r>
              <w:rPr>
                <w:color w:val="auto"/>
                <w:sz w:val="24"/>
                <w:u w:val="none" w:color="auto"/>
              </w:rPr>
              <w:t>下方设置一个水槽</w:t>
            </w:r>
            <w:r>
              <w:rPr>
                <w:rFonts w:hint="eastAsia"/>
                <w:color w:val="auto"/>
                <w:sz w:val="24"/>
                <w:u w:val="none" w:color="auto"/>
              </w:rPr>
              <w:t>，</w:t>
            </w:r>
            <w:r>
              <w:rPr>
                <w:rFonts w:hint="eastAsia"/>
                <w:color w:val="auto"/>
                <w:sz w:val="24"/>
                <w:u w:val="none" w:color="auto"/>
                <w:lang w:val="en-US" w:eastAsia="zh-CN"/>
              </w:rPr>
              <w:t>等离子</w:t>
            </w:r>
            <w:r>
              <w:rPr>
                <w:color w:val="auto"/>
                <w:sz w:val="24"/>
                <w:u w:val="none" w:color="auto"/>
              </w:rPr>
              <w:t>切割过程中各板材位于水平面上</w:t>
            </w:r>
            <w:r>
              <w:rPr>
                <w:rFonts w:hint="eastAsia"/>
                <w:color w:val="auto"/>
                <w:sz w:val="24"/>
                <w:u w:val="none" w:color="auto"/>
              </w:rPr>
              <w:t>，</w:t>
            </w:r>
            <w:r>
              <w:rPr>
                <w:rFonts w:hint="eastAsia"/>
                <w:color w:val="auto"/>
                <w:sz w:val="24"/>
                <w:u w:val="none" w:color="auto"/>
                <w:lang w:val="en-US" w:eastAsia="zh-CN"/>
              </w:rPr>
              <w:t>等离子</w:t>
            </w:r>
            <w:r>
              <w:rPr>
                <w:color w:val="auto"/>
                <w:sz w:val="24"/>
                <w:u w:val="none" w:color="auto"/>
              </w:rPr>
              <w:t>切割时所产生的烟尘和弧光被水吸收，此种除尘方式是目前除尘效果最好一种除尘方式</w:t>
            </w:r>
            <w:r>
              <w:rPr>
                <w:rFonts w:hint="eastAsia"/>
                <w:color w:val="auto"/>
                <w:sz w:val="24"/>
                <w:u w:val="none" w:color="auto"/>
                <w:lang w:val="en-US" w:eastAsia="zh-CN"/>
              </w:rPr>
              <w:t>之一</w:t>
            </w:r>
            <w:r>
              <w:rPr>
                <w:rFonts w:hint="eastAsia"/>
                <w:color w:val="auto"/>
                <w:sz w:val="24"/>
                <w:u w:val="none" w:color="auto"/>
                <w:lang w:eastAsia="zh-CN"/>
              </w:rPr>
              <w:t>。</w:t>
            </w:r>
          </w:p>
          <w:p>
            <w:pPr>
              <w:numPr>
                <w:ilvl w:val="0"/>
                <w:numId w:val="11"/>
              </w:numPr>
              <w:adjustRightInd w:val="0"/>
              <w:snapToGrid w:val="0"/>
              <w:spacing w:line="360" w:lineRule="auto"/>
              <w:ind w:firstLine="462" w:firstLineChars="200"/>
              <w:rPr>
                <w:rFonts w:hint="default" w:ascii="Times New Roman" w:hAnsi="Times New Roman" w:cs="Times New Roman"/>
                <w:b/>
                <w:bCs/>
                <w:color w:val="auto"/>
                <w:sz w:val="24"/>
                <w:szCs w:val="24"/>
                <w:u w:val="none" w:color="auto"/>
              </w:rPr>
            </w:pPr>
            <w:r>
              <w:rPr>
                <w:rFonts w:hint="default" w:ascii="Times New Roman" w:hAnsi="Times New Roman" w:cs="Times New Roman"/>
                <w:b/>
                <w:bCs/>
                <w:color w:val="auto"/>
                <w:sz w:val="24"/>
                <w:szCs w:val="24"/>
                <w:u w:val="none" w:color="auto"/>
              </w:rPr>
              <w:t>地表水环境影响分析</w:t>
            </w:r>
          </w:p>
          <w:p>
            <w:pPr>
              <w:pStyle w:val="34"/>
              <w:adjustRightInd w:val="0"/>
              <w:snapToGrid w:val="0"/>
              <w:spacing w:line="360" w:lineRule="auto"/>
              <w:ind w:left="400"/>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根据工程分析内容可知，本项目产生的废水主要来自于员工的生活污水</w:t>
            </w:r>
            <w:r>
              <w:rPr>
                <w:rFonts w:hint="eastAsia" w:cs="Times New Roman"/>
                <w:color w:val="auto"/>
                <w:sz w:val="24"/>
                <w:szCs w:val="24"/>
                <w:u w:val="none" w:color="auto"/>
                <w:lang w:eastAsia="zh-CN"/>
              </w:rPr>
              <w:t>、</w:t>
            </w:r>
            <w:r>
              <w:rPr>
                <w:rFonts w:hint="eastAsia" w:cs="Times New Roman"/>
                <w:color w:val="auto"/>
                <w:sz w:val="24"/>
                <w:szCs w:val="24"/>
                <w:u w:val="none" w:color="auto"/>
                <w:lang w:val="en-US" w:eastAsia="zh-CN"/>
              </w:rPr>
              <w:t>切割水槽废水</w:t>
            </w:r>
            <w:r>
              <w:rPr>
                <w:rFonts w:hint="default" w:ascii="Times New Roman" w:hAnsi="Times New Roman" w:cs="Times New Roman"/>
                <w:color w:val="auto"/>
                <w:sz w:val="24"/>
                <w:szCs w:val="24"/>
                <w:u w:val="none" w:color="auto"/>
              </w:rPr>
              <w:t>。</w:t>
            </w:r>
          </w:p>
          <w:p>
            <w:pPr>
              <w:snapToGrid w:val="0"/>
              <w:spacing w:line="360" w:lineRule="auto"/>
              <w:ind w:firstLine="453" w:firstLineChars="196"/>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本项目生活污水中各污染物经化粪池处理后</w:t>
            </w:r>
            <w:r>
              <w:rPr>
                <w:rFonts w:hint="eastAsia" w:cs="Times New Roman"/>
                <w:color w:val="auto"/>
                <w:sz w:val="24"/>
                <w:szCs w:val="24"/>
                <w:u w:val="none" w:color="auto"/>
                <w:lang w:eastAsia="zh-CN"/>
              </w:rPr>
              <w:t>排入园区污水管网进入湘阴县第二污水处理厂，</w:t>
            </w:r>
            <w:r>
              <w:rPr>
                <w:snapToGrid w:val="0"/>
                <w:color w:val="auto"/>
                <w:kern w:val="0"/>
                <w:sz w:val="24"/>
                <w:szCs w:val="22"/>
                <w:u w:val="none" w:color="auto"/>
              </w:rPr>
              <w:t>经处理达到《城镇污水处理厂污染物排放标准》（GB18918-2002）及其修改单中的一级A标准排入湘江</w:t>
            </w:r>
            <w:r>
              <w:rPr>
                <w:rFonts w:hint="eastAsia"/>
                <w:snapToGrid w:val="0"/>
                <w:color w:val="auto"/>
                <w:kern w:val="0"/>
                <w:sz w:val="24"/>
                <w:szCs w:val="22"/>
                <w:u w:val="none" w:color="auto"/>
                <w:lang w:eastAsia="zh-CN"/>
              </w:rPr>
              <w:t>、</w:t>
            </w:r>
            <w:r>
              <w:rPr>
                <w:rFonts w:hint="eastAsia"/>
                <w:snapToGrid w:val="0"/>
                <w:color w:val="auto"/>
                <w:kern w:val="0"/>
                <w:sz w:val="24"/>
                <w:szCs w:val="22"/>
                <w:u w:val="none" w:color="auto"/>
                <w:lang w:val="en-US" w:eastAsia="zh-CN"/>
              </w:rPr>
              <w:t>切割水槽废水经沉淀后循环使用，不外排</w:t>
            </w:r>
            <w:r>
              <w:rPr>
                <w:rFonts w:hint="default" w:ascii="Times New Roman" w:hAnsi="Times New Roman" w:cs="Times New Roman"/>
                <w:color w:val="auto"/>
                <w:sz w:val="24"/>
                <w:szCs w:val="24"/>
                <w:u w:val="none" w:color="auto"/>
              </w:rPr>
              <w:t>。因此对区域水环境影响较小。</w:t>
            </w:r>
          </w:p>
          <w:p>
            <w:pPr>
              <w:pStyle w:val="183"/>
              <w:keepNext w:val="0"/>
              <w:keepLines w:val="0"/>
              <w:pageBreakBefore w:val="0"/>
              <w:widowControl w:val="0"/>
              <w:kinsoku/>
              <w:wordWrap/>
              <w:overflowPunct/>
              <w:topLinePunct w:val="0"/>
              <w:autoSpaceDE/>
              <w:autoSpaceDN/>
              <w:bidi w:val="0"/>
              <w:adjustRightInd/>
              <w:snapToGrid/>
              <w:spacing w:line="360" w:lineRule="auto"/>
              <w:ind w:left="0" w:right="0"/>
              <w:jc w:val="both"/>
              <w:rPr>
                <w:rFonts w:hint="default" w:ascii="Times New Roman" w:hAnsi="Times New Roman" w:cs="Times New Roman"/>
                <w:color w:val="auto"/>
                <w:sz w:val="24"/>
                <w:szCs w:val="24"/>
                <w:u w:val="none" w:color="auto"/>
                <w:lang w:val="en-US" w:eastAsia="zh-CN"/>
              </w:rPr>
            </w:pPr>
            <w:r>
              <w:rPr>
                <w:rFonts w:hint="default" w:ascii="Times New Roman" w:hAnsi="Times New Roman" w:cs="Times New Roman"/>
                <w:color w:val="auto"/>
                <w:sz w:val="24"/>
                <w:szCs w:val="24"/>
                <w:u w:val="none" w:color="auto"/>
                <w:lang w:val="en-US" w:eastAsia="zh-CN"/>
              </w:rPr>
              <w:t>地表水评价等级确定</w:t>
            </w:r>
          </w:p>
          <w:p>
            <w:pPr>
              <w:pStyle w:val="34"/>
              <w:adjustRightInd w:val="0"/>
              <w:snapToGrid w:val="0"/>
              <w:spacing w:line="360" w:lineRule="auto"/>
              <w:ind w:left="0" w:leftChars="0" w:firstLine="462" w:firstLineChars="200"/>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lang w:val="en-US" w:eastAsia="zh-CN"/>
              </w:rPr>
              <w:t>根据《环境评价技术导则地面 水环境》（HJ/T2.3-2018）分级原则，结合本项目的工程特点和项目所在地的环境特征，确定项目地表水环境影响评价等级为</w:t>
            </w:r>
            <w:r>
              <w:rPr>
                <w:rFonts w:hint="default" w:ascii="Times New Roman" w:hAnsi="Times New Roman" w:cs="Times New Roman"/>
                <w:b w:val="0"/>
                <w:bCs w:val="0"/>
                <w:color w:val="auto"/>
                <w:sz w:val="24"/>
                <w:szCs w:val="24"/>
                <w:u w:val="none" w:color="auto"/>
                <w:lang w:val="en-US" w:eastAsia="zh-CN"/>
              </w:rPr>
              <w:t>三级</w:t>
            </w:r>
            <w:r>
              <w:rPr>
                <w:rFonts w:hint="eastAsia" w:cs="Times New Roman"/>
                <w:b w:val="0"/>
                <w:bCs w:val="0"/>
                <w:color w:val="auto"/>
                <w:sz w:val="24"/>
                <w:szCs w:val="24"/>
                <w:u w:val="none" w:color="auto"/>
                <w:lang w:val="en-US" w:eastAsia="zh-CN"/>
              </w:rPr>
              <w:t>B。需对其进行简单分析</w:t>
            </w:r>
            <w:r>
              <w:rPr>
                <w:rFonts w:hint="eastAsia" w:ascii="Times New Roman" w:hAnsi="Times New Roman"/>
                <w:color w:val="auto"/>
                <w:sz w:val="24"/>
                <w:highlight w:val="none"/>
                <w:u w:val="none" w:color="auto"/>
                <w:lang w:val="en-US" w:eastAsia="zh-CN"/>
              </w:rPr>
              <w:t>。</w:t>
            </w:r>
          </w:p>
          <w:p>
            <w:pPr>
              <w:pStyle w:val="172"/>
              <w:spacing w:line="360" w:lineRule="auto"/>
              <w:ind w:firstLine="462" w:firstLineChars="200"/>
              <w:rPr>
                <w:rFonts w:hint="eastAsia" w:ascii="Times New Roman" w:hAnsi="Times New Roman" w:eastAsia="宋体" w:cs="Times New Roman"/>
                <w:iCs w:val="0"/>
                <w:color w:val="auto"/>
                <w:kern w:val="2"/>
                <w:sz w:val="24"/>
                <w:szCs w:val="24"/>
                <w:u w:val="none" w:color="auto"/>
                <w:lang w:val="en-US" w:eastAsia="zh-CN" w:bidi="ar-SA"/>
              </w:rPr>
            </w:pPr>
            <w:r>
              <w:rPr>
                <w:rFonts w:hint="default" w:ascii="Times New Roman" w:hAnsi="Times New Roman" w:cs="Times New Roman"/>
                <w:color w:val="auto"/>
                <w:sz w:val="24"/>
                <w:szCs w:val="24"/>
                <w:u w:val="none" w:color="auto"/>
              </w:rPr>
              <w:t>项目</w:t>
            </w:r>
            <w:r>
              <w:rPr>
                <w:rFonts w:hint="default" w:ascii="Times New Roman" w:hAnsi="Times New Roman" w:cs="Times New Roman"/>
                <w:color w:val="auto"/>
                <w:sz w:val="24"/>
                <w:szCs w:val="24"/>
                <w:u w:val="none" w:color="auto"/>
                <w:lang w:eastAsia="zh-CN"/>
              </w:rPr>
              <w:t>生活污水</w:t>
            </w:r>
            <w:r>
              <w:rPr>
                <w:rFonts w:hint="default" w:ascii="Times New Roman" w:hAnsi="Times New Roman" w:cs="Times New Roman"/>
                <w:color w:val="auto"/>
                <w:sz w:val="24"/>
                <w:szCs w:val="24"/>
                <w:u w:val="none" w:color="auto"/>
              </w:rPr>
              <w:t>经</w:t>
            </w:r>
            <w:r>
              <w:rPr>
                <w:rFonts w:hint="eastAsia" w:cs="Times New Roman"/>
                <w:color w:val="auto"/>
                <w:sz w:val="24"/>
                <w:szCs w:val="24"/>
                <w:u w:val="none" w:color="auto"/>
                <w:lang w:eastAsia="zh-CN"/>
              </w:rPr>
              <w:t>化粪池（依托现有）</w:t>
            </w:r>
            <w:r>
              <w:rPr>
                <w:rFonts w:hint="default" w:ascii="Times New Roman" w:hAnsi="Times New Roman" w:cs="Times New Roman"/>
                <w:color w:val="auto"/>
                <w:sz w:val="24"/>
                <w:szCs w:val="24"/>
                <w:u w:val="none" w:color="auto"/>
              </w:rPr>
              <w:t>处理</w:t>
            </w:r>
            <w:r>
              <w:rPr>
                <w:rFonts w:hint="eastAsia" w:cs="Times New Roman"/>
                <w:color w:val="auto"/>
                <w:sz w:val="24"/>
                <w:szCs w:val="24"/>
                <w:u w:val="none" w:color="auto"/>
                <w:lang w:eastAsia="zh-CN"/>
              </w:rPr>
              <w:t>后排入园区污水管网进入湘阴县第二污水处理厂。本</w:t>
            </w:r>
            <w:r>
              <w:rPr>
                <w:rFonts w:hint="default" w:ascii="Times New Roman" w:hAnsi="Times New Roman" w:cs="Times New Roman"/>
                <w:color w:val="auto"/>
                <w:sz w:val="24"/>
                <w:szCs w:val="21"/>
                <w:u w:val="none" w:color="auto"/>
              </w:rPr>
              <w:t>项目废水</w:t>
            </w:r>
            <w:r>
              <w:rPr>
                <w:rFonts w:hint="eastAsia" w:cs="Times New Roman"/>
                <w:color w:val="auto"/>
                <w:sz w:val="24"/>
                <w:szCs w:val="21"/>
                <w:u w:val="none" w:color="auto"/>
                <w:lang w:eastAsia="zh-CN"/>
              </w:rPr>
              <w:t>排放</w:t>
            </w:r>
            <w:r>
              <w:rPr>
                <w:rFonts w:hint="default" w:ascii="Times New Roman" w:hAnsi="Times New Roman" w:cs="Times New Roman"/>
                <w:color w:val="auto"/>
                <w:sz w:val="24"/>
                <w:szCs w:val="21"/>
                <w:u w:val="none" w:color="auto"/>
              </w:rPr>
              <w:t>量为</w:t>
            </w:r>
            <w:r>
              <w:rPr>
                <w:rFonts w:hint="eastAsia" w:cs="Times New Roman"/>
                <w:color w:val="auto"/>
                <w:sz w:val="24"/>
                <w:szCs w:val="21"/>
                <w:u w:val="none" w:color="auto"/>
                <w:lang w:val="en-US" w:eastAsia="zh-CN"/>
              </w:rPr>
              <w:t>162</w:t>
            </w:r>
            <w:r>
              <w:rPr>
                <w:rFonts w:hint="default" w:ascii="Times New Roman" w:hAnsi="Times New Roman" w:cs="Times New Roman"/>
                <w:color w:val="auto"/>
                <w:sz w:val="24"/>
                <w:szCs w:val="21"/>
                <w:u w:val="none" w:color="auto"/>
                <w:lang w:val="en-US" w:eastAsia="zh-CN"/>
              </w:rPr>
              <w:t>t</w:t>
            </w:r>
            <w:r>
              <w:rPr>
                <w:rFonts w:hint="default" w:ascii="Times New Roman" w:hAnsi="Times New Roman" w:cs="Times New Roman"/>
                <w:color w:val="auto"/>
                <w:sz w:val="24"/>
                <w:szCs w:val="21"/>
                <w:u w:val="none" w:color="auto"/>
              </w:rPr>
              <w:t>/</w:t>
            </w:r>
            <w:r>
              <w:rPr>
                <w:rFonts w:hint="default" w:ascii="Times New Roman" w:hAnsi="Times New Roman" w:cs="Times New Roman"/>
                <w:color w:val="auto"/>
                <w:sz w:val="24"/>
                <w:szCs w:val="21"/>
                <w:u w:val="none" w:color="auto"/>
                <w:lang w:val="en-US" w:eastAsia="zh-CN"/>
              </w:rPr>
              <w:t>a</w:t>
            </w:r>
            <w:r>
              <w:rPr>
                <w:rFonts w:hint="default" w:ascii="Times New Roman" w:hAnsi="Times New Roman" w:cs="Times New Roman"/>
                <w:color w:val="auto"/>
                <w:sz w:val="24"/>
                <w:szCs w:val="21"/>
                <w:u w:val="none" w:color="auto"/>
                <w:lang w:eastAsia="zh-CN"/>
              </w:rPr>
              <w:t>，</w:t>
            </w:r>
            <w:r>
              <w:rPr>
                <w:rFonts w:hint="eastAsia" w:cs="Times New Roman"/>
                <w:color w:val="auto"/>
                <w:sz w:val="24"/>
                <w:szCs w:val="21"/>
                <w:u w:val="none" w:color="auto"/>
                <w:lang w:eastAsia="zh-CN"/>
              </w:rPr>
              <w:t>废水主要为生活污水，成分较为简单。</w:t>
            </w:r>
            <w:r>
              <w:rPr>
                <w:rFonts w:hint="eastAsia" w:cs="Times New Roman"/>
                <w:color w:val="auto"/>
                <w:sz w:val="24"/>
                <w:szCs w:val="21"/>
                <w:u w:val="none" w:color="auto"/>
                <w:lang w:val="en-US" w:eastAsia="zh-CN"/>
              </w:rPr>
              <w:t>经化粪池处理后</w:t>
            </w:r>
            <w:r>
              <w:rPr>
                <w:rFonts w:hint="eastAsia" w:ascii="Times New Roman" w:hAnsi="Times New Roman" w:cs="Times New Roman"/>
                <w:iCs w:val="0"/>
                <w:color w:val="auto"/>
                <w:kern w:val="2"/>
                <w:sz w:val="24"/>
                <w:szCs w:val="24"/>
                <w:u w:val="none" w:color="auto"/>
                <w:lang w:val="en-US" w:eastAsia="zh-CN" w:bidi="ar-SA"/>
              </w:rPr>
              <w:t>。</w:t>
            </w:r>
            <w:r>
              <w:rPr>
                <w:rFonts w:hint="default" w:ascii="Times New Roman" w:hAnsi="Times New Roman" w:cs="Times New Roman"/>
                <w:color w:val="auto"/>
                <w:sz w:val="24"/>
                <w:szCs w:val="24"/>
                <w:u w:val="none" w:color="auto"/>
              </w:rPr>
              <w:t>其废水水质能够满足</w:t>
            </w:r>
            <w:r>
              <w:rPr>
                <w:rFonts w:hint="default" w:ascii="Times New Roman" w:hAnsi="Times New Roman" w:cs="Times New Roman"/>
                <w:snapToGrid w:val="0"/>
                <w:color w:val="auto"/>
                <w:kern w:val="0"/>
                <w:sz w:val="24"/>
                <w:szCs w:val="24"/>
                <w:u w:val="none" w:color="auto"/>
              </w:rPr>
              <w:t>湘阴县第二污水处理</w:t>
            </w:r>
            <w:r>
              <w:rPr>
                <w:rFonts w:hint="default" w:ascii="Times New Roman" w:hAnsi="Times New Roman" w:cs="Times New Roman"/>
                <w:color w:val="auto"/>
                <w:sz w:val="24"/>
                <w:szCs w:val="24"/>
                <w:u w:val="none" w:color="auto"/>
              </w:rPr>
              <w:t>接纳水质要求。同时项目区域污水管道已铺设完整</w:t>
            </w:r>
            <w:r>
              <w:rPr>
                <w:rFonts w:hint="eastAsia" w:ascii="Times New Roman" w:hAnsi="Times New Roman" w:cs="Times New Roman"/>
                <w:color w:val="auto"/>
                <w:sz w:val="24"/>
                <w:szCs w:val="24"/>
                <w:u w:val="none" w:color="auto"/>
                <w:lang w:eastAsia="zh-CN"/>
              </w:rPr>
              <w:t>。</w:t>
            </w:r>
          </w:p>
          <w:p>
            <w:pPr>
              <w:adjustRightInd w:val="0"/>
              <w:snapToGrid w:val="0"/>
              <w:spacing w:line="360" w:lineRule="auto"/>
              <w:ind w:firstLine="462" w:firstLineChars="200"/>
              <w:rPr>
                <w:snapToGrid w:val="0"/>
                <w:color w:val="auto"/>
                <w:kern w:val="0"/>
                <w:sz w:val="24"/>
                <w:szCs w:val="22"/>
                <w:u w:val="none" w:color="auto"/>
              </w:rPr>
            </w:pPr>
            <w:r>
              <w:rPr>
                <w:snapToGrid w:val="0"/>
                <w:color w:val="auto"/>
                <w:kern w:val="0"/>
                <w:sz w:val="24"/>
                <w:szCs w:val="22"/>
                <w:u w:val="none" w:color="auto"/>
              </w:rPr>
              <w:t>湘阴县第二污水处理厂（工业园污水处理厂）</w:t>
            </w:r>
            <w:r>
              <w:rPr>
                <w:rFonts w:hint="eastAsia"/>
                <w:snapToGrid w:val="0"/>
                <w:color w:val="auto"/>
                <w:kern w:val="0"/>
                <w:sz w:val="24"/>
                <w:szCs w:val="22"/>
                <w:u w:val="none" w:color="auto"/>
              </w:rPr>
              <w:t>于2016年11月试运行，</w:t>
            </w:r>
            <w:r>
              <w:rPr>
                <w:snapToGrid w:val="0"/>
                <w:color w:val="auto"/>
                <w:kern w:val="0"/>
                <w:sz w:val="24"/>
                <w:szCs w:val="22"/>
                <w:u w:val="none" w:color="auto"/>
              </w:rPr>
              <w:t>工业园所有企业外排废水都进入湘阴县第二污水处理厂处理达标后外排。湘阴县第二污水处理厂位于</w:t>
            </w:r>
            <w:r>
              <w:rPr>
                <w:rFonts w:hint="eastAsia"/>
                <w:snapToGrid w:val="0"/>
                <w:color w:val="auto"/>
                <w:kern w:val="0"/>
                <w:sz w:val="24"/>
                <w:szCs w:val="22"/>
                <w:u w:val="none" w:color="auto"/>
              </w:rPr>
              <w:t>湘阴县</w:t>
            </w:r>
            <w:r>
              <w:rPr>
                <w:snapToGrid w:val="0"/>
                <w:color w:val="auto"/>
                <w:kern w:val="0"/>
                <w:sz w:val="24"/>
                <w:szCs w:val="22"/>
                <w:u w:val="none" w:color="auto"/>
              </w:rPr>
              <w:t>工业园内，总占地面积约60亩，设计处理能力为2万吨/d，水处理工艺采用“水解酸化+AAO”工艺，出水执行《城镇污水处理厂污染物排放标准》（GB18918-2002）一级</w:t>
            </w:r>
            <w:r>
              <w:rPr>
                <w:rFonts w:hint="eastAsia"/>
                <w:snapToGrid w:val="0"/>
                <w:color w:val="auto"/>
                <w:kern w:val="0"/>
                <w:sz w:val="24"/>
                <w:szCs w:val="22"/>
                <w:u w:val="none" w:color="auto"/>
              </w:rPr>
              <w:t>A</w:t>
            </w:r>
            <w:r>
              <w:rPr>
                <w:snapToGrid w:val="0"/>
                <w:color w:val="auto"/>
                <w:kern w:val="0"/>
                <w:sz w:val="24"/>
                <w:szCs w:val="22"/>
                <w:u w:val="none" w:color="auto"/>
              </w:rPr>
              <w:t>标准。本项目属于工业</w:t>
            </w:r>
            <w:r>
              <w:rPr>
                <w:rFonts w:hint="eastAsia"/>
                <w:snapToGrid w:val="0"/>
                <w:color w:val="auto"/>
                <w:kern w:val="0"/>
                <w:sz w:val="24"/>
                <w:szCs w:val="22"/>
                <w:u w:val="none" w:color="auto"/>
                <w:lang w:eastAsia="zh-CN"/>
              </w:rPr>
              <w:t>园</w:t>
            </w:r>
            <w:r>
              <w:rPr>
                <w:snapToGrid w:val="0"/>
                <w:color w:val="auto"/>
                <w:kern w:val="0"/>
                <w:sz w:val="24"/>
                <w:szCs w:val="22"/>
                <w:u w:val="none" w:color="auto"/>
              </w:rPr>
              <w:t>，属于湘阴县第二污水处理厂纳污范围。</w:t>
            </w:r>
          </w:p>
          <w:p>
            <w:pPr>
              <w:snapToGrid/>
              <w:spacing w:line="360" w:lineRule="auto"/>
              <w:ind w:firstLine="462" w:firstLineChars="200"/>
              <w:rPr>
                <w:rFonts w:hint="default" w:ascii="Times New Roman" w:hAnsi="Times New Roman" w:cs="Times New Roman"/>
                <w:color w:val="auto"/>
                <w:kern w:val="0"/>
                <w:sz w:val="24"/>
                <w:szCs w:val="24"/>
                <w:u w:val="none" w:color="auto"/>
              </w:rPr>
            </w:pPr>
            <w:r>
              <w:rPr>
                <w:rFonts w:hint="default" w:ascii="Times New Roman" w:hAnsi="Times New Roman" w:eastAsia="宋体" w:cs="Times New Roman"/>
                <w:iCs w:val="0"/>
                <w:color w:val="auto"/>
                <w:kern w:val="2"/>
                <w:sz w:val="24"/>
                <w:szCs w:val="24"/>
                <w:u w:val="none" w:color="auto"/>
                <w:lang w:val="en-US" w:eastAsia="zh-CN" w:bidi="ar-SA"/>
              </w:rPr>
              <w:t>综上所述，所排污水经以上措施处理后，可以符合相关的排放要求。只要加强管理，确保处理效率，其外排废水不会对项目周围的水体环境造成明显不利影响</w:t>
            </w:r>
            <w:r>
              <w:rPr>
                <w:rFonts w:hint="default" w:ascii="Times New Roman" w:hAnsi="Times New Roman" w:cs="Times New Roman"/>
                <w:color w:val="auto"/>
                <w:kern w:val="0"/>
                <w:sz w:val="24"/>
                <w:szCs w:val="24"/>
                <w:u w:val="none" w:color="auto"/>
              </w:rPr>
              <w:t>。</w:t>
            </w:r>
          </w:p>
          <w:p>
            <w:pPr>
              <w:pStyle w:val="183"/>
              <w:keepNext w:val="0"/>
              <w:keepLines w:val="0"/>
              <w:pageBreakBefore w:val="0"/>
              <w:widowControl w:val="0"/>
              <w:kinsoku/>
              <w:wordWrap/>
              <w:overflowPunct/>
              <w:topLinePunct w:val="0"/>
              <w:autoSpaceDE/>
              <w:autoSpaceDN/>
              <w:bidi w:val="0"/>
              <w:adjustRightInd/>
              <w:snapToGrid/>
              <w:spacing w:line="360" w:lineRule="auto"/>
              <w:ind w:left="0" w:leftChars="0" w:right="0" w:firstLine="462" w:firstLineChars="200"/>
              <w:jc w:val="both"/>
              <w:textAlignment w:val="baseline"/>
              <w:rPr>
                <w:rFonts w:hint="default" w:ascii="Times New Roman" w:hAnsi="Times New Roman" w:cs="Times New Roman"/>
                <w:b w:val="0"/>
                <w:bCs w:val="0"/>
                <w:color w:val="auto"/>
                <w:sz w:val="24"/>
                <w:szCs w:val="24"/>
                <w:u w:val="none" w:color="auto"/>
                <w:lang w:val="en-US" w:eastAsia="zh-CN"/>
              </w:rPr>
            </w:pPr>
            <w:r>
              <w:rPr>
                <w:rFonts w:hint="eastAsia" w:cs="Times New Roman"/>
                <w:b w:val="0"/>
                <w:bCs w:val="0"/>
                <w:color w:val="auto"/>
                <w:sz w:val="24"/>
                <w:szCs w:val="24"/>
                <w:u w:val="none" w:color="auto"/>
                <w:lang w:val="en-US" w:eastAsia="zh-CN"/>
              </w:rPr>
              <w:t>（1）</w:t>
            </w:r>
            <w:r>
              <w:rPr>
                <w:rFonts w:hint="default" w:ascii="Times New Roman" w:hAnsi="Times New Roman" w:cs="Times New Roman"/>
                <w:b w:val="0"/>
                <w:bCs w:val="0"/>
                <w:color w:val="auto"/>
                <w:sz w:val="24"/>
                <w:szCs w:val="24"/>
                <w:u w:val="none" w:color="auto"/>
                <w:lang w:val="en-US" w:eastAsia="zh-CN"/>
              </w:rPr>
              <w:t>污染物排放量核算表</w:t>
            </w:r>
          </w:p>
          <w:p>
            <w:pPr>
              <w:spacing w:line="360" w:lineRule="auto"/>
              <w:ind w:firstLine="462" w:firstLineChars="200"/>
              <w:jc w:val="both"/>
              <w:rPr>
                <w:rFonts w:hint="default" w:ascii="Times New Roman" w:hAnsi="Times New Roman" w:cs="Times New Roman"/>
                <w:color w:val="auto"/>
                <w:sz w:val="24"/>
                <w:szCs w:val="32"/>
                <w:u w:val="none" w:color="auto"/>
                <w:lang w:eastAsia="zh-CN"/>
              </w:rPr>
            </w:pPr>
            <w:r>
              <w:rPr>
                <w:rFonts w:hint="default" w:ascii="Times New Roman" w:hAnsi="Times New Roman" w:cs="Times New Roman"/>
                <w:b w:val="0"/>
                <w:bCs w:val="0"/>
                <w:color w:val="auto"/>
                <w:sz w:val="24"/>
                <w:szCs w:val="24"/>
                <w:u w:val="none" w:color="auto"/>
                <w:lang w:val="en-US" w:eastAsia="zh-CN"/>
              </w:rPr>
              <w:t>综上，</w:t>
            </w:r>
            <w:r>
              <w:rPr>
                <w:rFonts w:hint="default" w:ascii="Times New Roman" w:hAnsi="Times New Roman" w:cs="Times New Roman"/>
                <w:b w:val="0"/>
                <w:bCs w:val="0"/>
                <w:color w:val="auto"/>
                <w:sz w:val="24"/>
                <w:szCs w:val="24"/>
                <w:u w:val="none" w:color="auto"/>
              </w:rPr>
              <w:t xml:space="preserve">根据《环境评价技术导则  </w:t>
            </w:r>
            <w:r>
              <w:rPr>
                <w:rFonts w:hint="eastAsia" w:cs="Times New Roman"/>
                <w:b w:val="0"/>
                <w:bCs w:val="0"/>
                <w:color w:val="auto"/>
                <w:sz w:val="24"/>
                <w:szCs w:val="24"/>
                <w:u w:val="none" w:color="auto"/>
                <w:lang w:eastAsia="zh-CN"/>
              </w:rPr>
              <w:t>地表水</w:t>
            </w:r>
            <w:r>
              <w:rPr>
                <w:rFonts w:hint="default" w:ascii="Times New Roman" w:hAnsi="Times New Roman" w:cs="Times New Roman"/>
                <w:b w:val="0"/>
                <w:bCs w:val="0"/>
                <w:color w:val="auto"/>
                <w:sz w:val="24"/>
                <w:szCs w:val="24"/>
                <w:u w:val="none" w:color="auto"/>
              </w:rPr>
              <w:t>环境》</w:t>
            </w:r>
            <w:r>
              <w:rPr>
                <w:rFonts w:hint="default" w:ascii="Times New Roman" w:hAnsi="Times New Roman" w:cs="Times New Roman"/>
                <w:b w:val="0"/>
                <w:bCs w:val="0"/>
                <w:color w:val="auto"/>
                <w:sz w:val="24"/>
                <w:szCs w:val="24"/>
                <w:highlight w:val="none"/>
                <w:u w:val="none" w:color="auto"/>
              </w:rPr>
              <w:t>（HJ2.</w:t>
            </w:r>
            <w:r>
              <w:rPr>
                <w:rFonts w:hint="eastAsia" w:cs="Times New Roman"/>
                <w:b w:val="0"/>
                <w:bCs w:val="0"/>
                <w:color w:val="auto"/>
                <w:sz w:val="24"/>
                <w:szCs w:val="24"/>
                <w:highlight w:val="none"/>
                <w:u w:val="none" w:color="auto"/>
                <w:lang w:val="en-US" w:eastAsia="zh-CN"/>
              </w:rPr>
              <w:t>3</w:t>
            </w:r>
            <w:r>
              <w:rPr>
                <w:rFonts w:hint="default" w:ascii="Times New Roman" w:hAnsi="Times New Roman" w:cs="Times New Roman"/>
                <w:b w:val="0"/>
                <w:bCs w:val="0"/>
                <w:color w:val="auto"/>
                <w:sz w:val="24"/>
                <w:szCs w:val="24"/>
                <w:highlight w:val="none"/>
                <w:u w:val="none" w:color="auto"/>
              </w:rPr>
              <w:t>-20</w:t>
            </w:r>
            <w:r>
              <w:rPr>
                <w:rFonts w:hint="default" w:ascii="Times New Roman" w:hAnsi="Times New Roman" w:cs="Times New Roman"/>
                <w:b w:val="0"/>
                <w:bCs w:val="0"/>
                <w:color w:val="auto"/>
                <w:sz w:val="24"/>
                <w:szCs w:val="24"/>
                <w:highlight w:val="none"/>
                <w:u w:val="none" w:color="auto"/>
                <w:lang w:val="en-US" w:eastAsia="zh-CN"/>
              </w:rPr>
              <w:t>1</w:t>
            </w:r>
            <w:r>
              <w:rPr>
                <w:rFonts w:hint="default" w:ascii="Times New Roman" w:hAnsi="Times New Roman" w:cs="Times New Roman"/>
                <w:b w:val="0"/>
                <w:bCs w:val="0"/>
                <w:color w:val="auto"/>
                <w:sz w:val="24"/>
                <w:szCs w:val="24"/>
                <w:highlight w:val="none"/>
                <w:u w:val="none" w:color="auto"/>
              </w:rPr>
              <w:t>8）</w:t>
            </w:r>
            <w:r>
              <w:rPr>
                <w:rFonts w:hint="default" w:ascii="Times New Roman" w:hAnsi="Times New Roman" w:cs="Times New Roman"/>
                <w:b w:val="0"/>
                <w:bCs w:val="0"/>
                <w:color w:val="auto"/>
                <w:sz w:val="24"/>
                <w:szCs w:val="24"/>
                <w:highlight w:val="none"/>
                <w:u w:val="none" w:color="auto"/>
                <w:lang w:val="en-US" w:eastAsia="zh-CN"/>
              </w:rPr>
              <w:t>要求</w:t>
            </w:r>
            <w:r>
              <w:rPr>
                <w:rFonts w:hint="default" w:ascii="Times New Roman" w:hAnsi="Times New Roman" w:cs="Times New Roman"/>
                <w:b w:val="0"/>
                <w:bCs w:val="0"/>
                <w:color w:val="auto"/>
                <w:sz w:val="24"/>
                <w:szCs w:val="24"/>
                <w:highlight w:val="none"/>
                <w:u w:val="none" w:color="auto"/>
                <w:lang w:eastAsia="zh-CN"/>
              </w:rPr>
              <w:t>，</w:t>
            </w:r>
            <w:r>
              <w:rPr>
                <w:rFonts w:hint="eastAsia" w:cs="Times New Roman"/>
                <w:b w:val="0"/>
                <w:bCs w:val="0"/>
                <w:color w:val="auto"/>
                <w:sz w:val="24"/>
                <w:szCs w:val="24"/>
                <w:u w:val="none" w:color="auto"/>
                <w:lang w:val="en-US" w:eastAsia="zh-CN"/>
              </w:rPr>
              <w:t>水</w:t>
            </w:r>
            <w:r>
              <w:rPr>
                <w:rFonts w:hint="default" w:ascii="Times New Roman" w:hAnsi="Times New Roman" w:cs="Times New Roman"/>
                <w:b w:val="0"/>
                <w:bCs w:val="0"/>
                <w:color w:val="auto"/>
                <w:sz w:val="24"/>
                <w:szCs w:val="24"/>
                <w:u w:val="none" w:color="auto"/>
                <w:lang w:val="en-US" w:eastAsia="zh-CN"/>
              </w:rPr>
              <w:t>污染物排放核算表见下表：</w:t>
            </w:r>
          </w:p>
          <w:p>
            <w:pPr>
              <w:jc w:val="center"/>
              <w:rPr>
                <w:rFonts w:hint="default" w:ascii="Times New Roman" w:hAnsi="Times New Roman" w:cs="Times New Roman"/>
                <w:color w:val="auto"/>
                <w:sz w:val="24"/>
                <w:szCs w:val="32"/>
                <w:u w:val="none" w:color="auto"/>
                <w:lang w:eastAsia="zh-CN"/>
              </w:rPr>
            </w:pPr>
            <w:r>
              <w:rPr>
                <w:rFonts w:hint="eastAsia" w:cs="Times New Roman"/>
                <w:color w:val="auto"/>
                <w:sz w:val="24"/>
                <w:szCs w:val="32"/>
                <w:u w:val="none" w:color="auto"/>
                <w:lang w:eastAsia="zh-CN"/>
              </w:rPr>
              <w:t>表</w:t>
            </w:r>
            <w:r>
              <w:rPr>
                <w:rFonts w:hint="eastAsia" w:cs="Times New Roman"/>
                <w:color w:val="auto"/>
                <w:sz w:val="24"/>
                <w:szCs w:val="32"/>
                <w:u w:val="none" w:color="auto"/>
                <w:lang w:val="en-US" w:eastAsia="zh-CN"/>
              </w:rPr>
              <w:t>7-5</w:t>
            </w:r>
            <w:r>
              <w:rPr>
                <w:rFonts w:hint="eastAsia" w:cs="Times New Roman"/>
                <w:color w:val="auto"/>
                <w:sz w:val="24"/>
                <w:szCs w:val="32"/>
                <w:u w:val="none" w:color="auto"/>
                <w:lang w:eastAsia="zh-CN"/>
              </w:rPr>
              <w:t>废水类别、污染物及污染治理设施信息表</w:t>
            </w:r>
          </w:p>
          <w:tbl>
            <w:tblPr>
              <w:tblStyle w:val="41"/>
              <w:tblW w:w="9062"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823"/>
              <w:gridCol w:w="823"/>
              <w:gridCol w:w="824"/>
              <w:gridCol w:w="824"/>
              <w:gridCol w:w="825"/>
              <w:gridCol w:w="824"/>
              <w:gridCol w:w="824"/>
              <w:gridCol w:w="824"/>
              <w:gridCol w:w="824"/>
              <w:gridCol w:w="82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823" w:type="dxa"/>
                  <w:vMerge w:val="restart"/>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u w:val="none" w:color="auto"/>
                      <w:vertAlign w:val="baseline"/>
                      <w:lang w:eastAsia="zh-CN"/>
                    </w:rPr>
                  </w:pPr>
                  <w:r>
                    <w:rPr>
                      <w:rFonts w:hint="eastAsia"/>
                      <w:color w:val="auto"/>
                      <w:sz w:val="21"/>
                      <w:szCs w:val="21"/>
                      <w:u w:val="none" w:color="auto"/>
                      <w:vertAlign w:val="baseline"/>
                      <w:lang w:eastAsia="zh-CN"/>
                    </w:rPr>
                    <w:t>序号</w:t>
                  </w:r>
                </w:p>
              </w:tc>
              <w:tc>
                <w:tcPr>
                  <w:tcW w:w="823" w:type="dxa"/>
                  <w:vMerge w:val="restart"/>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u w:val="none" w:color="auto"/>
                      <w:vertAlign w:val="baseline"/>
                      <w:lang w:eastAsia="zh-CN"/>
                    </w:rPr>
                  </w:pPr>
                  <w:r>
                    <w:rPr>
                      <w:rFonts w:hint="eastAsia"/>
                      <w:color w:val="auto"/>
                      <w:sz w:val="21"/>
                      <w:szCs w:val="21"/>
                      <w:u w:val="none" w:color="auto"/>
                      <w:vertAlign w:val="baseline"/>
                      <w:lang w:eastAsia="zh-CN"/>
                    </w:rPr>
                    <w:t>废水类别</w:t>
                  </w:r>
                </w:p>
              </w:tc>
              <w:tc>
                <w:tcPr>
                  <w:tcW w:w="823" w:type="dxa"/>
                  <w:vMerge w:val="restart"/>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u w:val="none" w:color="auto"/>
                      <w:vertAlign w:val="baseline"/>
                      <w:lang w:eastAsia="zh-CN"/>
                    </w:rPr>
                  </w:pPr>
                  <w:r>
                    <w:rPr>
                      <w:rFonts w:hint="eastAsia"/>
                      <w:color w:val="auto"/>
                      <w:sz w:val="21"/>
                      <w:szCs w:val="21"/>
                      <w:u w:val="none" w:color="auto"/>
                      <w:vertAlign w:val="baseline"/>
                      <w:lang w:eastAsia="zh-CN"/>
                    </w:rPr>
                    <w:t>污染物种类</w:t>
                  </w:r>
                </w:p>
              </w:tc>
              <w:tc>
                <w:tcPr>
                  <w:tcW w:w="824" w:type="dxa"/>
                  <w:vMerge w:val="restart"/>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u w:val="none" w:color="auto"/>
                      <w:vertAlign w:val="baseline"/>
                      <w:lang w:eastAsia="zh-CN"/>
                    </w:rPr>
                  </w:pPr>
                  <w:r>
                    <w:rPr>
                      <w:rFonts w:hint="eastAsia"/>
                      <w:color w:val="auto"/>
                      <w:sz w:val="21"/>
                      <w:szCs w:val="21"/>
                      <w:u w:val="none" w:color="auto"/>
                      <w:vertAlign w:val="baseline"/>
                      <w:lang w:eastAsia="zh-CN"/>
                    </w:rPr>
                    <w:t>排放去向</w:t>
                  </w:r>
                </w:p>
              </w:tc>
              <w:tc>
                <w:tcPr>
                  <w:tcW w:w="824" w:type="dxa"/>
                  <w:vMerge w:val="restart"/>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u w:val="none" w:color="auto"/>
                      <w:vertAlign w:val="baseline"/>
                      <w:lang w:eastAsia="zh-CN"/>
                    </w:rPr>
                  </w:pPr>
                  <w:r>
                    <w:rPr>
                      <w:rFonts w:hint="eastAsia"/>
                      <w:color w:val="auto"/>
                      <w:sz w:val="21"/>
                      <w:szCs w:val="21"/>
                      <w:u w:val="none" w:color="auto"/>
                      <w:vertAlign w:val="baseline"/>
                      <w:lang w:eastAsia="zh-CN"/>
                    </w:rPr>
                    <w:t>排放规律</w:t>
                  </w:r>
                </w:p>
              </w:tc>
              <w:tc>
                <w:tcPr>
                  <w:tcW w:w="2473" w:type="dxa"/>
                  <w:gridSpan w:val="3"/>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u w:val="none" w:color="auto"/>
                      <w:vertAlign w:val="baseline"/>
                      <w:lang w:eastAsia="zh-CN"/>
                    </w:rPr>
                  </w:pPr>
                  <w:r>
                    <w:rPr>
                      <w:rFonts w:hint="eastAsia"/>
                      <w:color w:val="auto"/>
                      <w:sz w:val="21"/>
                      <w:szCs w:val="21"/>
                      <w:u w:val="none" w:color="auto"/>
                      <w:vertAlign w:val="baseline"/>
                      <w:lang w:eastAsia="zh-CN"/>
                    </w:rPr>
                    <w:t>污染治理设施</w:t>
                  </w:r>
                </w:p>
              </w:tc>
              <w:tc>
                <w:tcPr>
                  <w:tcW w:w="824" w:type="dxa"/>
                  <w:vMerge w:val="restart"/>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u w:val="none" w:color="auto"/>
                      <w:vertAlign w:val="baseline"/>
                      <w:lang w:eastAsia="zh-CN"/>
                    </w:rPr>
                  </w:pPr>
                  <w:r>
                    <w:rPr>
                      <w:rFonts w:hint="eastAsia"/>
                      <w:color w:val="auto"/>
                      <w:sz w:val="21"/>
                      <w:szCs w:val="21"/>
                      <w:u w:val="none" w:color="auto"/>
                      <w:vertAlign w:val="baseline"/>
                      <w:lang w:eastAsia="zh-CN"/>
                    </w:rPr>
                    <w:t>排放口编号</w:t>
                  </w:r>
                </w:p>
              </w:tc>
              <w:tc>
                <w:tcPr>
                  <w:tcW w:w="824" w:type="dxa"/>
                  <w:vMerge w:val="restart"/>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u w:val="none" w:color="auto"/>
                      <w:vertAlign w:val="baseline"/>
                      <w:lang w:eastAsia="zh-CN"/>
                    </w:rPr>
                  </w:pPr>
                  <w:r>
                    <w:rPr>
                      <w:rFonts w:hint="eastAsia"/>
                      <w:color w:val="auto"/>
                      <w:sz w:val="21"/>
                      <w:szCs w:val="21"/>
                      <w:u w:val="none" w:color="auto"/>
                      <w:vertAlign w:val="baseline"/>
                      <w:lang w:eastAsia="zh-CN"/>
                    </w:rPr>
                    <w:t>排放口设置是否符合要求</w:t>
                  </w:r>
                </w:p>
              </w:tc>
              <w:tc>
                <w:tcPr>
                  <w:tcW w:w="824" w:type="dxa"/>
                  <w:vMerge w:val="restart"/>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u w:val="none" w:color="auto"/>
                      <w:vertAlign w:val="baseline"/>
                      <w:lang w:eastAsia="zh-CN"/>
                    </w:rPr>
                  </w:pPr>
                  <w:r>
                    <w:rPr>
                      <w:rFonts w:hint="eastAsia"/>
                      <w:color w:val="auto"/>
                      <w:sz w:val="21"/>
                      <w:szCs w:val="21"/>
                      <w:u w:val="none" w:color="auto"/>
                      <w:vertAlign w:val="baseline"/>
                      <w:lang w:eastAsia="zh-CN"/>
                    </w:rPr>
                    <w:t>排放口类型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823" w:type="dxa"/>
                  <w:vMerge w:val="continue"/>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1"/>
                      <w:szCs w:val="21"/>
                      <w:u w:val="none" w:color="auto"/>
                      <w:vertAlign w:val="baseline"/>
                      <w:lang w:eastAsia="zh-CN"/>
                    </w:rPr>
                  </w:pPr>
                </w:p>
              </w:tc>
              <w:tc>
                <w:tcPr>
                  <w:tcW w:w="823" w:type="dxa"/>
                  <w:vMerge w:val="continue"/>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1"/>
                      <w:szCs w:val="21"/>
                      <w:u w:val="none" w:color="auto"/>
                      <w:vertAlign w:val="baseline"/>
                      <w:lang w:eastAsia="zh-CN"/>
                    </w:rPr>
                  </w:pPr>
                </w:p>
              </w:tc>
              <w:tc>
                <w:tcPr>
                  <w:tcW w:w="823" w:type="dxa"/>
                  <w:vMerge w:val="continue"/>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1"/>
                      <w:szCs w:val="21"/>
                      <w:u w:val="none" w:color="auto"/>
                      <w:vertAlign w:val="baseline"/>
                      <w:lang w:eastAsia="zh-CN"/>
                    </w:rPr>
                  </w:pPr>
                </w:p>
              </w:tc>
              <w:tc>
                <w:tcPr>
                  <w:tcW w:w="824" w:type="dxa"/>
                  <w:vMerge w:val="continue"/>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1"/>
                      <w:szCs w:val="21"/>
                      <w:u w:val="none" w:color="auto"/>
                      <w:vertAlign w:val="baseline"/>
                      <w:lang w:eastAsia="zh-CN"/>
                    </w:rPr>
                  </w:pPr>
                </w:p>
              </w:tc>
              <w:tc>
                <w:tcPr>
                  <w:tcW w:w="824" w:type="dxa"/>
                  <w:vMerge w:val="continue"/>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1"/>
                      <w:szCs w:val="21"/>
                      <w:u w:val="none" w:color="auto"/>
                      <w:vertAlign w:val="baseline"/>
                      <w:lang w:eastAsia="zh-CN"/>
                    </w:rPr>
                  </w:pPr>
                </w:p>
              </w:tc>
              <w:tc>
                <w:tcPr>
                  <w:tcW w:w="825" w:type="dxa"/>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u w:val="none" w:color="auto"/>
                      <w:vertAlign w:val="baseline"/>
                      <w:lang w:eastAsia="zh-CN"/>
                    </w:rPr>
                  </w:pPr>
                  <w:r>
                    <w:rPr>
                      <w:rFonts w:hint="eastAsia"/>
                      <w:color w:val="auto"/>
                      <w:sz w:val="21"/>
                      <w:szCs w:val="21"/>
                      <w:u w:val="none" w:color="auto"/>
                      <w:vertAlign w:val="baseline"/>
                      <w:lang w:eastAsia="zh-CN"/>
                    </w:rPr>
                    <w:t>污染治理设施编号</w:t>
                  </w:r>
                </w:p>
              </w:tc>
              <w:tc>
                <w:tcPr>
                  <w:tcW w:w="824" w:type="dxa"/>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u w:val="none" w:color="auto"/>
                      <w:vertAlign w:val="baseline"/>
                      <w:lang w:eastAsia="zh-CN"/>
                    </w:rPr>
                  </w:pPr>
                  <w:r>
                    <w:rPr>
                      <w:rFonts w:hint="eastAsia"/>
                      <w:color w:val="auto"/>
                      <w:sz w:val="21"/>
                      <w:szCs w:val="21"/>
                      <w:u w:val="none" w:color="auto"/>
                      <w:vertAlign w:val="baseline"/>
                      <w:lang w:eastAsia="zh-CN"/>
                    </w:rPr>
                    <w:t>污染治理设施名称</w:t>
                  </w:r>
                </w:p>
              </w:tc>
              <w:tc>
                <w:tcPr>
                  <w:tcW w:w="824" w:type="dxa"/>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u w:val="none" w:color="auto"/>
                      <w:vertAlign w:val="baseline"/>
                      <w:lang w:eastAsia="zh-CN"/>
                    </w:rPr>
                  </w:pPr>
                  <w:r>
                    <w:rPr>
                      <w:rFonts w:hint="eastAsia"/>
                      <w:color w:val="auto"/>
                      <w:sz w:val="21"/>
                      <w:szCs w:val="21"/>
                      <w:u w:val="none" w:color="auto"/>
                      <w:vertAlign w:val="baseline"/>
                      <w:lang w:eastAsia="zh-CN"/>
                    </w:rPr>
                    <w:t>污染治理设施工艺</w:t>
                  </w:r>
                </w:p>
              </w:tc>
              <w:tc>
                <w:tcPr>
                  <w:tcW w:w="824" w:type="dxa"/>
                  <w:vMerge w:val="continue"/>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u w:val="none" w:color="auto"/>
                      <w:vertAlign w:val="baseline"/>
                      <w:lang w:eastAsia="zh-CN"/>
                    </w:rPr>
                  </w:pPr>
                </w:p>
              </w:tc>
              <w:tc>
                <w:tcPr>
                  <w:tcW w:w="824" w:type="dxa"/>
                  <w:vMerge w:val="continue"/>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u w:val="none" w:color="auto"/>
                      <w:vertAlign w:val="baseline"/>
                      <w:lang w:eastAsia="zh-CN"/>
                    </w:rPr>
                  </w:pPr>
                </w:p>
              </w:tc>
              <w:tc>
                <w:tcPr>
                  <w:tcW w:w="824" w:type="dxa"/>
                  <w:vMerge w:val="continue"/>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u w:val="none" w:color="auto"/>
                      <w:vertAlign w:val="baseline"/>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823" w:type="dxa"/>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u w:val="none" w:color="auto"/>
                      <w:vertAlign w:val="baseline"/>
                      <w:lang w:val="en-US" w:eastAsia="zh-CN"/>
                    </w:rPr>
                  </w:pPr>
                  <w:r>
                    <w:rPr>
                      <w:rFonts w:hint="eastAsia"/>
                      <w:color w:val="auto"/>
                      <w:sz w:val="21"/>
                      <w:szCs w:val="21"/>
                      <w:u w:val="none" w:color="auto"/>
                      <w:vertAlign w:val="baseline"/>
                      <w:lang w:val="en-US" w:eastAsia="zh-CN"/>
                    </w:rPr>
                    <w:t>1</w:t>
                  </w:r>
                </w:p>
              </w:tc>
              <w:tc>
                <w:tcPr>
                  <w:tcW w:w="823" w:type="dxa"/>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1"/>
                      <w:szCs w:val="21"/>
                      <w:u w:val="none" w:color="auto"/>
                      <w:vertAlign w:val="baseline"/>
                      <w:lang w:eastAsia="zh-CN"/>
                    </w:rPr>
                  </w:pPr>
                  <w:r>
                    <w:rPr>
                      <w:rFonts w:hint="eastAsia"/>
                      <w:color w:val="auto"/>
                      <w:sz w:val="21"/>
                      <w:szCs w:val="21"/>
                      <w:u w:val="none" w:color="auto"/>
                      <w:vertAlign w:val="baseline"/>
                      <w:lang w:eastAsia="zh-CN"/>
                    </w:rPr>
                    <w:t>生活</w:t>
                  </w:r>
                </w:p>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u w:val="none" w:color="auto"/>
                      <w:vertAlign w:val="baseline"/>
                      <w:lang w:eastAsia="zh-CN"/>
                    </w:rPr>
                  </w:pPr>
                  <w:r>
                    <w:rPr>
                      <w:rFonts w:hint="eastAsia"/>
                      <w:color w:val="auto"/>
                      <w:sz w:val="21"/>
                      <w:szCs w:val="21"/>
                      <w:u w:val="none" w:color="auto"/>
                      <w:vertAlign w:val="baseline"/>
                      <w:lang w:eastAsia="zh-CN"/>
                    </w:rPr>
                    <w:t>废水</w:t>
                  </w:r>
                </w:p>
              </w:tc>
              <w:tc>
                <w:tcPr>
                  <w:tcW w:w="823" w:type="dxa"/>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default"/>
                      <w:color w:val="auto"/>
                      <w:sz w:val="21"/>
                      <w:szCs w:val="21"/>
                      <w:u w:val="none" w:color="auto"/>
                      <w:vertAlign w:val="baseline"/>
                      <w:lang w:eastAsia="zh-CN"/>
                    </w:rPr>
                  </w:pPr>
                  <w:r>
                    <w:rPr>
                      <w:rFonts w:hint="eastAsia"/>
                      <w:color w:val="auto"/>
                      <w:sz w:val="21"/>
                      <w:szCs w:val="21"/>
                      <w:u w:val="none" w:color="auto"/>
                      <w:vertAlign w:val="baseline"/>
                      <w:lang w:eastAsia="zh-CN"/>
                    </w:rPr>
                    <w:t>化学需氧量；氨氮</w:t>
                  </w:r>
                </w:p>
              </w:tc>
              <w:tc>
                <w:tcPr>
                  <w:tcW w:w="824" w:type="dxa"/>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u w:val="none" w:color="auto"/>
                      <w:vertAlign w:val="baseline"/>
                      <w:lang w:eastAsia="zh-CN"/>
                    </w:rPr>
                  </w:pPr>
                  <w:r>
                    <w:rPr>
                      <w:rFonts w:hint="eastAsia"/>
                      <w:color w:val="auto"/>
                      <w:sz w:val="21"/>
                      <w:szCs w:val="21"/>
                      <w:u w:val="none" w:color="auto"/>
                      <w:vertAlign w:val="baseline"/>
                      <w:lang w:eastAsia="zh-CN"/>
                    </w:rPr>
                    <w:t>湘江</w:t>
                  </w:r>
                </w:p>
              </w:tc>
              <w:tc>
                <w:tcPr>
                  <w:tcW w:w="824" w:type="dxa"/>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1"/>
                      <w:szCs w:val="21"/>
                      <w:u w:val="none" w:color="auto"/>
                      <w:vertAlign w:val="baseline"/>
                      <w:lang w:eastAsia="zh-CN"/>
                    </w:rPr>
                  </w:pPr>
                  <w:r>
                    <w:rPr>
                      <w:rFonts w:hint="eastAsia"/>
                      <w:color w:val="auto"/>
                      <w:sz w:val="21"/>
                      <w:szCs w:val="21"/>
                      <w:u w:val="none" w:color="auto"/>
                      <w:vertAlign w:val="baseline"/>
                      <w:lang w:eastAsia="zh-CN"/>
                    </w:rPr>
                    <w:t>间断</w:t>
                  </w:r>
                </w:p>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u w:val="none" w:color="auto"/>
                      <w:vertAlign w:val="baseline"/>
                      <w:lang w:eastAsia="zh-CN"/>
                    </w:rPr>
                  </w:pPr>
                  <w:r>
                    <w:rPr>
                      <w:rFonts w:hint="eastAsia"/>
                      <w:color w:val="auto"/>
                      <w:sz w:val="21"/>
                      <w:szCs w:val="21"/>
                      <w:u w:val="none" w:color="auto"/>
                      <w:vertAlign w:val="baseline"/>
                      <w:lang w:eastAsia="zh-CN"/>
                    </w:rPr>
                    <w:t>排放</w:t>
                  </w:r>
                </w:p>
              </w:tc>
              <w:tc>
                <w:tcPr>
                  <w:tcW w:w="825" w:type="dxa"/>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u w:val="none" w:color="auto"/>
                      <w:vertAlign w:val="baseline"/>
                      <w:lang w:val="en-US" w:eastAsia="zh-CN"/>
                    </w:rPr>
                  </w:pPr>
                  <w:r>
                    <w:rPr>
                      <w:rFonts w:hint="eastAsia"/>
                      <w:color w:val="auto"/>
                      <w:sz w:val="21"/>
                      <w:szCs w:val="21"/>
                      <w:u w:val="none" w:color="auto"/>
                      <w:vertAlign w:val="baseline"/>
                      <w:lang w:val="en-US" w:eastAsia="zh-CN"/>
                    </w:rPr>
                    <w:t>01</w:t>
                  </w:r>
                </w:p>
              </w:tc>
              <w:tc>
                <w:tcPr>
                  <w:tcW w:w="824" w:type="dxa"/>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u w:val="none" w:color="auto"/>
                      <w:vertAlign w:val="baseline"/>
                      <w:lang w:eastAsia="zh-CN"/>
                    </w:rPr>
                  </w:pPr>
                  <w:r>
                    <w:rPr>
                      <w:rFonts w:hint="eastAsia"/>
                      <w:color w:val="auto"/>
                      <w:sz w:val="21"/>
                      <w:szCs w:val="21"/>
                      <w:u w:val="none" w:color="auto"/>
                      <w:vertAlign w:val="baseline"/>
                      <w:lang w:eastAsia="zh-CN"/>
                    </w:rPr>
                    <w:t>化粪池</w:t>
                  </w:r>
                </w:p>
              </w:tc>
              <w:tc>
                <w:tcPr>
                  <w:tcW w:w="824" w:type="dxa"/>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eastAsia="宋体"/>
                      <w:color w:val="auto"/>
                      <w:sz w:val="21"/>
                      <w:szCs w:val="21"/>
                      <w:u w:val="none" w:color="auto"/>
                      <w:vertAlign w:val="baseline"/>
                      <w:lang w:eastAsia="zh-CN"/>
                    </w:rPr>
                  </w:pPr>
                  <w:r>
                    <w:rPr>
                      <w:rFonts w:hint="eastAsia" w:ascii="宋体" w:hAnsi="宋体"/>
                      <w:b w:val="0"/>
                      <w:bCs/>
                      <w:color w:val="auto"/>
                      <w:spacing w:val="8"/>
                      <w:kern w:val="0"/>
                      <w:sz w:val="21"/>
                      <w:szCs w:val="21"/>
                      <w:u w:val="none" w:color="auto"/>
                      <w:lang w:eastAsia="zh-CN"/>
                    </w:rPr>
                    <w:t>化粪池</w:t>
                  </w:r>
                </w:p>
              </w:tc>
              <w:tc>
                <w:tcPr>
                  <w:tcW w:w="824" w:type="dxa"/>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u w:val="none" w:color="auto"/>
                      <w:vertAlign w:val="baseline"/>
                      <w:lang w:val="en-US" w:eastAsia="zh-CN"/>
                    </w:rPr>
                  </w:pPr>
                  <w:r>
                    <w:rPr>
                      <w:rFonts w:hint="eastAsia"/>
                      <w:color w:val="auto"/>
                      <w:sz w:val="21"/>
                      <w:szCs w:val="21"/>
                      <w:u w:val="none" w:color="auto"/>
                      <w:vertAlign w:val="baseline"/>
                      <w:lang w:val="en-US" w:eastAsia="zh-CN"/>
                    </w:rPr>
                    <w:t>TA001</w:t>
                  </w:r>
                </w:p>
              </w:tc>
              <w:tc>
                <w:tcPr>
                  <w:tcW w:w="824" w:type="dxa"/>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u w:val="none" w:color="auto"/>
                      <w:vertAlign w:val="baseline"/>
                      <w:lang w:eastAsia="zh-CN"/>
                    </w:rPr>
                  </w:pPr>
                  <w:r>
                    <w:rPr>
                      <w:rFonts w:hint="eastAsia"/>
                      <w:color w:val="auto"/>
                      <w:sz w:val="21"/>
                      <w:szCs w:val="21"/>
                      <w:u w:val="none" w:color="auto"/>
                      <w:vertAlign w:val="baseline"/>
                      <w:lang w:eastAsia="zh-CN"/>
                    </w:rPr>
                    <w:t>符合</w:t>
                  </w:r>
                </w:p>
              </w:tc>
              <w:tc>
                <w:tcPr>
                  <w:tcW w:w="824" w:type="dxa"/>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u w:val="none" w:color="auto"/>
                      <w:vertAlign w:val="baseline"/>
                      <w:lang w:eastAsia="zh-CN"/>
                    </w:rPr>
                  </w:pPr>
                  <w:r>
                    <w:rPr>
                      <w:rFonts w:hint="eastAsia"/>
                      <w:color w:val="auto"/>
                      <w:sz w:val="21"/>
                      <w:szCs w:val="21"/>
                      <w:u w:val="none" w:color="auto"/>
                      <w:vertAlign w:val="baseline"/>
                      <w:lang w:eastAsia="zh-CN"/>
                    </w:rPr>
                    <w:t>企业总排</w:t>
                  </w:r>
                </w:p>
              </w:tc>
            </w:tr>
          </w:tbl>
          <w:p>
            <w:pPr>
              <w:pStyle w:val="39"/>
              <w:jc w:val="center"/>
              <w:rPr>
                <w:rFonts w:hint="default"/>
                <w:color w:val="auto"/>
                <w:sz w:val="24"/>
                <w:szCs w:val="32"/>
                <w:u w:val="none" w:color="auto"/>
                <w:lang w:eastAsia="zh-CN"/>
              </w:rPr>
            </w:pPr>
            <w:r>
              <w:rPr>
                <w:rFonts w:hint="eastAsia"/>
                <w:color w:val="auto"/>
                <w:sz w:val="24"/>
                <w:szCs w:val="32"/>
                <w:u w:val="none" w:color="auto"/>
                <w:lang w:eastAsia="zh-CN"/>
              </w:rPr>
              <w:t>表</w:t>
            </w:r>
            <w:r>
              <w:rPr>
                <w:rFonts w:hint="eastAsia"/>
                <w:color w:val="auto"/>
                <w:sz w:val="24"/>
                <w:szCs w:val="32"/>
                <w:u w:val="none" w:color="auto"/>
                <w:lang w:val="en-US" w:eastAsia="zh-CN"/>
              </w:rPr>
              <w:t xml:space="preserve">7-6 </w:t>
            </w:r>
            <w:r>
              <w:rPr>
                <w:rFonts w:hint="eastAsia"/>
                <w:color w:val="auto"/>
                <w:sz w:val="24"/>
                <w:szCs w:val="32"/>
                <w:u w:val="none" w:color="auto"/>
                <w:lang w:eastAsia="zh-CN"/>
              </w:rPr>
              <w:t>废水间接排放口基本情况表</w:t>
            </w:r>
          </w:p>
          <w:tbl>
            <w:tblPr>
              <w:tblStyle w:val="41"/>
              <w:tblW w:w="9072"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46"/>
              <w:gridCol w:w="824"/>
              <w:gridCol w:w="1253"/>
              <w:gridCol w:w="1151"/>
              <w:gridCol w:w="993"/>
              <w:gridCol w:w="628"/>
              <w:gridCol w:w="614"/>
              <w:gridCol w:w="451"/>
              <w:gridCol w:w="711"/>
              <w:gridCol w:w="858"/>
              <w:gridCol w:w="114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448" w:type="dxa"/>
                  <w:vMerge w:val="restart"/>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2"/>
                      <w:szCs w:val="22"/>
                      <w:u w:val="none" w:color="auto"/>
                      <w:vertAlign w:val="baseline"/>
                      <w:lang w:eastAsia="zh-CN"/>
                    </w:rPr>
                  </w:pPr>
                  <w:r>
                    <w:rPr>
                      <w:rFonts w:hint="eastAsia"/>
                      <w:color w:val="auto"/>
                      <w:sz w:val="22"/>
                      <w:szCs w:val="22"/>
                      <w:u w:val="none" w:color="auto"/>
                      <w:vertAlign w:val="baseline"/>
                      <w:lang w:eastAsia="zh-CN"/>
                    </w:rPr>
                    <w:t>序号</w:t>
                  </w:r>
                </w:p>
              </w:tc>
              <w:tc>
                <w:tcPr>
                  <w:tcW w:w="825" w:type="dxa"/>
                  <w:vMerge w:val="restart"/>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2"/>
                      <w:szCs w:val="22"/>
                      <w:u w:val="none" w:color="auto"/>
                      <w:vertAlign w:val="baseline"/>
                      <w:lang w:eastAsia="zh-CN"/>
                    </w:rPr>
                  </w:pPr>
                  <w:r>
                    <w:rPr>
                      <w:rFonts w:hint="eastAsia"/>
                      <w:color w:val="auto"/>
                      <w:sz w:val="22"/>
                      <w:szCs w:val="22"/>
                      <w:u w:val="none" w:color="auto"/>
                      <w:vertAlign w:val="baseline"/>
                      <w:lang w:eastAsia="zh-CN"/>
                    </w:rPr>
                    <w:t>排放口编号</w:t>
                  </w:r>
                </w:p>
              </w:tc>
              <w:tc>
                <w:tcPr>
                  <w:tcW w:w="2088" w:type="dxa"/>
                  <w:gridSpan w:val="2"/>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2"/>
                      <w:szCs w:val="22"/>
                      <w:u w:val="none" w:color="auto"/>
                      <w:vertAlign w:val="baseline"/>
                      <w:lang w:eastAsia="zh-CN"/>
                    </w:rPr>
                  </w:pPr>
                  <w:r>
                    <w:rPr>
                      <w:rFonts w:hint="eastAsia"/>
                      <w:color w:val="auto"/>
                      <w:sz w:val="22"/>
                      <w:szCs w:val="22"/>
                      <w:u w:val="none" w:color="auto"/>
                      <w:vertAlign w:val="baseline"/>
                      <w:lang w:eastAsia="zh-CN"/>
                    </w:rPr>
                    <w:t>排放口地理坐标</w:t>
                  </w:r>
                </w:p>
              </w:tc>
              <w:tc>
                <w:tcPr>
                  <w:tcW w:w="1035" w:type="dxa"/>
                  <w:vMerge w:val="restart"/>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2"/>
                      <w:szCs w:val="22"/>
                      <w:u w:val="none" w:color="auto"/>
                      <w:vertAlign w:val="baseline"/>
                      <w:lang w:val="en-US" w:eastAsia="zh-CN"/>
                    </w:rPr>
                  </w:pPr>
                  <w:r>
                    <w:rPr>
                      <w:rFonts w:hint="eastAsia"/>
                      <w:color w:val="auto"/>
                      <w:sz w:val="22"/>
                      <w:szCs w:val="22"/>
                      <w:u w:val="none" w:color="auto"/>
                      <w:vertAlign w:val="baseline"/>
                      <w:lang w:eastAsia="zh-CN"/>
                    </w:rPr>
                    <w:t>废水排放量</w:t>
                  </w:r>
                  <w:r>
                    <w:rPr>
                      <w:rFonts w:hint="eastAsia"/>
                      <w:color w:val="auto"/>
                      <w:sz w:val="22"/>
                      <w:szCs w:val="22"/>
                      <w:u w:val="none" w:color="auto"/>
                      <w:vertAlign w:val="baseline"/>
                      <w:lang w:val="en-US" w:eastAsia="zh-CN"/>
                    </w:rPr>
                    <w:t>/（万t/a）</w:t>
                  </w:r>
                </w:p>
              </w:tc>
              <w:tc>
                <w:tcPr>
                  <w:tcW w:w="675" w:type="dxa"/>
                  <w:vMerge w:val="restart"/>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2"/>
                      <w:szCs w:val="22"/>
                      <w:u w:val="none" w:color="auto"/>
                      <w:vertAlign w:val="baseline"/>
                      <w:lang w:eastAsia="zh-CN"/>
                    </w:rPr>
                  </w:pPr>
                  <w:r>
                    <w:rPr>
                      <w:rFonts w:hint="eastAsia"/>
                      <w:color w:val="auto"/>
                      <w:sz w:val="22"/>
                      <w:szCs w:val="22"/>
                      <w:u w:val="none" w:color="auto"/>
                      <w:vertAlign w:val="baseline"/>
                      <w:lang w:eastAsia="zh-CN"/>
                    </w:rPr>
                    <w:t>排放去向</w:t>
                  </w:r>
                </w:p>
              </w:tc>
              <w:tc>
                <w:tcPr>
                  <w:tcW w:w="658" w:type="dxa"/>
                  <w:vMerge w:val="restart"/>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2"/>
                      <w:szCs w:val="22"/>
                      <w:u w:val="none" w:color="auto"/>
                      <w:vertAlign w:val="baseline"/>
                      <w:lang w:eastAsia="zh-CN"/>
                    </w:rPr>
                  </w:pPr>
                  <w:r>
                    <w:rPr>
                      <w:rFonts w:hint="eastAsia"/>
                      <w:color w:val="auto"/>
                      <w:sz w:val="22"/>
                      <w:szCs w:val="22"/>
                      <w:u w:val="none" w:color="auto"/>
                      <w:vertAlign w:val="baseline"/>
                      <w:lang w:eastAsia="zh-CN"/>
                    </w:rPr>
                    <w:t>排放规律</w:t>
                  </w:r>
                </w:p>
              </w:tc>
              <w:tc>
                <w:tcPr>
                  <w:tcW w:w="455" w:type="dxa"/>
                  <w:vMerge w:val="restart"/>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2"/>
                      <w:szCs w:val="22"/>
                      <w:u w:val="none" w:color="auto"/>
                      <w:vertAlign w:val="baseline"/>
                      <w:lang w:eastAsia="zh-CN"/>
                    </w:rPr>
                  </w:pPr>
                  <w:r>
                    <w:rPr>
                      <w:rFonts w:hint="eastAsia"/>
                      <w:color w:val="auto"/>
                      <w:sz w:val="22"/>
                      <w:szCs w:val="22"/>
                      <w:u w:val="none" w:color="auto"/>
                      <w:vertAlign w:val="baseline"/>
                      <w:lang w:eastAsia="zh-CN"/>
                    </w:rPr>
                    <w:t>间歇排放时段</w:t>
                  </w:r>
                </w:p>
              </w:tc>
              <w:tc>
                <w:tcPr>
                  <w:tcW w:w="2888" w:type="dxa"/>
                  <w:gridSpan w:val="3"/>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2"/>
                      <w:szCs w:val="22"/>
                      <w:u w:val="none" w:color="auto"/>
                      <w:vertAlign w:val="baseline"/>
                      <w:lang w:eastAsia="zh-CN"/>
                    </w:rPr>
                  </w:pPr>
                  <w:r>
                    <w:rPr>
                      <w:rFonts w:hint="eastAsia"/>
                      <w:color w:val="auto"/>
                      <w:sz w:val="22"/>
                      <w:szCs w:val="22"/>
                      <w:u w:val="none" w:color="auto"/>
                      <w:vertAlign w:val="baseline"/>
                      <w:lang w:eastAsia="zh-CN"/>
                    </w:rPr>
                    <w:t>汇入受纳自然水体处地理坐标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448" w:type="dxa"/>
                  <w:vMerge w:val="continue"/>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2"/>
                      <w:szCs w:val="22"/>
                      <w:u w:val="none" w:color="auto"/>
                      <w:vertAlign w:val="baseline"/>
                      <w:lang w:eastAsia="zh-CN"/>
                    </w:rPr>
                  </w:pPr>
                </w:p>
              </w:tc>
              <w:tc>
                <w:tcPr>
                  <w:tcW w:w="825" w:type="dxa"/>
                  <w:vMerge w:val="continue"/>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2"/>
                      <w:szCs w:val="22"/>
                      <w:u w:val="none" w:color="auto"/>
                      <w:vertAlign w:val="baseline"/>
                      <w:lang w:eastAsia="zh-CN"/>
                    </w:rPr>
                  </w:pPr>
                </w:p>
              </w:tc>
              <w:tc>
                <w:tcPr>
                  <w:tcW w:w="1073" w:type="dxa"/>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2"/>
                      <w:szCs w:val="22"/>
                      <w:u w:val="none" w:color="auto"/>
                      <w:vertAlign w:val="baseline"/>
                      <w:lang w:eastAsia="zh-CN"/>
                    </w:rPr>
                  </w:pPr>
                  <w:r>
                    <w:rPr>
                      <w:rFonts w:hint="eastAsia"/>
                      <w:color w:val="auto"/>
                      <w:sz w:val="22"/>
                      <w:szCs w:val="22"/>
                      <w:u w:val="none" w:color="auto"/>
                      <w:vertAlign w:val="baseline"/>
                      <w:lang w:eastAsia="zh-CN"/>
                    </w:rPr>
                    <w:t>经度</w:t>
                  </w:r>
                </w:p>
              </w:tc>
              <w:tc>
                <w:tcPr>
                  <w:tcW w:w="1015" w:type="dxa"/>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2"/>
                      <w:szCs w:val="22"/>
                      <w:u w:val="none" w:color="auto"/>
                      <w:vertAlign w:val="baseline"/>
                      <w:lang w:eastAsia="zh-CN"/>
                    </w:rPr>
                  </w:pPr>
                  <w:r>
                    <w:rPr>
                      <w:rFonts w:hint="eastAsia"/>
                      <w:color w:val="auto"/>
                      <w:sz w:val="22"/>
                      <w:szCs w:val="22"/>
                      <w:u w:val="none" w:color="auto"/>
                      <w:vertAlign w:val="baseline"/>
                      <w:lang w:eastAsia="zh-CN"/>
                    </w:rPr>
                    <w:t>维度</w:t>
                  </w:r>
                </w:p>
              </w:tc>
              <w:tc>
                <w:tcPr>
                  <w:tcW w:w="1035" w:type="dxa"/>
                  <w:vMerge w:val="continue"/>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2"/>
                      <w:szCs w:val="22"/>
                      <w:u w:val="none" w:color="auto"/>
                      <w:vertAlign w:val="baseline"/>
                      <w:lang w:eastAsia="zh-CN"/>
                    </w:rPr>
                  </w:pPr>
                </w:p>
              </w:tc>
              <w:tc>
                <w:tcPr>
                  <w:tcW w:w="675" w:type="dxa"/>
                  <w:vMerge w:val="continue"/>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2"/>
                      <w:szCs w:val="22"/>
                      <w:u w:val="none" w:color="auto"/>
                      <w:vertAlign w:val="baseline"/>
                      <w:lang w:eastAsia="zh-CN"/>
                    </w:rPr>
                  </w:pPr>
                </w:p>
              </w:tc>
              <w:tc>
                <w:tcPr>
                  <w:tcW w:w="658" w:type="dxa"/>
                  <w:vMerge w:val="continue"/>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2"/>
                      <w:szCs w:val="22"/>
                      <w:u w:val="none" w:color="auto"/>
                      <w:vertAlign w:val="baseline"/>
                      <w:lang w:eastAsia="zh-CN"/>
                    </w:rPr>
                  </w:pPr>
                </w:p>
              </w:tc>
              <w:tc>
                <w:tcPr>
                  <w:tcW w:w="455" w:type="dxa"/>
                  <w:vMerge w:val="continue"/>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2"/>
                      <w:szCs w:val="22"/>
                      <w:u w:val="none" w:color="auto"/>
                      <w:vertAlign w:val="baseline"/>
                      <w:lang w:eastAsia="zh-CN"/>
                    </w:rPr>
                  </w:pPr>
                </w:p>
              </w:tc>
              <w:tc>
                <w:tcPr>
                  <w:tcW w:w="779" w:type="dxa"/>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2"/>
                      <w:szCs w:val="22"/>
                      <w:u w:val="none" w:color="auto"/>
                      <w:vertAlign w:val="baseline"/>
                      <w:lang w:eastAsia="zh-CN"/>
                    </w:rPr>
                  </w:pPr>
                  <w:r>
                    <w:rPr>
                      <w:rFonts w:hint="eastAsia"/>
                      <w:color w:val="auto"/>
                      <w:sz w:val="22"/>
                      <w:szCs w:val="22"/>
                      <w:u w:val="none" w:color="auto"/>
                      <w:vertAlign w:val="baseline"/>
                      <w:lang w:eastAsia="zh-CN"/>
                    </w:rPr>
                    <w:t>名称</w:t>
                  </w:r>
                </w:p>
              </w:tc>
              <w:tc>
                <w:tcPr>
                  <w:tcW w:w="963" w:type="dxa"/>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2"/>
                      <w:szCs w:val="22"/>
                      <w:u w:val="none" w:color="auto"/>
                      <w:vertAlign w:val="baseline"/>
                      <w:lang w:eastAsia="zh-CN"/>
                    </w:rPr>
                  </w:pPr>
                  <w:r>
                    <w:rPr>
                      <w:rFonts w:hint="eastAsia"/>
                      <w:color w:val="auto"/>
                      <w:sz w:val="22"/>
                      <w:szCs w:val="22"/>
                      <w:u w:val="none" w:color="auto"/>
                      <w:vertAlign w:val="baseline"/>
                      <w:lang w:eastAsia="zh-CN"/>
                    </w:rPr>
                    <w:t>污染物</w:t>
                  </w:r>
                </w:p>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2"/>
                      <w:szCs w:val="22"/>
                      <w:u w:val="none" w:color="auto"/>
                      <w:vertAlign w:val="baseline"/>
                      <w:lang w:eastAsia="zh-CN"/>
                    </w:rPr>
                  </w:pPr>
                  <w:r>
                    <w:rPr>
                      <w:rFonts w:hint="eastAsia"/>
                      <w:color w:val="auto"/>
                      <w:sz w:val="22"/>
                      <w:szCs w:val="22"/>
                      <w:u w:val="none" w:color="auto"/>
                      <w:vertAlign w:val="baseline"/>
                      <w:lang w:eastAsia="zh-CN"/>
                    </w:rPr>
                    <w:t>种类</w:t>
                  </w:r>
                </w:p>
              </w:tc>
              <w:tc>
                <w:tcPr>
                  <w:tcW w:w="1146" w:type="dxa"/>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2"/>
                      <w:szCs w:val="22"/>
                      <w:u w:val="none" w:color="auto"/>
                      <w:vertAlign w:val="baseline"/>
                      <w:lang w:val="en-US" w:eastAsia="zh-CN"/>
                    </w:rPr>
                  </w:pPr>
                  <w:r>
                    <w:rPr>
                      <w:rFonts w:hint="eastAsia"/>
                      <w:color w:val="auto"/>
                      <w:sz w:val="22"/>
                      <w:szCs w:val="22"/>
                      <w:u w:val="none" w:color="auto"/>
                      <w:vertAlign w:val="baseline"/>
                      <w:lang w:eastAsia="zh-CN"/>
                    </w:rPr>
                    <w:t>国家或地方污染物排放标准浓度限值</w:t>
                  </w:r>
                  <w:r>
                    <w:rPr>
                      <w:rFonts w:hint="eastAsia"/>
                      <w:color w:val="auto"/>
                      <w:sz w:val="22"/>
                      <w:szCs w:val="22"/>
                      <w:u w:val="none" w:color="auto"/>
                      <w:vertAlign w:val="baseline"/>
                      <w:lang w:val="en-US" w:eastAsia="zh-CN"/>
                    </w:rPr>
                    <w:t>/（mg/L）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1139" w:hRule="atLeast"/>
              </w:trPr>
              <w:tc>
                <w:tcPr>
                  <w:tcW w:w="448" w:type="dxa"/>
                  <w:vMerge w:val="restart"/>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1</w:t>
                  </w:r>
                </w:p>
              </w:tc>
              <w:tc>
                <w:tcPr>
                  <w:tcW w:w="825" w:type="dxa"/>
                  <w:vMerge w:val="restart"/>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TA001</w:t>
                  </w:r>
                </w:p>
              </w:tc>
              <w:tc>
                <w:tcPr>
                  <w:tcW w:w="1073" w:type="dxa"/>
                  <w:vMerge w:val="restart"/>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2"/>
                      <w:szCs w:val="22"/>
                      <w:u w:val="none" w:color="auto"/>
                      <w:vertAlign w:val="baseline"/>
                      <w:lang w:eastAsia="zh-CN"/>
                    </w:rPr>
                  </w:pPr>
                  <w:r>
                    <w:rPr>
                      <w:rFonts w:hint="default"/>
                      <w:color w:val="auto"/>
                      <w:sz w:val="22"/>
                      <w:szCs w:val="22"/>
                      <w:u w:val="none" w:color="auto"/>
                      <w:vertAlign w:val="baseline"/>
                      <w:lang w:eastAsia="zh-CN"/>
                    </w:rPr>
                    <w:t>112.920270</w:t>
                  </w:r>
                </w:p>
              </w:tc>
              <w:tc>
                <w:tcPr>
                  <w:tcW w:w="1015" w:type="dxa"/>
                  <w:vMerge w:val="restart"/>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2"/>
                      <w:szCs w:val="22"/>
                      <w:u w:val="none" w:color="auto"/>
                      <w:vertAlign w:val="baseline"/>
                      <w:lang w:eastAsia="zh-CN"/>
                    </w:rPr>
                  </w:pPr>
                  <w:r>
                    <w:rPr>
                      <w:rFonts w:hint="default"/>
                      <w:color w:val="auto"/>
                      <w:sz w:val="22"/>
                      <w:szCs w:val="22"/>
                      <w:u w:val="none" w:color="auto"/>
                      <w:vertAlign w:val="baseline"/>
                      <w:lang w:eastAsia="zh-CN"/>
                    </w:rPr>
                    <w:t>28.641881</w:t>
                  </w:r>
                </w:p>
              </w:tc>
              <w:tc>
                <w:tcPr>
                  <w:tcW w:w="1035" w:type="dxa"/>
                  <w:vMerge w:val="restart"/>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0.0162</w:t>
                  </w:r>
                </w:p>
              </w:tc>
              <w:tc>
                <w:tcPr>
                  <w:tcW w:w="675" w:type="dxa"/>
                  <w:vMerge w:val="restart"/>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2"/>
                      <w:szCs w:val="22"/>
                      <w:u w:val="none" w:color="auto"/>
                      <w:vertAlign w:val="baseline"/>
                      <w:lang w:eastAsia="zh-CN"/>
                    </w:rPr>
                  </w:pPr>
                  <w:r>
                    <w:rPr>
                      <w:rFonts w:hint="eastAsia"/>
                      <w:color w:val="auto"/>
                      <w:sz w:val="22"/>
                      <w:szCs w:val="22"/>
                      <w:u w:val="none" w:color="auto"/>
                      <w:vertAlign w:val="baseline"/>
                      <w:lang w:eastAsia="zh-CN"/>
                    </w:rPr>
                    <w:t>外排</w:t>
                  </w:r>
                </w:p>
              </w:tc>
              <w:tc>
                <w:tcPr>
                  <w:tcW w:w="658" w:type="dxa"/>
                  <w:vMerge w:val="restart"/>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2"/>
                      <w:szCs w:val="22"/>
                      <w:u w:val="none" w:color="auto"/>
                      <w:vertAlign w:val="baseline"/>
                      <w:lang w:eastAsia="zh-CN"/>
                    </w:rPr>
                  </w:pPr>
                  <w:r>
                    <w:rPr>
                      <w:rFonts w:hint="eastAsia"/>
                      <w:color w:val="auto"/>
                      <w:sz w:val="22"/>
                      <w:szCs w:val="22"/>
                      <w:u w:val="none" w:color="auto"/>
                      <w:vertAlign w:val="baseline"/>
                      <w:lang w:eastAsia="zh-CN"/>
                    </w:rPr>
                    <w:t>间接排放</w:t>
                  </w:r>
                </w:p>
              </w:tc>
              <w:tc>
                <w:tcPr>
                  <w:tcW w:w="455" w:type="dxa"/>
                  <w:vMerge w:val="restart"/>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w:t>
                  </w:r>
                </w:p>
              </w:tc>
              <w:tc>
                <w:tcPr>
                  <w:tcW w:w="779" w:type="dxa"/>
                  <w:vMerge w:val="restart"/>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2"/>
                      <w:szCs w:val="22"/>
                      <w:u w:val="none" w:color="auto"/>
                      <w:vertAlign w:val="baseline"/>
                      <w:lang w:eastAsia="zh-CN"/>
                    </w:rPr>
                  </w:pPr>
                  <w:r>
                    <w:rPr>
                      <w:rFonts w:hint="eastAsia"/>
                      <w:color w:val="auto"/>
                      <w:sz w:val="22"/>
                      <w:szCs w:val="22"/>
                      <w:u w:val="none" w:color="auto"/>
                      <w:vertAlign w:val="baseline"/>
                      <w:lang w:eastAsia="zh-CN"/>
                    </w:rPr>
                    <w:t>湘阴县第二污水处理厂</w:t>
                  </w:r>
                </w:p>
              </w:tc>
              <w:tc>
                <w:tcPr>
                  <w:tcW w:w="963" w:type="dxa"/>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2"/>
                      <w:szCs w:val="22"/>
                      <w:u w:val="none" w:color="auto"/>
                      <w:vertAlign w:val="baseline"/>
                      <w:lang w:eastAsia="zh-CN"/>
                    </w:rPr>
                  </w:pPr>
                  <w:r>
                    <w:rPr>
                      <w:rFonts w:hint="eastAsia"/>
                      <w:color w:val="auto"/>
                      <w:sz w:val="22"/>
                      <w:szCs w:val="22"/>
                      <w:u w:val="none" w:color="auto"/>
                      <w:vertAlign w:val="baseline"/>
                      <w:lang w:eastAsia="zh-CN"/>
                    </w:rPr>
                    <w:t>化学需</w:t>
                  </w:r>
                </w:p>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kern w:val="2"/>
                      <w:sz w:val="22"/>
                      <w:szCs w:val="22"/>
                      <w:u w:val="none" w:color="auto"/>
                      <w:vertAlign w:val="baseline"/>
                      <w:lang w:val="en-US" w:eastAsia="zh-CN" w:bidi="ar-SA"/>
                    </w:rPr>
                  </w:pPr>
                  <w:r>
                    <w:rPr>
                      <w:rFonts w:hint="eastAsia"/>
                      <w:color w:val="auto"/>
                      <w:sz w:val="22"/>
                      <w:szCs w:val="22"/>
                      <w:u w:val="none" w:color="auto"/>
                      <w:vertAlign w:val="baseline"/>
                      <w:lang w:eastAsia="zh-CN"/>
                    </w:rPr>
                    <w:t>氧量</w:t>
                  </w:r>
                </w:p>
              </w:tc>
              <w:tc>
                <w:tcPr>
                  <w:tcW w:w="1146" w:type="dxa"/>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448" w:type="dxa"/>
                  <w:vMerge w:val="continue"/>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2"/>
                      <w:szCs w:val="22"/>
                      <w:u w:val="none" w:color="auto"/>
                      <w:vertAlign w:val="baseline"/>
                      <w:lang w:val="en-US" w:eastAsia="zh-CN"/>
                    </w:rPr>
                  </w:pPr>
                </w:p>
              </w:tc>
              <w:tc>
                <w:tcPr>
                  <w:tcW w:w="825" w:type="dxa"/>
                  <w:vMerge w:val="continue"/>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2"/>
                      <w:szCs w:val="22"/>
                      <w:u w:val="none" w:color="auto"/>
                      <w:vertAlign w:val="baseline"/>
                      <w:lang w:val="en-US" w:eastAsia="zh-CN"/>
                    </w:rPr>
                  </w:pPr>
                </w:p>
              </w:tc>
              <w:tc>
                <w:tcPr>
                  <w:tcW w:w="1073" w:type="dxa"/>
                  <w:vMerge w:val="continue"/>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2"/>
                      <w:szCs w:val="22"/>
                      <w:u w:val="none" w:color="auto"/>
                      <w:vertAlign w:val="baseline"/>
                      <w:lang w:eastAsia="zh-CN"/>
                    </w:rPr>
                  </w:pPr>
                </w:p>
              </w:tc>
              <w:tc>
                <w:tcPr>
                  <w:tcW w:w="1015" w:type="dxa"/>
                  <w:vMerge w:val="continue"/>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2"/>
                      <w:szCs w:val="22"/>
                      <w:u w:val="none" w:color="auto"/>
                      <w:vertAlign w:val="baseline"/>
                      <w:lang w:eastAsia="zh-CN"/>
                    </w:rPr>
                  </w:pPr>
                </w:p>
              </w:tc>
              <w:tc>
                <w:tcPr>
                  <w:tcW w:w="1035" w:type="dxa"/>
                  <w:vMerge w:val="continue"/>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2"/>
                      <w:szCs w:val="22"/>
                      <w:u w:val="none" w:color="auto"/>
                      <w:vertAlign w:val="baseline"/>
                      <w:lang w:val="en-US" w:eastAsia="zh-CN"/>
                    </w:rPr>
                  </w:pPr>
                </w:p>
              </w:tc>
              <w:tc>
                <w:tcPr>
                  <w:tcW w:w="675" w:type="dxa"/>
                  <w:vMerge w:val="continue"/>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2"/>
                      <w:szCs w:val="22"/>
                      <w:u w:val="none" w:color="auto"/>
                      <w:vertAlign w:val="baseline"/>
                      <w:lang w:eastAsia="zh-CN"/>
                    </w:rPr>
                  </w:pPr>
                </w:p>
              </w:tc>
              <w:tc>
                <w:tcPr>
                  <w:tcW w:w="658" w:type="dxa"/>
                  <w:vMerge w:val="continue"/>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2"/>
                      <w:szCs w:val="22"/>
                      <w:u w:val="none" w:color="auto"/>
                      <w:vertAlign w:val="baseline"/>
                      <w:lang w:eastAsia="zh-CN"/>
                    </w:rPr>
                  </w:pPr>
                </w:p>
              </w:tc>
              <w:tc>
                <w:tcPr>
                  <w:tcW w:w="455" w:type="dxa"/>
                  <w:vMerge w:val="continue"/>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2"/>
                      <w:szCs w:val="22"/>
                      <w:u w:val="none" w:color="auto"/>
                      <w:vertAlign w:val="baseline"/>
                      <w:lang w:val="en-US" w:eastAsia="zh-CN"/>
                    </w:rPr>
                  </w:pPr>
                </w:p>
              </w:tc>
              <w:tc>
                <w:tcPr>
                  <w:tcW w:w="779" w:type="dxa"/>
                  <w:vMerge w:val="continue"/>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2"/>
                      <w:szCs w:val="22"/>
                      <w:u w:val="none" w:color="auto"/>
                      <w:vertAlign w:val="baseline"/>
                      <w:lang w:eastAsia="zh-CN"/>
                    </w:rPr>
                  </w:pPr>
                </w:p>
              </w:tc>
              <w:tc>
                <w:tcPr>
                  <w:tcW w:w="963" w:type="dxa"/>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2"/>
                      <w:szCs w:val="22"/>
                      <w:u w:val="none" w:color="auto"/>
                      <w:vertAlign w:val="baseline"/>
                      <w:lang w:eastAsia="zh-CN"/>
                    </w:rPr>
                  </w:pPr>
                  <w:r>
                    <w:rPr>
                      <w:rFonts w:hint="eastAsia"/>
                      <w:color w:val="auto"/>
                      <w:sz w:val="22"/>
                      <w:szCs w:val="22"/>
                      <w:u w:val="none" w:color="auto"/>
                      <w:vertAlign w:val="baseline"/>
                      <w:lang w:eastAsia="zh-CN"/>
                    </w:rPr>
                    <w:t>氨氮</w:t>
                  </w:r>
                </w:p>
              </w:tc>
              <w:tc>
                <w:tcPr>
                  <w:tcW w:w="1146" w:type="dxa"/>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8</w:t>
                  </w:r>
                </w:p>
              </w:tc>
            </w:tr>
          </w:tbl>
          <w:p>
            <w:pPr>
              <w:pStyle w:val="39"/>
              <w:ind w:firstLine="3003" w:firstLineChars="1300"/>
              <w:jc w:val="both"/>
              <w:rPr>
                <w:rFonts w:hint="default"/>
                <w:color w:val="auto"/>
                <w:sz w:val="24"/>
                <w:szCs w:val="32"/>
                <w:u w:val="none" w:color="auto"/>
                <w:lang w:eastAsia="zh-CN"/>
              </w:rPr>
            </w:pPr>
            <w:r>
              <w:rPr>
                <w:rFonts w:hint="eastAsia"/>
                <w:color w:val="auto"/>
                <w:sz w:val="24"/>
                <w:szCs w:val="32"/>
                <w:u w:val="none" w:color="auto"/>
                <w:lang w:eastAsia="zh-CN"/>
              </w:rPr>
              <w:t>表</w:t>
            </w:r>
            <w:r>
              <w:rPr>
                <w:rFonts w:hint="eastAsia"/>
                <w:color w:val="auto"/>
                <w:sz w:val="24"/>
                <w:szCs w:val="32"/>
                <w:u w:val="none" w:color="auto"/>
                <w:lang w:val="en-US" w:eastAsia="zh-CN"/>
              </w:rPr>
              <w:t xml:space="preserve">7-7 </w:t>
            </w:r>
            <w:r>
              <w:rPr>
                <w:rFonts w:hint="eastAsia"/>
                <w:color w:val="auto"/>
                <w:sz w:val="24"/>
                <w:szCs w:val="32"/>
                <w:u w:val="none" w:color="auto"/>
                <w:lang w:eastAsia="zh-CN"/>
              </w:rPr>
              <w:t>废水污染物排放执行标准表</w:t>
            </w:r>
          </w:p>
          <w:tbl>
            <w:tblPr>
              <w:tblStyle w:val="41"/>
              <w:tblW w:w="9072"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1568"/>
              <w:gridCol w:w="1282"/>
              <w:gridCol w:w="2968"/>
              <w:gridCol w:w="252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732" w:type="dxa"/>
                  <w:vMerge w:val="restart"/>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default" w:ascii="Times New Roman" w:hAnsi="Times New Roman" w:cs="Times New Roman"/>
                      <w:color w:val="auto"/>
                      <w:sz w:val="22"/>
                      <w:szCs w:val="22"/>
                      <w:u w:val="none" w:color="auto"/>
                      <w:vertAlign w:val="baseline"/>
                      <w:lang w:eastAsia="zh-CN"/>
                    </w:rPr>
                  </w:pPr>
                  <w:r>
                    <w:rPr>
                      <w:rFonts w:hint="default" w:ascii="Times New Roman" w:hAnsi="Times New Roman" w:cs="Times New Roman"/>
                      <w:color w:val="auto"/>
                      <w:sz w:val="22"/>
                      <w:szCs w:val="22"/>
                      <w:u w:val="none" w:color="auto"/>
                      <w:vertAlign w:val="baseline"/>
                      <w:lang w:eastAsia="zh-CN"/>
                    </w:rPr>
                    <w:t>序号</w:t>
                  </w:r>
                </w:p>
              </w:tc>
              <w:tc>
                <w:tcPr>
                  <w:tcW w:w="1568" w:type="dxa"/>
                  <w:vMerge w:val="restart"/>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default" w:ascii="Times New Roman" w:hAnsi="Times New Roman" w:cs="Times New Roman"/>
                      <w:color w:val="auto"/>
                      <w:sz w:val="22"/>
                      <w:szCs w:val="22"/>
                      <w:u w:val="none" w:color="auto"/>
                      <w:vertAlign w:val="baseline"/>
                      <w:lang w:eastAsia="zh-CN"/>
                    </w:rPr>
                  </w:pPr>
                  <w:r>
                    <w:rPr>
                      <w:rFonts w:hint="default" w:ascii="Times New Roman" w:hAnsi="Times New Roman" w:cs="Times New Roman"/>
                      <w:color w:val="auto"/>
                      <w:sz w:val="22"/>
                      <w:szCs w:val="22"/>
                      <w:u w:val="none" w:color="auto"/>
                      <w:vertAlign w:val="baseline"/>
                      <w:lang w:eastAsia="zh-CN"/>
                    </w:rPr>
                    <w:t>排放口编号</w:t>
                  </w:r>
                </w:p>
              </w:tc>
              <w:tc>
                <w:tcPr>
                  <w:tcW w:w="1282" w:type="dxa"/>
                  <w:vMerge w:val="restart"/>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default" w:ascii="Times New Roman" w:hAnsi="Times New Roman" w:cs="Times New Roman"/>
                      <w:color w:val="auto"/>
                      <w:sz w:val="22"/>
                      <w:szCs w:val="22"/>
                      <w:u w:val="none" w:color="auto"/>
                      <w:vertAlign w:val="baseline"/>
                      <w:lang w:eastAsia="zh-CN"/>
                    </w:rPr>
                  </w:pPr>
                  <w:r>
                    <w:rPr>
                      <w:rFonts w:hint="default" w:ascii="Times New Roman" w:hAnsi="Times New Roman" w:cs="Times New Roman"/>
                      <w:color w:val="auto"/>
                      <w:sz w:val="22"/>
                      <w:szCs w:val="22"/>
                      <w:u w:val="none" w:color="auto"/>
                      <w:vertAlign w:val="baseline"/>
                      <w:lang w:eastAsia="zh-CN"/>
                    </w:rPr>
                    <w:t>污染物种类</w:t>
                  </w:r>
                </w:p>
              </w:tc>
              <w:tc>
                <w:tcPr>
                  <w:tcW w:w="5490" w:type="dxa"/>
                  <w:gridSpan w:val="2"/>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default" w:ascii="Times New Roman" w:hAnsi="Times New Roman" w:cs="Times New Roman"/>
                      <w:color w:val="auto"/>
                      <w:sz w:val="22"/>
                      <w:szCs w:val="22"/>
                      <w:u w:val="none" w:color="auto"/>
                      <w:vertAlign w:val="baseline"/>
                      <w:lang w:eastAsia="zh-CN"/>
                    </w:rPr>
                  </w:pPr>
                  <w:r>
                    <w:rPr>
                      <w:rFonts w:hint="default" w:ascii="Times New Roman" w:hAnsi="Times New Roman" w:cs="Times New Roman"/>
                      <w:color w:val="auto"/>
                      <w:sz w:val="22"/>
                      <w:szCs w:val="22"/>
                      <w:u w:val="none" w:color="auto"/>
                      <w:vertAlign w:val="baseline"/>
                      <w:lang w:eastAsia="zh-CN"/>
                    </w:rPr>
                    <w:t>国家或地方污染物排放标准及其他按规定商定的排放协议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32" w:type="dxa"/>
                  <w:vMerge w:val="continue"/>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default" w:ascii="Times New Roman" w:hAnsi="Times New Roman" w:cs="Times New Roman"/>
                      <w:color w:val="auto"/>
                      <w:sz w:val="22"/>
                      <w:szCs w:val="22"/>
                      <w:u w:val="none" w:color="auto"/>
                      <w:vertAlign w:val="baseline"/>
                      <w:lang w:eastAsia="zh-CN"/>
                    </w:rPr>
                  </w:pPr>
                </w:p>
              </w:tc>
              <w:tc>
                <w:tcPr>
                  <w:tcW w:w="1568" w:type="dxa"/>
                  <w:vMerge w:val="continue"/>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default" w:ascii="Times New Roman" w:hAnsi="Times New Roman" w:cs="Times New Roman"/>
                      <w:color w:val="auto"/>
                      <w:sz w:val="22"/>
                      <w:szCs w:val="22"/>
                      <w:u w:val="none" w:color="auto"/>
                      <w:vertAlign w:val="baseline"/>
                      <w:lang w:eastAsia="zh-CN"/>
                    </w:rPr>
                  </w:pPr>
                </w:p>
              </w:tc>
              <w:tc>
                <w:tcPr>
                  <w:tcW w:w="1282" w:type="dxa"/>
                  <w:vMerge w:val="continue"/>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default" w:ascii="Times New Roman" w:hAnsi="Times New Roman" w:cs="Times New Roman"/>
                      <w:color w:val="auto"/>
                      <w:sz w:val="22"/>
                      <w:szCs w:val="22"/>
                      <w:u w:val="none" w:color="auto"/>
                      <w:vertAlign w:val="baseline"/>
                      <w:lang w:eastAsia="zh-CN"/>
                    </w:rPr>
                  </w:pPr>
                </w:p>
              </w:tc>
              <w:tc>
                <w:tcPr>
                  <w:tcW w:w="2968" w:type="dxa"/>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default" w:ascii="Times New Roman" w:hAnsi="Times New Roman" w:cs="Times New Roman"/>
                      <w:color w:val="auto"/>
                      <w:sz w:val="22"/>
                      <w:szCs w:val="22"/>
                      <w:u w:val="none" w:color="auto"/>
                      <w:vertAlign w:val="baseline"/>
                      <w:lang w:eastAsia="zh-CN"/>
                    </w:rPr>
                  </w:pPr>
                  <w:r>
                    <w:rPr>
                      <w:rFonts w:hint="default" w:ascii="Times New Roman" w:hAnsi="Times New Roman" w:cs="Times New Roman"/>
                      <w:color w:val="auto"/>
                      <w:sz w:val="22"/>
                      <w:szCs w:val="22"/>
                      <w:u w:val="none" w:color="auto"/>
                      <w:vertAlign w:val="baseline"/>
                      <w:lang w:eastAsia="zh-CN"/>
                    </w:rPr>
                    <w:t>名称</w:t>
                  </w:r>
                </w:p>
              </w:tc>
              <w:tc>
                <w:tcPr>
                  <w:tcW w:w="2522" w:type="dxa"/>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default" w:ascii="Times New Roman" w:hAnsi="Times New Roman" w:cs="Times New Roman"/>
                      <w:color w:val="auto"/>
                      <w:sz w:val="22"/>
                      <w:szCs w:val="22"/>
                      <w:u w:val="none" w:color="auto"/>
                      <w:vertAlign w:val="baseline"/>
                      <w:lang w:val="en-US" w:eastAsia="zh-CN"/>
                    </w:rPr>
                  </w:pPr>
                  <w:r>
                    <w:rPr>
                      <w:rFonts w:hint="default" w:ascii="Times New Roman" w:hAnsi="Times New Roman" w:cs="Times New Roman"/>
                      <w:color w:val="auto"/>
                      <w:sz w:val="22"/>
                      <w:szCs w:val="22"/>
                      <w:u w:val="none" w:color="auto"/>
                      <w:vertAlign w:val="baseline"/>
                      <w:lang w:eastAsia="zh-CN"/>
                    </w:rPr>
                    <w:t>浓度限值</w:t>
                  </w:r>
                  <w:r>
                    <w:rPr>
                      <w:rFonts w:hint="default" w:ascii="Times New Roman" w:hAnsi="Times New Roman" w:cs="Times New Roman"/>
                      <w:color w:val="auto"/>
                      <w:sz w:val="22"/>
                      <w:szCs w:val="22"/>
                      <w:u w:val="none" w:color="auto"/>
                      <w:vertAlign w:val="baseline"/>
                      <w:lang w:val="en-US" w:eastAsia="zh-CN"/>
                    </w:rPr>
                    <w:t>/（mg/L）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732" w:type="dxa"/>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default" w:ascii="Times New Roman" w:hAnsi="Times New Roman" w:cs="Times New Roman"/>
                      <w:color w:val="auto"/>
                      <w:sz w:val="22"/>
                      <w:szCs w:val="22"/>
                      <w:u w:val="none" w:color="auto"/>
                      <w:vertAlign w:val="baseline"/>
                      <w:lang w:val="en-US" w:eastAsia="zh-CN"/>
                    </w:rPr>
                  </w:pPr>
                  <w:r>
                    <w:rPr>
                      <w:rFonts w:hint="default" w:ascii="Times New Roman" w:hAnsi="Times New Roman" w:cs="Times New Roman"/>
                      <w:color w:val="auto"/>
                      <w:sz w:val="22"/>
                      <w:szCs w:val="22"/>
                      <w:u w:val="none" w:color="auto"/>
                      <w:vertAlign w:val="baseline"/>
                      <w:lang w:val="en-US" w:eastAsia="zh-CN"/>
                    </w:rPr>
                    <w:t>1</w:t>
                  </w:r>
                </w:p>
              </w:tc>
              <w:tc>
                <w:tcPr>
                  <w:tcW w:w="1568" w:type="dxa"/>
                  <w:vMerge w:val="restart"/>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default" w:ascii="Times New Roman" w:hAnsi="Times New Roman" w:cs="Times New Roman"/>
                      <w:color w:val="auto"/>
                      <w:sz w:val="22"/>
                      <w:szCs w:val="22"/>
                      <w:u w:val="none" w:color="auto"/>
                      <w:vertAlign w:val="baseline"/>
                      <w:lang w:val="en-US" w:eastAsia="zh-CN"/>
                    </w:rPr>
                  </w:pPr>
                  <w:r>
                    <w:rPr>
                      <w:rFonts w:hint="default" w:ascii="Times New Roman" w:hAnsi="Times New Roman" w:cs="Times New Roman"/>
                      <w:color w:val="auto"/>
                      <w:sz w:val="22"/>
                      <w:szCs w:val="22"/>
                      <w:u w:val="none" w:color="auto"/>
                      <w:vertAlign w:val="baseline"/>
                      <w:lang w:val="en-US" w:eastAsia="zh-CN"/>
                    </w:rPr>
                    <w:t>TA001</w:t>
                  </w:r>
                </w:p>
              </w:tc>
              <w:tc>
                <w:tcPr>
                  <w:tcW w:w="1282" w:type="dxa"/>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default" w:ascii="Times New Roman" w:hAnsi="Times New Roman" w:cs="Times New Roman"/>
                      <w:color w:val="auto"/>
                      <w:sz w:val="22"/>
                      <w:szCs w:val="22"/>
                      <w:u w:val="none" w:color="auto"/>
                      <w:vertAlign w:val="baseline"/>
                      <w:lang w:eastAsia="zh-CN"/>
                    </w:rPr>
                  </w:pPr>
                  <w:r>
                    <w:rPr>
                      <w:rFonts w:hint="default" w:ascii="Times New Roman" w:hAnsi="Times New Roman" w:cs="Times New Roman"/>
                      <w:color w:val="auto"/>
                      <w:sz w:val="22"/>
                      <w:szCs w:val="22"/>
                      <w:u w:val="none" w:color="auto"/>
                      <w:vertAlign w:val="baseline"/>
                      <w:lang w:eastAsia="zh-CN"/>
                    </w:rPr>
                    <w:t>化学需</w:t>
                  </w:r>
                </w:p>
                <w:p>
                  <w:pPr>
                    <w:pStyle w:val="39"/>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default" w:ascii="Times New Roman" w:hAnsi="Times New Roman" w:cs="Times New Roman"/>
                      <w:color w:val="auto"/>
                      <w:sz w:val="22"/>
                      <w:szCs w:val="22"/>
                      <w:u w:val="none" w:color="auto"/>
                      <w:vertAlign w:val="baseline"/>
                      <w:lang w:eastAsia="zh-CN"/>
                    </w:rPr>
                  </w:pPr>
                  <w:r>
                    <w:rPr>
                      <w:rFonts w:hint="default" w:ascii="Times New Roman" w:hAnsi="Times New Roman" w:cs="Times New Roman"/>
                      <w:color w:val="auto"/>
                      <w:sz w:val="22"/>
                      <w:szCs w:val="22"/>
                      <w:u w:val="none" w:color="auto"/>
                      <w:vertAlign w:val="baseline"/>
                      <w:lang w:eastAsia="zh-CN"/>
                    </w:rPr>
                    <w:t>氧量</w:t>
                  </w:r>
                </w:p>
              </w:tc>
              <w:tc>
                <w:tcPr>
                  <w:tcW w:w="2968" w:type="dxa"/>
                  <w:vMerge w:val="restart"/>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default" w:ascii="Times New Roman" w:hAnsi="Times New Roman" w:cs="Times New Roman"/>
                      <w:color w:val="auto"/>
                      <w:sz w:val="22"/>
                      <w:szCs w:val="22"/>
                      <w:u w:val="none" w:color="auto"/>
                      <w:vertAlign w:val="baseline"/>
                      <w:lang w:eastAsia="zh-CN"/>
                    </w:rPr>
                  </w:pPr>
                  <w:r>
                    <w:rPr>
                      <w:snapToGrid w:val="0"/>
                      <w:color w:val="auto"/>
                      <w:kern w:val="0"/>
                      <w:sz w:val="22"/>
                      <w:szCs w:val="21"/>
                      <w:u w:val="none" w:color="auto"/>
                    </w:rPr>
                    <w:t>《城镇污水处理厂污染物排放标准》（GB18918-2002）一级</w:t>
                  </w:r>
                  <w:r>
                    <w:rPr>
                      <w:rFonts w:hint="eastAsia"/>
                      <w:snapToGrid w:val="0"/>
                      <w:color w:val="auto"/>
                      <w:kern w:val="0"/>
                      <w:sz w:val="22"/>
                      <w:szCs w:val="21"/>
                      <w:u w:val="none" w:color="auto"/>
                    </w:rPr>
                    <w:t>A</w:t>
                  </w:r>
                  <w:r>
                    <w:rPr>
                      <w:snapToGrid w:val="0"/>
                      <w:color w:val="auto"/>
                      <w:kern w:val="0"/>
                      <w:sz w:val="22"/>
                      <w:szCs w:val="21"/>
                      <w:u w:val="none" w:color="auto"/>
                    </w:rPr>
                    <w:t>标准</w:t>
                  </w:r>
                </w:p>
              </w:tc>
              <w:tc>
                <w:tcPr>
                  <w:tcW w:w="2522" w:type="dxa"/>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default" w:ascii="Times New Roman" w:hAnsi="Times New Roman" w:cs="Times New Roman"/>
                      <w:color w:val="auto"/>
                      <w:sz w:val="22"/>
                      <w:szCs w:val="22"/>
                      <w:u w:val="none" w:color="auto"/>
                      <w:vertAlign w:val="baseline"/>
                      <w:lang w:val="en-US" w:eastAsia="zh-CN"/>
                    </w:rPr>
                  </w:pPr>
                  <w:r>
                    <w:rPr>
                      <w:rFonts w:hint="eastAsia" w:cs="Times New Roman"/>
                      <w:color w:val="auto"/>
                      <w:sz w:val="22"/>
                      <w:szCs w:val="22"/>
                      <w:u w:val="none" w:color="auto"/>
                      <w:vertAlign w:val="baseline"/>
                      <w:lang w:val="en-US" w:eastAsia="zh-CN"/>
                    </w:rPr>
                    <w:t>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732" w:type="dxa"/>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default" w:ascii="Times New Roman" w:hAnsi="Times New Roman" w:cs="Times New Roman"/>
                      <w:color w:val="auto"/>
                      <w:sz w:val="22"/>
                      <w:szCs w:val="22"/>
                      <w:u w:val="none" w:color="auto"/>
                      <w:vertAlign w:val="baseline"/>
                      <w:lang w:val="en-US" w:eastAsia="zh-CN"/>
                    </w:rPr>
                  </w:pPr>
                  <w:r>
                    <w:rPr>
                      <w:rFonts w:hint="default" w:ascii="Times New Roman" w:hAnsi="Times New Roman" w:cs="Times New Roman"/>
                      <w:color w:val="auto"/>
                      <w:sz w:val="22"/>
                      <w:szCs w:val="22"/>
                      <w:u w:val="none" w:color="auto"/>
                      <w:vertAlign w:val="baseline"/>
                      <w:lang w:val="en-US" w:eastAsia="zh-CN"/>
                    </w:rPr>
                    <w:t>2</w:t>
                  </w:r>
                </w:p>
              </w:tc>
              <w:tc>
                <w:tcPr>
                  <w:tcW w:w="1568" w:type="dxa"/>
                  <w:vMerge w:val="continue"/>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default" w:ascii="Times New Roman" w:hAnsi="Times New Roman" w:cs="Times New Roman"/>
                      <w:color w:val="auto"/>
                      <w:sz w:val="22"/>
                      <w:szCs w:val="22"/>
                      <w:u w:val="none" w:color="auto"/>
                      <w:vertAlign w:val="baseline"/>
                      <w:lang w:eastAsia="zh-CN"/>
                    </w:rPr>
                  </w:pPr>
                </w:p>
              </w:tc>
              <w:tc>
                <w:tcPr>
                  <w:tcW w:w="1282" w:type="dxa"/>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default" w:ascii="Times New Roman" w:hAnsi="Times New Roman" w:cs="Times New Roman"/>
                      <w:color w:val="auto"/>
                      <w:sz w:val="22"/>
                      <w:szCs w:val="22"/>
                      <w:u w:val="none" w:color="auto"/>
                      <w:vertAlign w:val="baseline"/>
                      <w:lang w:eastAsia="zh-CN"/>
                    </w:rPr>
                  </w:pPr>
                  <w:r>
                    <w:rPr>
                      <w:rFonts w:hint="default" w:ascii="Times New Roman" w:hAnsi="Times New Roman" w:cs="Times New Roman"/>
                      <w:color w:val="auto"/>
                      <w:sz w:val="22"/>
                      <w:szCs w:val="22"/>
                      <w:u w:val="none" w:color="auto"/>
                      <w:vertAlign w:val="baseline"/>
                      <w:lang w:eastAsia="zh-CN"/>
                    </w:rPr>
                    <w:t>氨氮</w:t>
                  </w:r>
                </w:p>
              </w:tc>
              <w:tc>
                <w:tcPr>
                  <w:tcW w:w="2968" w:type="dxa"/>
                  <w:vMerge w:val="continue"/>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default" w:ascii="Times New Roman" w:hAnsi="Times New Roman" w:cs="Times New Roman"/>
                      <w:color w:val="auto"/>
                      <w:sz w:val="22"/>
                      <w:szCs w:val="22"/>
                      <w:u w:val="none" w:color="auto"/>
                      <w:vertAlign w:val="baseline"/>
                      <w:lang w:eastAsia="zh-CN"/>
                    </w:rPr>
                  </w:pPr>
                </w:p>
              </w:tc>
              <w:tc>
                <w:tcPr>
                  <w:tcW w:w="2522" w:type="dxa"/>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default" w:ascii="Times New Roman" w:hAnsi="Times New Roman" w:cs="Times New Roman"/>
                      <w:color w:val="auto"/>
                      <w:sz w:val="22"/>
                      <w:szCs w:val="22"/>
                      <w:u w:val="none" w:color="auto"/>
                      <w:vertAlign w:val="baseline"/>
                      <w:lang w:val="en-US" w:eastAsia="zh-CN"/>
                    </w:rPr>
                  </w:pPr>
                  <w:r>
                    <w:rPr>
                      <w:rFonts w:hint="eastAsia" w:cs="Times New Roman"/>
                      <w:color w:val="auto"/>
                      <w:sz w:val="22"/>
                      <w:szCs w:val="22"/>
                      <w:u w:val="none" w:color="auto"/>
                      <w:vertAlign w:val="baseline"/>
                      <w:lang w:val="en-US" w:eastAsia="zh-CN"/>
                    </w:rPr>
                    <w:t>8</w:t>
                  </w:r>
                </w:p>
              </w:tc>
            </w:tr>
          </w:tbl>
          <w:p>
            <w:pPr>
              <w:jc w:val="center"/>
              <w:rPr>
                <w:rFonts w:hint="eastAsia" w:cs="Times New Roman"/>
                <w:color w:val="auto"/>
                <w:sz w:val="24"/>
                <w:szCs w:val="32"/>
                <w:u w:val="none" w:color="auto"/>
                <w:lang w:eastAsia="zh-CN"/>
              </w:rPr>
            </w:pPr>
          </w:p>
          <w:p>
            <w:pPr>
              <w:jc w:val="center"/>
              <w:rPr>
                <w:rFonts w:hint="eastAsia" w:cs="Times New Roman"/>
                <w:color w:val="auto"/>
                <w:sz w:val="24"/>
                <w:szCs w:val="32"/>
                <w:u w:val="none" w:color="auto"/>
                <w:lang w:eastAsia="zh-CN"/>
              </w:rPr>
            </w:pPr>
          </w:p>
          <w:p>
            <w:pPr>
              <w:jc w:val="center"/>
              <w:rPr>
                <w:rFonts w:hint="default" w:ascii="Times New Roman" w:hAnsi="Times New Roman" w:cs="Times New Roman"/>
                <w:color w:val="auto"/>
                <w:sz w:val="24"/>
                <w:szCs w:val="32"/>
                <w:u w:val="none" w:color="auto"/>
                <w:lang w:eastAsia="zh-CN"/>
              </w:rPr>
            </w:pPr>
            <w:r>
              <w:rPr>
                <w:rFonts w:hint="eastAsia" w:cs="Times New Roman"/>
                <w:color w:val="auto"/>
                <w:sz w:val="24"/>
                <w:szCs w:val="32"/>
                <w:u w:val="none" w:color="auto"/>
                <w:lang w:eastAsia="zh-CN"/>
              </w:rPr>
              <w:t>表</w:t>
            </w:r>
            <w:r>
              <w:rPr>
                <w:rFonts w:hint="eastAsia" w:cs="Times New Roman"/>
                <w:color w:val="auto"/>
                <w:sz w:val="24"/>
                <w:szCs w:val="32"/>
                <w:u w:val="none" w:color="auto"/>
                <w:lang w:val="en-US" w:eastAsia="zh-CN"/>
              </w:rPr>
              <w:t>7-8</w:t>
            </w:r>
            <w:r>
              <w:rPr>
                <w:rFonts w:hint="default" w:ascii="Times New Roman" w:hAnsi="Times New Roman" w:cs="Times New Roman"/>
                <w:color w:val="auto"/>
                <w:sz w:val="24"/>
                <w:szCs w:val="32"/>
                <w:u w:val="none" w:color="auto"/>
                <w:lang w:eastAsia="zh-CN"/>
              </w:rPr>
              <w:t>废水污染物排放信息表</w:t>
            </w:r>
          </w:p>
          <w:tbl>
            <w:tblPr>
              <w:tblStyle w:val="41"/>
              <w:tblW w:w="9072"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174"/>
              <w:gridCol w:w="1549"/>
              <w:gridCol w:w="1549"/>
              <w:gridCol w:w="1550"/>
              <w:gridCol w:w="225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2174"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vertAlign w:val="baseline"/>
                      <w:lang w:eastAsia="zh-CN"/>
                    </w:rPr>
                  </w:pPr>
                  <w:r>
                    <w:rPr>
                      <w:rFonts w:hint="default" w:ascii="Times New Roman" w:hAnsi="Times New Roman" w:cs="Times New Roman"/>
                      <w:color w:val="auto"/>
                      <w:sz w:val="22"/>
                      <w:szCs w:val="22"/>
                      <w:u w:val="none" w:color="auto"/>
                      <w:vertAlign w:val="baseline"/>
                      <w:lang w:eastAsia="zh-CN"/>
                    </w:rPr>
                    <w:t>序号</w:t>
                  </w:r>
                </w:p>
              </w:tc>
              <w:tc>
                <w:tcPr>
                  <w:tcW w:w="1549"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vertAlign w:val="baseline"/>
                      <w:lang w:eastAsia="zh-CN"/>
                    </w:rPr>
                  </w:pPr>
                  <w:r>
                    <w:rPr>
                      <w:rFonts w:hint="default" w:ascii="Times New Roman" w:hAnsi="Times New Roman" w:cs="Times New Roman"/>
                      <w:color w:val="auto"/>
                      <w:sz w:val="22"/>
                      <w:szCs w:val="22"/>
                      <w:u w:val="none" w:color="auto"/>
                      <w:vertAlign w:val="baseline"/>
                      <w:lang w:eastAsia="zh-CN"/>
                    </w:rPr>
                    <w:t>排放口编号</w:t>
                  </w:r>
                </w:p>
              </w:tc>
              <w:tc>
                <w:tcPr>
                  <w:tcW w:w="1549"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vertAlign w:val="baseline"/>
                      <w:lang w:eastAsia="zh-CN"/>
                    </w:rPr>
                  </w:pPr>
                  <w:r>
                    <w:rPr>
                      <w:rFonts w:hint="default" w:ascii="Times New Roman" w:hAnsi="Times New Roman" w:cs="Times New Roman"/>
                      <w:color w:val="auto"/>
                      <w:sz w:val="22"/>
                      <w:szCs w:val="22"/>
                      <w:u w:val="none" w:color="auto"/>
                      <w:vertAlign w:val="baseline"/>
                      <w:lang w:eastAsia="zh-CN"/>
                    </w:rPr>
                    <w:t>污染物种类</w:t>
                  </w:r>
                </w:p>
              </w:tc>
              <w:tc>
                <w:tcPr>
                  <w:tcW w:w="1550"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vertAlign w:val="baseline"/>
                      <w:lang w:eastAsia="zh-CN"/>
                    </w:rPr>
                  </w:pPr>
                  <w:r>
                    <w:rPr>
                      <w:rFonts w:hint="default" w:ascii="Times New Roman" w:hAnsi="Times New Roman" w:cs="Times New Roman"/>
                      <w:color w:val="auto"/>
                      <w:sz w:val="22"/>
                      <w:szCs w:val="22"/>
                      <w:u w:val="none" w:color="auto"/>
                      <w:vertAlign w:val="baseline"/>
                      <w:lang w:eastAsia="zh-CN"/>
                    </w:rPr>
                    <w:t>排放浓度（</w:t>
                  </w:r>
                  <w:r>
                    <w:rPr>
                      <w:rFonts w:hint="default" w:ascii="Times New Roman" w:hAnsi="Times New Roman" w:cs="Times New Roman"/>
                      <w:color w:val="auto"/>
                      <w:sz w:val="22"/>
                      <w:szCs w:val="22"/>
                      <w:u w:val="none" w:color="auto"/>
                      <w:vertAlign w:val="baseline"/>
                      <w:lang w:val="en-US" w:eastAsia="zh-CN"/>
                    </w:rPr>
                    <w:t>mg/L</w:t>
                  </w:r>
                  <w:r>
                    <w:rPr>
                      <w:rFonts w:hint="default" w:ascii="Times New Roman" w:hAnsi="Times New Roman" w:cs="Times New Roman"/>
                      <w:color w:val="auto"/>
                      <w:sz w:val="22"/>
                      <w:szCs w:val="22"/>
                      <w:u w:val="none" w:color="auto"/>
                      <w:vertAlign w:val="baseline"/>
                      <w:lang w:eastAsia="zh-CN"/>
                    </w:rPr>
                    <w:t>）</w:t>
                  </w:r>
                </w:p>
              </w:tc>
              <w:tc>
                <w:tcPr>
                  <w:tcW w:w="2250"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vertAlign w:val="baseline"/>
                      <w:lang w:eastAsia="zh-CN"/>
                    </w:rPr>
                  </w:pPr>
                  <w:r>
                    <w:rPr>
                      <w:rFonts w:hint="default" w:ascii="Times New Roman" w:hAnsi="Times New Roman" w:cs="Times New Roman"/>
                      <w:color w:val="auto"/>
                      <w:sz w:val="22"/>
                      <w:szCs w:val="22"/>
                      <w:u w:val="none" w:color="auto"/>
                      <w:vertAlign w:val="baseline"/>
                      <w:lang w:eastAsia="zh-CN"/>
                    </w:rPr>
                    <w:t>年排放量（</w:t>
                  </w:r>
                  <w:r>
                    <w:rPr>
                      <w:rFonts w:hint="default" w:ascii="Times New Roman" w:hAnsi="Times New Roman" w:cs="Times New Roman"/>
                      <w:color w:val="auto"/>
                      <w:sz w:val="22"/>
                      <w:szCs w:val="22"/>
                      <w:u w:val="none" w:color="auto"/>
                      <w:vertAlign w:val="baseline"/>
                      <w:lang w:val="en-US" w:eastAsia="zh-CN"/>
                    </w:rPr>
                    <w:t>t/a</w:t>
                  </w:r>
                  <w:r>
                    <w:rPr>
                      <w:rFonts w:hint="default" w:ascii="Times New Roman" w:hAnsi="Times New Roman" w:cs="Times New Roman"/>
                      <w:color w:val="auto"/>
                      <w:sz w:val="22"/>
                      <w:szCs w:val="22"/>
                      <w:u w:val="none" w:color="auto"/>
                      <w:vertAlign w:val="baseline"/>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2174"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vertAlign w:val="baseline"/>
                      <w:lang w:val="en-US" w:eastAsia="zh-CN"/>
                    </w:rPr>
                  </w:pPr>
                  <w:r>
                    <w:rPr>
                      <w:rFonts w:hint="default" w:ascii="Times New Roman" w:hAnsi="Times New Roman" w:cs="Times New Roman"/>
                      <w:color w:val="auto"/>
                      <w:sz w:val="22"/>
                      <w:szCs w:val="22"/>
                      <w:u w:val="none" w:color="auto"/>
                      <w:vertAlign w:val="baseline"/>
                      <w:lang w:val="en-US" w:eastAsia="zh-CN"/>
                    </w:rPr>
                    <w:t>1</w:t>
                  </w:r>
                </w:p>
              </w:tc>
              <w:tc>
                <w:tcPr>
                  <w:tcW w:w="1549"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vertAlign w:val="baseline"/>
                      <w:lang w:val="en-US" w:eastAsia="zh-CN"/>
                    </w:rPr>
                  </w:pPr>
                  <w:r>
                    <w:rPr>
                      <w:rFonts w:hint="default" w:ascii="Times New Roman" w:hAnsi="Times New Roman" w:cs="Times New Roman"/>
                      <w:color w:val="auto"/>
                      <w:sz w:val="22"/>
                      <w:szCs w:val="22"/>
                      <w:u w:val="none" w:color="auto"/>
                      <w:vertAlign w:val="baseline"/>
                      <w:lang w:val="en-US" w:eastAsia="zh-CN"/>
                    </w:rPr>
                    <w:t>TA001</w:t>
                  </w:r>
                </w:p>
              </w:tc>
              <w:tc>
                <w:tcPr>
                  <w:tcW w:w="1549"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vertAlign w:val="baseline"/>
                      <w:lang w:eastAsia="zh-CN"/>
                    </w:rPr>
                  </w:pPr>
                  <w:r>
                    <w:rPr>
                      <w:rFonts w:hint="default" w:ascii="Times New Roman" w:hAnsi="Times New Roman" w:cs="Times New Roman"/>
                      <w:color w:val="auto"/>
                      <w:sz w:val="22"/>
                      <w:szCs w:val="22"/>
                      <w:u w:val="none" w:color="auto"/>
                      <w:vertAlign w:val="baseline"/>
                      <w:lang w:eastAsia="zh-CN"/>
                    </w:rPr>
                    <w:t>化学需氧量</w:t>
                  </w:r>
                </w:p>
              </w:tc>
              <w:tc>
                <w:tcPr>
                  <w:tcW w:w="1550"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vertAlign w:val="baseline"/>
                      <w:lang w:val="en-US" w:eastAsia="zh-CN"/>
                    </w:rPr>
                  </w:pPr>
                  <w:r>
                    <w:rPr>
                      <w:rFonts w:hint="eastAsia" w:cs="Times New Roman"/>
                      <w:color w:val="auto"/>
                      <w:sz w:val="22"/>
                      <w:szCs w:val="22"/>
                      <w:u w:val="none" w:color="auto"/>
                      <w:vertAlign w:val="baseline"/>
                      <w:lang w:val="en-US" w:eastAsia="zh-CN"/>
                    </w:rPr>
                    <w:t>50</w:t>
                  </w:r>
                </w:p>
              </w:tc>
              <w:tc>
                <w:tcPr>
                  <w:tcW w:w="2250"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vertAlign w:val="baseline"/>
                      <w:lang w:val="en-US" w:eastAsia="zh-CN"/>
                    </w:rPr>
                  </w:pPr>
                  <w:r>
                    <w:rPr>
                      <w:rFonts w:hint="eastAsia" w:cs="Times New Roman"/>
                      <w:color w:val="auto"/>
                      <w:sz w:val="22"/>
                      <w:szCs w:val="22"/>
                      <w:u w:val="none" w:color="auto"/>
                      <w:vertAlign w:val="baseline"/>
                      <w:lang w:val="en-US" w:eastAsia="zh-CN"/>
                    </w:rPr>
                    <w:t>0.008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2174"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vertAlign w:val="baseline"/>
                      <w:lang w:val="en-US" w:eastAsia="zh-CN"/>
                    </w:rPr>
                  </w:pPr>
                  <w:r>
                    <w:rPr>
                      <w:rFonts w:hint="default" w:ascii="Times New Roman" w:hAnsi="Times New Roman" w:cs="Times New Roman"/>
                      <w:color w:val="auto"/>
                      <w:sz w:val="22"/>
                      <w:szCs w:val="22"/>
                      <w:u w:val="none" w:color="auto"/>
                      <w:vertAlign w:val="baseline"/>
                      <w:lang w:val="en-US" w:eastAsia="zh-CN"/>
                    </w:rPr>
                    <w:t>2</w:t>
                  </w:r>
                </w:p>
              </w:tc>
              <w:tc>
                <w:tcPr>
                  <w:tcW w:w="1549"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vertAlign w:val="baseline"/>
                      <w:lang w:val="en-US" w:eastAsia="zh-CN"/>
                    </w:rPr>
                  </w:pPr>
                  <w:r>
                    <w:rPr>
                      <w:rFonts w:hint="default" w:ascii="Times New Roman" w:hAnsi="Times New Roman" w:cs="Times New Roman"/>
                      <w:color w:val="auto"/>
                      <w:sz w:val="22"/>
                      <w:szCs w:val="22"/>
                      <w:u w:val="none" w:color="auto"/>
                      <w:vertAlign w:val="baseline"/>
                      <w:lang w:val="en-US" w:eastAsia="zh-CN"/>
                    </w:rPr>
                    <w:t>TA00</w:t>
                  </w:r>
                  <w:r>
                    <w:rPr>
                      <w:rFonts w:hint="eastAsia" w:cs="Times New Roman"/>
                      <w:color w:val="auto"/>
                      <w:sz w:val="22"/>
                      <w:szCs w:val="22"/>
                      <w:u w:val="none" w:color="auto"/>
                      <w:vertAlign w:val="baseline"/>
                      <w:lang w:val="en-US" w:eastAsia="zh-CN"/>
                    </w:rPr>
                    <w:t>1</w:t>
                  </w:r>
                </w:p>
              </w:tc>
              <w:tc>
                <w:tcPr>
                  <w:tcW w:w="1549"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vertAlign w:val="baseline"/>
                      <w:lang w:eastAsia="zh-CN"/>
                    </w:rPr>
                  </w:pPr>
                  <w:r>
                    <w:rPr>
                      <w:rFonts w:hint="default" w:ascii="Times New Roman" w:hAnsi="Times New Roman" w:cs="Times New Roman"/>
                      <w:color w:val="auto"/>
                      <w:sz w:val="22"/>
                      <w:szCs w:val="22"/>
                      <w:u w:val="none" w:color="auto"/>
                      <w:vertAlign w:val="baseline"/>
                      <w:lang w:eastAsia="zh-CN"/>
                    </w:rPr>
                    <w:t>氨氮</w:t>
                  </w:r>
                </w:p>
              </w:tc>
              <w:tc>
                <w:tcPr>
                  <w:tcW w:w="1550"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vertAlign w:val="baseline"/>
                      <w:lang w:val="en-US" w:eastAsia="zh-CN"/>
                    </w:rPr>
                  </w:pPr>
                  <w:r>
                    <w:rPr>
                      <w:rFonts w:hint="eastAsia" w:cs="Times New Roman"/>
                      <w:color w:val="auto"/>
                      <w:sz w:val="22"/>
                      <w:szCs w:val="22"/>
                      <w:u w:val="none" w:color="auto"/>
                      <w:vertAlign w:val="baseline"/>
                      <w:lang w:val="en-US" w:eastAsia="zh-CN"/>
                    </w:rPr>
                    <w:t>8</w:t>
                  </w:r>
                </w:p>
              </w:tc>
              <w:tc>
                <w:tcPr>
                  <w:tcW w:w="2250"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vertAlign w:val="baseline"/>
                      <w:lang w:val="en-US" w:eastAsia="zh-CN"/>
                    </w:rPr>
                  </w:pPr>
                  <w:r>
                    <w:rPr>
                      <w:rFonts w:hint="eastAsia" w:cs="Times New Roman"/>
                      <w:color w:val="auto"/>
                      <w:sz w:val="22"/>
                      <w:szCs w:val="22"/>
                      <w:u w:val="none" w:color="auto"/>
                      <w:vertAlign w:val="baseline"/>
                      <w:lang w:val="en-US" w:eastAsia="zh-CN"/>
                    </w:rPr>
                    <w:t>0.001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174" w:type="dxa"/>
                  <w:vMerge w:val="restart"/>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vertAlign w:val="baseline"/>
                      <w:lang w:eastAsia="zh-CN"/>
                    </w:rPr>
                  </w:pPr>
                  <w:r>
                    <w:rPr>
                      <w:rFonts w:hint="default" w:ascii="Times New Roman" w:hAnsi="Times New Roman" w:cs="Times New Roman"/>
                      <w:color w:val="auto"/>
                      <w:sz w:val="22"/>
                      <w:szCs w:val="22"/>
                      <w:u w:val="none" w:color="auto"/>
                      <w:vertAlign w:val="baseline"/>
                      <w:lang w:eastAsia="zh-CN"/>
                    </w:rPr>
                    <w:t>全厂排放口合计</w:t>
                  </w:r>
                </w:p>
              </w:tc>
              <w:tc>
                <w:tcPr>
                  <w:tcW w:w="4648" w:type="dxa"/>
                  <w:gridSpan w:val="3"/>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vertAlign w:val="baseline"/>
                      <w:lang w:eastAsia="zh-CN"/>
                    </w:rPr>
                  </w:pPr>
                  <w:r>
                    <w:rPr>
                      <w:rFonts w:hint="default" w:ascii="Times New Roman" w:hAnsi="Times New Roman" w:cs="Times New Roman"/>
                      <w:color w:val="auto"/>
                      <w:sz w:val="22"/>
                      <w:szCs w:val="22"/>
                      <w:u w:val="none" w:color="auto"/>
                      <w:vertAlign w:val="baseline"/>
                      <w:lang w:eastAsia="zh-CN"/>
                    </w:rPr>
                    <w:t>化学需氧量</w:t>
                  </w:r>
                </w:p>
              </w:tc>
              <w:tc>
                <w:tcPr>
                  <w:tcW w:w="2250"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vertAlign w:val="baseline"/>
                      <w:lang w:eastAsia="zh-CN"/>
                    </w:rPr>
                  </w:pPr>
                  <w:r>
                    <w:rPr>
                      <w:rFonts w:hint="eastAsia" w:cs="Times New Roman"/>
                      <w:color w:val="auto"/>
                      <w:sz w:val="22"/>
                      <w:szCs w:val="22"/>
                      <w:u w:val="none" w:color="auto"/>
                      <w:vertAlign w:val="baseline"/>
                      <w:lang w:val="en-US" w:eastAsia="zh-CN"/>
                    </w:rPr>
                    <w:t>0.008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2174" w:type="dxa"/>
                  <w:vMerge w:val="continue"/>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vertAlign w:val="baseline"/>
                      <w:lang w:eastAsia="zh-CN"/>
                    </w:rPr>
                  </w:pPr>
                </w:p>
              </w:tc>
              <w:tc>
                <w:tcPr>
                  <w:tcW w:w="4648" w:type="dxa"/>
                  <w:gridSpan w:val="3"/>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vertAlign w:val="baseline"/>
                      <w:lang w:eastAsia="zh-CN"/>
                    </w:rPr>
                  </w:pPr>
                  <w:r>
                    <w:rPr>
                      <w:rFonts w:hint="default" w:ascii="Times New Roman" w:hAnsi="Times New Roman" w:cs="Times New Roman"/>
                      <w:color w:val="auto"/>
                      <w:sz w:val="22"/>
                      <w:szCs w:val="22"/>
                      <w:u w:val="none" w:color="auto"/>
                      <w:vertAlign w:val="baseline"/>
                      <w:lang w:eastAsia="zh-CN"/>
                    </w:rPr>
                    <w:t>氨氮</w:t>
                  </w:r>
                </w:p>
              </w:tc>
              <w:tc>
                <w:tcPr>
                  <w:tcW w:w="2250"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vertAlign w:val="baseline"/>
                      <w:lang w:eastAsia="zh-CN"/>
                    </w:rPr>
                  </w:pPr>
                  <w:r>
                    <w:rPr>
                      <w:rFonts w:hint="eastAsia" w:cs="Times New Roman"/>
                      <w:color w:val="auto"/>
                      <w:sz w:val="22"/>
                      <w:szCs w:val="22"/>
                      <w:u w:val="none" w:color="auto"/>
                      <w:vertAlign w:val="baseline"/>
                      <w:lang w:val="en-US" w:eastAsia="zh-CN"/>
                    </w:rPr>
                    <w:t>0.001</w:t>
                  </w:r>
                </w:p>
              </w:tc>
            </w:tr>
          </w:tbl>
          <w:p>
            <w:pPr>
              <w:pStyle w:val="34"/>
              <w:adjustRightInd w:val="0"/>
              <w:snapToGrid w:val="0"/>
              <w:spacing w:line="360" w:lineRule="auto"/>
              <w:ind w:left="0" w:leftChars="0" w:firstLine="422" w:firstLineChars="200"/>
              <w:rPr>
                <w:rFonts w:hint="eastAsia"/>
                <w:color w:val="auto"/>
                <w:sz w:val="22"/>
                <w:szCs w:val="22"/>
                <w:u w:val="none" w:color="auto"/>
                <w:lang w:eastAsia="zh-CN"/>
              </w:rPr>
            </w:pPr>
            <w:r>
              <w:rPr>
                <w:rFonts w:hint="eastAsia" w:cs="Times New Roman"/>
                <w:color w:val="auto"/>
                <w:sz w:val="22"/>
                <w:szCs w:val="22"/>
                <w:u w:val="none" w:color="auto"/>
                <w:lang w:eastAsia="zh-CN"/>
              </w:rPr>
              <w:t>注：由于本项目废水排入湘阴县第二污水处理厂，故排放浓度执行</w:t>
            </w:r>
            <w:r>
              <w:rPr>
                <w:color w:val="auto"/>
                <w:sz w:val="22"/>
                <w:szCs w:val="22"/>
                <w:u w:val="none" w:color="auto"/>
              </w:rPr>
              <w:t>《城镇污水处理厂污染物排放标准（GB18918—2002）》中一级标准的A类标准</w:t>
            </w:r>
            <w:r>
              <w:rPr>
                <w:rFonts w:hint="eastAsia"/>
                <w:color w:val="auto"/>
                <w:sz w:val="22"/>
                <w:szCs w:val="22"/>
                <w:u w:val="none" w:color="auto"/>
                <w:lang w:eastAsia="zh-CN"/>
              </w:rPr>
              <w:t>浓度限值。</w:t>
            </w:r>
          </w:p>
          <w:p>
            <w:pPr>
              <w:pStyle w:val="34"/>
              <w:adjustRightInd w:val="0"/>
              <w:snapToGrid w:val="0"/>
              <w:spacing w:line="360" w:lineRule="auto"/>
              <w:ind w:left="0" w:leftChars="0" w:firstLine="462" w:firstLineChars="200"/>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3、声环境影响分析</w:t>
            </w:r>
          </w:p>
          <w:p>
            <w:pPr>
              <w:snapToGrid w:val="0"/>
              <w:spacing w:line="360" w:lineRule="auto"/>
              <w:ind w:firstLine="453" w:firstLineChars="196"/>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（1）噪声污染源</w:t>
            </w:r>
          </w:p>
          <w:p>
            <w:pPr>
              <w:spacing w:line="360" w:lineRule="auto"/>
              <w:ind w:firstLine="578" w:firstLineChars="250"/>
              <w:rPr>
                <w:rFonts w:hint="default" w:ascii="Times New Roman" w:hAnsi="Times New Roman" w:cs="Times New Roman"/>
                <w:color w:val="auto"/>
                <w:sz w:val="24"/>
                <w:szCs w:val="24"/>
                <w:u w:val="none" w:color="auto"/>
                <w:lang w:eastAsia="zh-CN"/>
              </w:rPr>
            </w:pPr>
            <w:r>
              <w:rPr>
                <w:rFonts w:hint="default" w:ascii="Times New Roman" w:hAnsi="Times New Roman" w:cs="Times New Roman"/>
                <w:color w:val="auto"/>
                <w:sz w:val="24"/>
                <w:szCs w:val="24"/>
                <w:u w:val="none" w:color="auto"/>
              </w:rPr>
              <w:t>本项目建设单位应合理安排厂区平面布置，高噪声设备布置在车间中部；选用低噪声设备，尤其是</w:t>
            </w:r>
            <w:r>
              <w:rPr>
                <w:rFonts w:hint="eastAsia" w:cs="Times New Roman"/>
                <w:color w:val="auto"/>
                <w:sz w:val="24"/>
                <w:szCs w:val="24"/>
                <w:u w:val="none" w:color="auto"/>
                <w:lang w:val="en-US" w:eastAsia="zh-CN"/>
              </w:rPr>
              <w:t>等离子切割机、钻孔机</w:t>
            </w:r>
            <w:r>
              <w:rPr>
                <w:rFonts w:hint="default" w:ascii="Times New Roman" w:hAnsi="Times New Roman" w:cs="Times New Roman"/>
                <w:color w:val="auto"/>
                <w:sz w:val="24"/>
                <w:szCs w:val="24"/>
                <w:u w:val="none" w:color="auto"/>
              </w:rPr>
              <w:t>等高噪声设备；同时，对生产设备加强日常维护和管理，确保其良好的运行状态，避免机械设备“带病”运行产生的噪声；采用基础减振；厂房内吸声墙壁；采取以上措施可有效隔声降噪</w:t>
            </w:r>
            <w:r>
              <w:rPr>
                <w:rFonts w:hint="default" w:ascii="Times New Roman" w:hAnsi="Times New Roman" w:cs="Times New Roman"/>
                <w:color w:val="auto"/>
                <w:sz w:val="24"/>
                <w:szCs w:val="24"/>
                <w:u w:val="none" w:color="auto"/>
                <w:lang w:eastAsia="zh-CN"/>
              </w:rPr>
              <w:t>，本项目现已投产运行，故委托</w:t>
            </w:r>
            <w:r>
              <w:rPr>
                <w:rFonts w:hint="default" w:ascii="Times New Roman" w:hAnsi="Times New Roman" w:cs="Times New Roman"/>
                <w:color w:val="auto"/>
                <w:sz w:val="24"/>
                <w:u w:val="none" w:color="auto"/>
                <w:lang w:eastAsia="zh-CN"/>
              </w:rPr>
              <w:t>湖南精准通检测技术有限公司于</w:t>
            </w:r>
            <w:r>
              <w:rPr>
                <w:rFonts w:hint="default" w:ascii="Times New Roman" w:hAnsi="Times New Roman" w:cs="Times New Roman"/>
                <w:color w:val="auto"/>
                <w:sz w:val="24"/>
                <w:u w:val="none" w:color="auto"/>
                <w:lang w:val="en-US" w:eastAsia="zh-CN"/>
              </w:rPr>
              <w:t>20</w:t>
            </w:r>
            <w:r>
              <w:rPr>
                <w:rFonts w:hint="eastAsia" w:cs="Times New Roman"/>
                <w:color w:val="auto"/>
                <w:sz w:val="24"/>
                <w:u w:val="none" w:color="auto"/>
                <w:lang w:val="en-US" w:eastAsia="zh-CN"/>
              </w:rPr>
              <w:t>20</w:t>
            </w:r>
            <w:r>
              <w:rPr>
                <w:rFonts w:hint="default" w:ascii="Times New Roman" w:hAnsi="Times New Roman" w:cs="Times New Roman"/>
                <w:color w:val="auto"/>
                <w:sz w:val="24"/>
                <w:u w:val="none" w:color="auto"/>
                <w:lang w:val="en-US" w:eastAsia="zh-CN"/>
              </w:rPr>
              <w:t>年</w:t>
            </w:r>
            <w:r>
              <w:rPr>
                <w:rFonts w:hint="eastAsia" w:cs="Times New Roman"/>
                <w:color w:val="auto"/>
                <w:sz w:val="24"/>
                <w:u w:val="none" w:color="auto"/>
                <w:lang w:val="en-US" w:eastAsia="zh-CN"/>
              </w:rPr>
              <w:t>6</w:t>
            </w:r>
            <w:r>
              <w:rPr>
                <w:rFonts w:hint="default" w:ascii="Times New Roman" w:hAnsi="Times New Roman" w:cs="Times New Roman"/>
                <w:color w:val="auto"/>
                <w:sz w:val="24"/>
                <w:u w:val="none" w:color="auto"/>
                <w:lang w:val="en-US" w:eastAsia="zh-CN"/>
              </w:rPr>
              <w:t>月</w:t>
            </w:r>
            <w:r>
              <w:rPr>
                <w:rFonts w:hint="eastAsia" w:cs="Times New Roman"/>
                <w:color w:val="auto"/>
                <w:sz w:val="24"/>
                <w:u w:val="none" w:color="auto"/>
                <w:lang w:val="en-US" w:eastAsia="zh-CN"/>
              </w:rPr>
              <w:t>19-20</w:t>
            </w:r>
            <w:r>
              <w:rPr>
                <w:rFonts w:hint="default" w:ascii="Times New Roman" w:hAnsi="Times New Roman" w:cs="Times New Roman"/>
                <w:color w:val="auto"/>
                <w:sz w:val="24"/>
                <w:u w:val="none" w:color="auto"/>
                <w:lang w:val="en-US" w:eastAsia="zh-CN"/>
              </w:rPr>
              <w:t>日对其厂界四周进行了监测。</w:t>
            </w:r>
          </w:p>
          <w:p>
            <w:pPr>
              <w:spacing w:line="360" w:lineRule="auto"/>
              <w:jc w:val="center"/>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表</w:t>
            </w:r>
            <w:r>
              <w:rPr>
                <w:rFonts w:hint="default" w:ascii="Times New Roman" w:hAnsi="Times New Roman" w:cs="Times New Roman"/>
                <w:color w:val="auto"/>
                <w:sz w:val="24"/>
                <w:szCs w:val="24"/>
                <w:u w:val="none" w:color="auto"/>
                <w:lang w:val="en-US" w:eastAsia="zh-CN"/>
              </w:rPr>
              <w:t>7-</w:t>
            </w:r>
            <w:r>
              <w:rPr>
                <w:rFonts w:hint="eastAsia" w:cs="Times New Roman"/>
                <w:color w:val="auto"/>
                <w:sz w:val="24"/>
                <w:szCs w:val="24"/>
                <w:u w:val="none" w:color="auto"/>
                <w:lang w:val="en-US" w:eastAsia="zh-CN"/>
              </w:rPr>
              <w:t>9</w:t>
            </w:r>
            <w:r>
              <w:rPr>
                <w:rFonts w:hint="default" w:ascii="Times New Roman" w:hAnsi="Times New Roman" w:cs="Times New Roman"/>
                <w:color w:val="auto"/>
                <w:sz w:val="24"/>
                <w:szCs w:val="24"/>
                <w:u w:val="none" w:color="auto"/>
              </w:rPr>
              <w:t xml:space="preserve"> </w:t>
            </w:r>
            <w:r>
              <w:rPr>
                <w:rFonts w:hint="default" w:ascii="Times New Roman" w:hAnsi="Times New Roman" w:cs="Times New Roman"/>
                <w:color w:val="auto"/>
                <w:sz w:val="24"/>
                <w:szCs w:val="24"/>
                <w:u w:val="none" w:color="auto"/>
                <w:lang w:eastAsia="zh-CN"/>
              </w:rPr>
              <w:t>噪声监测结果一览表</w:t>
            </w:r>
            <w:r>
              <w:rPr>
                <w:rFonts w:hint="default" w:ascii="Times New Roman" w:hAnsi="Times New Roman" w:cs="Times New Roman"/>
                <w:color w:val="auto"/>
                <w:sz w:val="24"/>
                <w:szCs w:val="24"/>
                <w:u w:val="none" w:color="auto"/>
              </w:rPr>
              <w:t xml:space="preserve">    单位：dB(A)</w:t>
            </w:r>
          </w:p>
          <w:tbl>
            <w:tblPr>
              <w:tblStyle w:val="40"/>
              <w:tblW w:w="9056"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848"/>
              <w:gridCol w:w="1369"/>
              <w:gridCol w:w="972"/>
              <w:gridCol w:w="973"/>
              <w:gridCol w:w="974"/>
              <w:gridCol w:w="973"/>
              <w:gridCol w:w="975"/>
              <w:gridCol w:w="97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72" w:hRule="atLeast"/>
              </w:trPr>
              <w:tc>
                <w:tcPr>
                  <w:tcW w:w="1848" w:type="dxa"/>
                  <w:vMerge w:val="restart"/>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监测点</w:t>
                  </w:r>
                </w:p>
              </w:tc>
              <w:tc>
                <w:tcPr>
                  <w:tcW w:w="1369" w:type="dxa"/>
                  <w:vMerge w:val="restart"/>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监测日期</w:t>
                  </w:r>
                </w:p>
              </w:tc>
              <w:tc>
                <w:tcPr>
                  <w:tcW w:w="2919" w:type="dxa"/>
                  <w:gridSpan w:val="3"/>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昼间</w:t>
                  </w:r>
                </w:p>
              </w:tc>
              <w:tc>
                <w:tcPr>
                  <w:tcW w:w="2920" w:type="dxa"/>
                  <w:gridSpan w:val="3"/>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40" w:hRule="atLeast"/>
              </w:trPr>
              <w:tc>
                <w:tcPr>
                  <w:tcW w:w="1848" w:type="dxa"/>
                  <w:vMerge w:val="continue"/>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p>
              </w:tc>
              <w:tc>
                <w:tcPr>
                  <w:tcW w:w="1369" w:type="dxa"/>
                  <w:vMerge w:val="continue"/>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p>
              </w:tc>
              <w:tc>
                <w:tcPr>
                  <w:tcW w:w="972"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监测</w:t>
                  </w:r>
                </w:p>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结果</w:t>
                  </w:r>
                </w:p>
              </w:tc>
              <w:tc>
                <w:tcPr>
                  <w:tcW w:w="973"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标准值</w:t>
                  </w:r>
                </w:p>
              </w:tc>
              <w:tc>
                <w:tcPr>
                  <w:tcW w:w="974"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是否</w:t>
                  </w:r>
                </w:p>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达标</w:t>
                  </w:r>
                </w:p>
              </w:tc>
              <w:tc>
                <w:tcPr>
                  <w:tcW w:w="973"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监测</w:t>
                  </w:r>
                </w:p>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结果</w:t>
                  </w:r>
                </w:p>
              </w:tc>
              <w:tc>
                <w:tcPr>
                  <w:tcW w:w="975"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标准值</w:t>
                  </w:r>
                </w:p>
              </w:tc>
              <w:tc>
                <w:tcPr>
                  <w:tcW w:w="972"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是否</w:t>
                  </w:r>
                </w:p>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07" w:hRule="atLeast"/>
              </w:trPr>
              <w:tc>
                <w:tcPr>
                  <w:tcW w:w="1848" w:type="dxa"/>
                  <w:vMerge w:val="restart"/>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项目</w:t>
                  </w:r>
                  <w:r>
                    <w:rPr>
                      <w:rFonts w:hint="default" w:ascii="Times New Roman" w:hAnsi="Times New Roman" w:cs="Times New Roman"/>
                      <w:color w:val="auto"/>
                      <w:sz w:val="22"/>
                      <w:szCs w:val="22"/>
                      <w:u w:val="none" w:color="auto"/>
                      <w:lang w:eastAsia="zh-CN"/>
                    </w:rPr>
                    <w:t>东</w:t>
                  </w:r>
                  <w:r>
                    <w:rPr>
                      <w:rFonts w:hint="default" w:ascii="Times New Roman" w:hAnsi="Times New Roman" w:cs="Times New Roman"/>
                      <w:color w:val="auto"/>
                      <w:sz w:val="22"/>
                      <w:szCs w:val="22"/>
                      <w:u w:val="none" w:color="auto"/>
                    </w:rPr>
                    <w:t>面</w:t>
                  </w:r>
                </w:p>
              </w:tc>
              <w:tc>
                <w:tcPr>
                  <w:tcW w:w="1369"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6</w:t>
                  </w:r>
                  <w:r>
                    <w:rPr>
                      <w:rFonts w:hint="default" w:ascii="Times New Roman" w:hAnsi="Times New Roman" w:cs="Times New Roman"/>
                      <w:color w:val="auto"/>
                      <w:sz w:val="22"/>
                      <w:szCs w:val="22"/>
                      <w:u w:val="none" w:color="auto"/>
                      <w:lang w:val="en-US" w:eastAsia="zh-CN"/>
                    </w:rPr>
                    <w:t>月1</w:t>
                  </w:r>
                  <w:r>
                    <w:rPr>
                      <w:rFonts w:hint="eastAsia" w:cs="Times New Roman"/>
                      <w:color w:val="auto"/>
                      <w:sz w:val="22"/>
                      <w:szCs w:val="22"/>
                      <w:u w:val="none" w:color="auto"/>
                      <w:lang w:val="en-US" w:eastAsia="zh-CN"/>
                    </w:rPr>
                    <w:t>9</w:t>
                  </w:r>
                  <w:r>
                    <w:rPr>
                      <w:rFonts w:hint="default" w:ascii="Times New Roman" w:hAnsi="Times New Roman" w:cs="Times New Roman"/>
                      <w:color w:val="auto"/>
                      <w:sz w:val="22"/>
                      <w:szCs w:val="22"/>
                      <w:u w:val="none" w:color="auto"/>
                      <w:lang w:val="en-US" w:eastAsia="zh-CN"/>
                    </w:rPr>
                    <w:t>日</w:t>
                  </w:r>
                </w:p>
              </w:tc>
              <w:tc>
                <w:tcPr>
                  <w:tcW w:w="972"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52.6</w:t>
                  </w:r>
                </w:p>
              </w:tc>
              <w:tc>
                <w:tcPr>
                  <w:tcW w:w="973" w:type="dxa"/>
                  <w:tcBorders>
                    <w:tl2br w:val="nil"/>
                    <w:tr2bl w:val="nil"/>
                  </w:tcBorders>
                  <w:noWrap w:val="0"/>
                  <w:vAlign w:val="center"/>
                </w:tcPr>
                <w:p>
                  <w:pPr>
                    <w:spacing w:line="360" w:lineRule="auto"/>
                    <w:jc w:val="center"/>
                    <w:rPr>
                      <w:rFonts w:hint="default" w:ascii="Times New Roman" w:hAnsi="Times New Roman" w:eastAsia="宋体"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6</w:t>
                  </w:r>
                  <w:r>
                    <w:rPr>
                      <w:rFonts w:hint="eastAsia" w:cs="Times New Roman"/>
                      <w:color w:val="auto"/>
                      <w:sz w:val="22"/>
                      <w:szCs w:val="22"/>
                      <w:u w:val="none" w:color="auto"/>
                      <w:lang w:val="en-US" w:eastAsia="zh-CN"/>
                    </w:rPr>
                    <w:t>5</w:t>
                  </w:r>
                </w:p>
              </w:tc>
              <w:tc>
                <w:tcPr>
                  <w:tcW w:w="974"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达标</w:t>
                  </w:r>
                </w:p>
              </w:tc>
              <w:tc>
                <w:tcPr>
                  <w:tcW w:w="973"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40.7</w:t>
                  </w:r>
                </w:p>
              </w:tc>
              <w:tc>
                <w:tcPr>
                  <w:tcW w:w="975" w:type="dxa"/>
                  <w:tcBorders>
                    <w:tl2br w:val="nil"/>
                    <w:tr2bl w:val="nil"/>
                  </w:tcBorders>
                  <w:noWrap w:val="0"/>
                  <w:vAlign w:val="center"/>
                </w:tcPr>
                <w:p>
                  <w:pPr>
                    <w:spacing w:line="360" w:lineRule="auto"/>
                    <w:jc w:val="center"/>
                    <w:rPr>
                      <w:rFonts w:hint="default" w:ascii="Times New Roman" w:hAnsi="Times New Roman" w:eastAsia="宋体"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5</w:t>
                  </w:r>
                  <w:r>
                    <w:rPr>
                      <w:rFonts w:hint="eastAsia" w:cs="Times New Roman"/>
                      <w:color w:val="auto"/>
                      <w:sz w:val="22"/>
                      <w:szCs w:val="22"/>
                      <w:u w:val="none" w:color="auto"/>
                      <w:lang w:val="en-US" w:eastAsia="zh-CN"/>
                    </w:rPr>
                    <w:t>5</w:t>
                  </w:r>
                </w:p>
              </w:tc>
              <w:tc>
                <w:tcPr>
                  <w:tcW w:w="972"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1848" w:type="dxa"/>
                  <w:vMerge w:val="continue"/>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p>
              </w:tc>
              <w:tc>
                <w:tcPr>
                  <w:tcW w:w="1369"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6</w:t>
                  </w:r>
                  <w:r>
                    <w:rPr>
                      <w:rFonts w:hint="default" w:ascii="Times New Roman" w:hAnsi="Times New Roman" w:cs="Times New Roman"/>
                      <w:color w:val="auto"/>
                      <w:sz w:val="22"/>
                      <w:szCs w:val="22"/>
                      <w:u w:val="none" w:color="auto"/>
                      <w:lang w:val="en-US" w:eastAsia="zh-CN"/>
                    </w:rPr>
                    <w:t>月</w:t>
                  </w:r>
                  <w:r>
                    <w:rPr>
                      <w:rFonts w:hint="eastAsia" w:cs="Times New Roman"/>
                      <w:color w:val="auto"/>
                      <w:sz w:val="22"/>
                      <w:szCs w:val="22"/>
                      <w:u w:val="none" w:color="auto"/>
                      <w:lang w:val="en-US" w:eastAsia="zh-CN"/>
                    </w:rPr>
                    <w:t>20</w:t>
                  </w:r>
                  <w:r>
                    <w:rPr>
                      <w:rFonts w:hint="default" w:ascii="Times New Roman" w:hAnsi="Times New Roman" w:cs="Times New Roman"/>
                      <w:color w:val="auto"/>
                      <w:sz w:val="22"/>
                      <w:szCs w:val="22"/>
                      <w:u w:val="none" w:color="auto"/>
                      <w:lang w:val="en-US" w:eastAsia="zh-CN"/>
                    </w:rPr>
                    <w:t>日</w:t>
                  </w:r>
                </w:p>
              </w:tc>
              <w:tc>
                <w:tcPr>
                  <w:tcW w:w="972"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51.9</w:t>
                  </w:r>
                </w:p>
              </w:tc>
              <w:tc>
                <w:tcPr>
                  <w:tcW w:w="973"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lang w:val="en-US" w:eastAsia="zh-CN"/>
                    </w:rPr>
                    <w:t>6</w:t>
                  </w:r>
                  <w:r>
                    <w:rPr>
                      <w:rFonts w:hint="eastAsia" w:cs="Times New Roman"/>
                      <w:color w:val="auto"/>
                      <w:sz w:val="22"/>
                      <w:szCs w:val="22"/>
                      <w:u w:val="none" w:color="auto"/>
                      <w:lang w:val="en-US" w:eastAsia="zh-CN"/>
                    </w:rPr>
                    <w:t>5</w:t>
                  </w:r>
                </w:p>
              </w:tc>
              <w:tc>
                <w:tcPr>
                  <w:tcW w:w="974"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达标</w:t>
                  </w:r>
                </w:p>
              </w:tc>
              <w:tc>
                <w:tcPr>
                  <w:tcW w:w="973"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41.1</w:t>
                  </w:r>
                </w:p>
              </w:tc>
              <w:tc>
                <w:tcPr>
                  <w:tcW w:w="975"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lang w:val="en-US" w:eastAsia="zh-CN"/>
                    </w:rPr>
                    <w:t>5</w:t>
                  </w:r>
                  <w:r>
                    <w:rPr>
                      <w:rFonts w:hint="eastAsia" w:cs="Times New Roman"/>
                      <w:color w:val="auto"/>
                      <w:sz w:val="22"/>
                      <w:szCs w:val="22"/>
                      <w:u w:val="none" w:color="auto"/>
                      <w:lang w:val="en-US" w:eastAsia="zh-CN"/>
                    </w:rPr>
                    <w:t>5</w:t>
                  </w:r>
                </w:p>
              </w:tc>
              <w:tc>
                <w:tcPr>
                  <w:tcW w:w="972"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32" w:hRule="atLeast"/>
              </w:trPr>
              <w:tc>
                <w:tcPr>
                  <w:tcW w:w="1848" w:type="dxa"/>
                  <w:vMerge w:val="restart"/>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项目</w:t>
                  </w:r>
                  <w:r>
                    <w:rPr>
                      <w:rFonts w:hint="default" w:ascii="Times New Roman" w:hAnsi="Times New Roman" w:cs="Times New Roman"/>
                      <w:color w:val="auto"/>
                      <w:sz w:val="22"/>
                      <w:szCs w:val="22"/>
                      <w:u w:val="none" w:color="auto"/>
                      <w:lang w:eastAsia="zh-CN"/>
                    </w:rPr>
                    <w:t>南</w:t>
                  </w:r>
                  <w:r>
                    <w:rPr>
                      <w:rFonts w:hint="default" w:ascii="Times New Roman" w:hAnsi="Times New Roman" w:cs="Times New Roman"/>
                      <w:color w:val="auto"/>
                      <w:sz w:val="22"/>
                      <w:szCs w:val="22"/>
                      <w:u w:val="none" w:color="auto"/>
                    </w:rPr>
                    <w:t>面</w:t>
                  </w:r>
                </w:p>
              </w:tc>
              <w:tc>
                <w:tcPr>
                  <w:tcW w:w="1369"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eastAsia" w:cs="Times New Roman"/>
                      <w:color w:val="auto"/>
                      <w:sz w:val="22"/>
                      <w:szCs w:val="22"/>
                      <w:u w:val="none" w:color="auto"/>
                      <w:lang w:val="en-US" w:eastAsia="zh-CN"/>
                    </w:rPr>
                    <w:t>6</w:t>
                  </w:r>
                  <w:r>
                    <w:rPr>
                      <w:rFonts w:hint="default" w:ascii="Times New Roman" w:hAnsi="Times New Roman" w:cs="Times New Roman"/>
                      <w:color w:val="auto"/>
                      <w:sz w:val="22"/>
                      <w:szCs w:val="22"/>
                      <w:u w:val="none" w:color="auto"/>
                      <w:lang w:val="en-US" w:eastAsia="zh-CN"/>
                    </w:rPr>
                    <w:t>月1</w:t>
                  </w:r>
                  <w:r>
                    <w:rPr>
                      <w:rFonts w:hint="eastAsia" w:cs="Times New Roman"/>
                      <w:color w:val="auto"/>
                      <w:sz w:val="22"/>
                      <w:szCs w:val="22"/>
                      <w:u w:val="none" w:color="auto"/>
                      <w:lang w:val="en-US" w:eastAsia="zh-CN"/>
                    </w:rPr>
                    <w:t>9</w:t>
                  </w:r>
                  <w:r>
                    <w:rPr>
                      <w:rFonts w:hint="default" w:ascii="Times New Roman" w:hAnsi="Times New Roman" w:cs="Times New Roman"/>
                      <w:color w:val="auto"/>
                      <w:sz w:val="22"/>
                      <w:szCs w:val="22"/>
                      <w:u w:val="none" w:color="auto"/>
                      <w:lang w:val="en-US" w:eastAsia="zh-CN"/>
                    </w:rPr>
                    <w:t>日</w:t>
                  </w:r>
                </w:p>
              </w:tc>
              <w:tc>
                <w:tcPr>
                  <w:tcW w:w="972"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54.1</w:t>
                  </w:r>
                </w:p>
              </w:tc>
              <w:tc>
                <w:tcPr>
                  <w:tcW w:w="973"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lang w:val="en-US" w:eastAsia="zh-CN"/>
                    </w:rPr>
                    <w:t>6</w:t>
                  </w:r>
                  <w:r>
                    <w:rPr>
                      <w:rFonts w:hint="eastAsia" w:cs="Times New Roman"/>
                      <w:color w:val="auto"/>
                      <w:sz w:val="22"/>
                      <w:szCs w:val="22"/>
                      <w:u w:val="none" w:color="auto"/>
                      <w:lang w:val="en-US" w:eastAsia="zh-CN"/>
                    </w:rPr>
                    <w:t>5</w:t>
                  </w:r>
                </w:p>
              </w:tc>
              <w:tc>
                <w:tcPr>
                  <w:tcW w:w="974"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达标</w:t>
                  </w:r>
                </w:p>
              </w:tc>
              <w:tc>
                <w:tcPr>
                  <w:tcW w:w="973"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42.5</w:t>
                  </w:r>
                </w:p>
              </w:tc>
              <w:tc>
                <w:tcPr>
                  <w:tcW w:w="975"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lang w:val="en-US"/>
                    </w:rPr>
                  </w:pPr>
                  <w:r>
                    <w:rPr>
                      <w:rFonts w:hint="default" w:ascii="Times New Roman" w:hAnsi="Times New Roman" w:cs="Times New Roman"/>
                      <w:color w:val="auto"/>
                      <w:sz w:val="22"/>
                      <w:szCs w:val="22"/>
                      <w:u w:val="none" w:color="auto"/>
                      <w:lang w:val="en-US" w:eastAsia="zh-CN"/>
                    </w:rPr>
                    <w:t>5</w:t>
                  </w:r>
                  <w:r>
                    <w:rPr>
                      <w:rFonts w:hint="eastAsia" w:cs="Times New Roman"/>
                      <w:color w:val="auto"/>
                      <w:sz w:val="22"/>
                      <w:szCs w:val="22"/>
                      <w:u w:val="none" w:color="auto"/>
                      <w:lang w:val="en-US" w:eastAsia="zh-CN"/>
                    </w:rPr>
                    <w:t>5</w:t>
                  </w:r>
                </w:p>
              </w:tc>
              <w:tc>
                <w:tcPr>
                  <w:tcW w:w="972"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7" w:hRule="atLeast"/>
              </w:trPr>
              <w:tc>
                <w:tcPr>
                  <w:tcW w:w="1848" w:type="dxa"/>
                  <w:vMerge w:val="continue"/>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p>
              </w:tc>
              <w:tc>
                <w:tcPr>
                  <w:tcW w:w="1369"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eastAsia" w:cs="Times New Roman"/>
                      <w:color w:val="auto"/>
                      <w:sz w:val="22"/>
                      <w:szCs w:val="22"/>
                      <w:u w:val="none" w:color="auto"/>
                      <w:lang w:val="en-US" w:eastAsia="zh-CN"/>
                    </w:rPr>
                    <w:t>6</w:t>
                  </w:r>
                  <w:r>
                    <w:rPr>
                      <w:rFonts w:hint="default" w:ascii="Times New Roman" w:hAnsi="Times New Roman" w:cs="Times New Roman"/>
                      <w:color w:val="auto"/>
                      <w:sz w:val="22"/>
                      <w:szCs w:val="22"/>
                      <w:u w:val="none" w:color="auto"/>
                      <w:lang w:val="en-US" w:eastAsia="zh-CN"/>
                    </w:rPr>
                    <w:t>月</w:t>
                  </w:r>
                  <w:r>
                    <w:rPr>
                      <w:rFonts w:hint="eastAsia" w:cs="Times New Roman"/>
                      <w:color w:val="auto"/>
                      <w:sz w:val="22"/>
                      <w:szCs w:val="22"/>
                      <w:u w:val="none" w:color="auto"/>
                      <w:lang w:val="en-US" w:eastAsia="zh-CN"/>
                    </w:rPr>
                    <w:t>20</w:t>
                  </w:r>
                  <w:r>
                    <w:rPr>
                      <w:rFonts w:hint="default" w:ascii="Times New Roman" w:hAnsi="Times New Roman" w:cs="Times New Roman"/>
                      <w:color w:val="auto"/>
                      <w:sz w:val="22"/>
                      <w:szCs w:val="22"/>
                      <w:u w:val="none" w:color="auto"/>
                      <w:lang w:val="en-US" w:eastAsia="zh-CN"/>
                    </w:rPr>
                    <w:t>日</w:t>
                  </w:r>
                </w:p>
              </w:tc>
              <w:tc>
                <w:tcPr>
                  <w:tcW w:w="972"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53.3</w:t>
                  </w:r>
                </w:p>
              </w:tc>
              <w:tc>
                <w:tcPr>
                  <w:tcW w:w="973"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lang w:val="en-US" w:eastAsia="zh-CN"/>
                    </w:rPr>
                    <w:t>6</w:t>
                  </w:r>
                  <w:r>
                    <w:rPr>
                      <w:rFonts w:hint="eastAsia" w:cs="Times New Roman"/>
                      <w:color w:val="auto"/>
                      <w:sz w:val="22"/>
                      <w:szCs w:val="22"/>
                      <w:u w:val="none" w:color="auto"/>
                      <w:lang w:val="en-US" w:eastAsia="zh-CN"/>
                    </w:rPr>
                    <w:t>5</w:t>
                  </w:r>
                </w:p>
              </w:tc>
              <w:tc>
                <w:tcPr>
                  <w:tcW w:w="974"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达标</w:t>
                  </w:r>
                </w:p>
              </w:tc>
              <w:tc>
                <w:tcPr>
                  <w:tcW w:w="973"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43.2</w:t>
                  </w:r>
                </w:p>
              </w:tc>
              <w:tc>
                <w:tcPr>
                  <w:tcW w:w="975"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lang w:val="en-US"/>
                    </w:rPr>
                  </w:pPr>
                  <w:r>
                    <w:rPr>
                      <w:rFonts w:hint="default" w:ascii="Times New Roman" w:hAnsi="Times New Roman" w:cs="Times New Roman"/>
                      <w:color w:val="auto"/>
                      <w:sz w:val="22"/>
                      <w:szCs w:val="22"/>
                      <w:u w:val="none" w:color="auto"/>
                      <w:lang w:val="en-US" w:eastAsia="zh-CN"/>
                    </w:rPr>
                    <w:t>5</w:t>
                  </w:r>
                  <w:r>
                    <w:rPr>
                      <w:rFonts w:hint="eastAsia" w:cs="Times New Roman"/>
                      <w:color w:val="auto"/>
                      <w:sz w:val="22"/>
                      <w:szCs w:val="22"/>
                      <w:u w:val="none" w:color="auto"/>
                      <w:lang w:val="en-US" w:eastAsia="zh-CN"/>
                    </w:rPr>
                    <w:t>5</w:t>
                  </w:r>
                </w:p>
              </w:tc>
              <w:tc>
                <w:tcPr>
                  <w:tcW w:w="972"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2" w:hRule="atLeast"/>
              </w:trPr>
              <w:tc>
                <w:tcPr>
                  <w:tcW w:w="1848" w:type="dxa"/>
                  <w:vMerge w:val="restart"/>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项目</w:t>
                  </w:r>
                  <w:r>
                    <w:rPr>
                      <w:rFonts w:hint="default" w:ascii="Times New Roman" w:hAnsi="Times New Roman" w:cs="Times New Roman"/>
                      <w:color w:val="auto"/>
                      <w:sz w:val="22"/>
                      <w:szCs w:val="22"/>
                      <w:u w:val="none" w:color="auto"/>
                      <w:lang w:eastAsia="zh-CN"/>
                    </w:rPr>
                    <w:t>西</w:t>
                  </w:r>
                  <w:r>
                    <w:rPr>
                      <w:rFonts w:hint="default" w:ascii="Times New Roman" w:hAnsi="Times New Roman" w:cs="Times New Roman"/>
                      <w:color w:val="auto"/>
                      <w:sz w:val="22"/>
                      <w:szCs w:val="22"/>
                      <w:u w:val="none" w:color="auto"/>
                    </w:rPr>
                    <w:t>面</w:t>
                  </w:r>
                </w:p>
              </w:tc>
              <w:tc>
                <w:tcPr>
                  <w:tcW w:w="1369"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eastAsia" w:cs="Times New Roman"/>
                      <w:color w:val="auto"/>
                      <w:sz w:val="22"/>
                      <w:szCs w:val="22"/>
                      <w:u w:val="none" w:color="auto"/>
                      <w:lang w:val="en-US" w:eastAsia="zh-CN"/>
                    </w:rPr>
                    <w:t>6</w:t>
                  </w:r>
                  <w:r>
                    <w:rPr>
                      <w:rFonts w:hint="default" w:ascii="Times New Roman" w:hAnsi="Times New Roman" w:cs="Times New Roman"/>
                      <w:color w:val="auto"/>
                      <w:sz w:val="22"/>
                      <w:szCs w:val="22"/>
                      <w:u w:val="none" w:color="auto"/>
                      <w:lang w:val="en-US" w:eastAsia="zh-CN"/>
                    </w:rPr>
                    <w:t>月1</w:t>
                  </w:r>
                  <w:r>
                    <w:rPr>
                      <w:rFonts w:hint="eastAsia" w:cs="Times New Roman"/>
                      <w:color w:val="auto"/>
                      <w:sz w:val="22"/>
                      <w:szCs w:val="22"/>
                      <w:u w:val="none" w:color="auto"/>
                      <w:lang w:val="en-US" w:eastAsia="zh-CN"/>
                    </w:rPr>
                    <w:t>9</w:t>
                  </w:r>
                  <w:r>
                    <w:rPr>
                      <w:rFonts w:hint="default" w:ascii="Times New Roman" w:hAnsi="Times New Roman" w:cs="Times New Roman"/>
                      <w:color w:val="auto"/>
                      <w:sz w:val="22"/>
                      <w:szCs w:val="22"/>
                      <w:u w:val="none" w:color="auto"/>
                      <w:lang w:val="en-US" w:eastAsia="zh-CN"/>
                    </w:rPr>
                    <w:t>日</w:t>
                  </w:r>
                </w:p>
              </w:tc>
              <w:tc>
                <w:tcPr>
                  <w:tcW w:w="972"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50.9</w:t>
                  </w:r>
                </w:p>
              </w:tc>
              <w:tc>
                <w:tcPr>
                  <w:tcW w:w="973"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lang w:val="en-US" w:eastAsia="zh-CN"/>
                    </w:rPr>
                    <w:t>6</w:t>
                  </w:r>
                  <w:r>
                    <w:rPr>
                      <w:rFonts w:hint="eastAsia" w:cs="Times New Roman"/>
                      <w:color w:val="auto"/>
                      <w:sz w:val="22"/>
                      <w:szCs w:val="22"/>
                      <w:u w:val="none" w:color="auto"/>
                      <w:lang w:val="en-US" w:eastAsia="zh-CN"/>
                    </w:rPr>
                    <w:t>5</w:t>
                  </w:r>
                </w:p>
              </w:tc>
              <w:tc>
                <w:tcPr>
                  <w:tcW w:w="974"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达标</w:t>
                  </w:r>
                </w:p>
              </w:tc>
              <w:tc>
                <w:tcPr>
                  <w:tcW w:w="973"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39.8</w:t>
                  </w:r>
                </w:p>
              </w:tc>
              <w:tc>
                <w:tcPr>
                  <w:tcW w:w="975"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lang w:val="en-US" w:eastAsia="zh-CN"/>
                    </w:rPr>
                    <w:t>5</w:t>
                  </w:r>
                  <w:r>
                    <w:rPr>
                      <w:rFonts w:hint="eastAsia" w:cs="Times New Roman"/>
                      <w:color w:val="auto"/>
                      <w:sz w:val="22"/>
                      <w:szCs w:val="22"/>
                      <w:u w:val="none" w:color="auto"/>
                      <w:lang w:val="en-US" w:eastAsia="zh-CN"/>
                    </w:rPr>
                    <w:t>5</w:t>
                  </w:r>
                </w:p>
              </w:tc>
              <w:tc>
                <w:tcPr>
                  <w:tcW w:w="972"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17" w:hRule="atLeast"/>
              </w:trPr>
              <w:tc>
                <w:tcPr>
                  <w:tcW w:w="1848" w:type="dxa"/>
                  <w:vMerge w:val="continue"/>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p>
              </w:tc>
              <w:tc>
                <w:tcPr>
                  <w:tcW w:w="1369"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eastAsia" w:cs="Times New Roman"/>
                      <w:color w:val="auto"/>
                      <w:sz w:val="22"/>
                      <w:szCs w:val="22"/>
                      <w:u w:val="none" w:color="auto"/>
                      <w:lang w:val="en-US" w:eastAsia="zh-CN"/>
                    </w:rPr>
                    <w:t>6</w:t>
                  </w:r>
                  <w:r>
                    <w:rPr>
                      <w:rFonts w:hint="default" w:ascii="Times New Roman" w:hAnsi="Times New Roman" w:cs="Times New Roman"/>
                      <w:color w:val="auto"/>
                      <w:sz w:val="22"/>
                      <w:szCs w:val="22"/>
                      <w:u w:val="none" w:color="auto"/>
                      <w:lang w:val="en-US" w:eastAsia="zh-CN"/>
                    </w:rPr>
                    <w:t>月</w:t>
                  </w:r>
                  <w:r>
                    <w:rPr>
                      <w:rFonts w:hint="eastAsia" w:cs="Times New Roman"/>
                      <w:color w:val="auto"/>
                      <w:sz w:val="22"/>
                      <w:szCs w:val="22"/>
                      <w:u w:val="none" w:color="auto"/>
                      <w:lang w:val="en-US" w:eastAsia="zh-CN"/>
                    </w:rPr>
                    <w:t>20</w:t>
                  </w:r>
                  <w:r>
                    <w:rPr>
                      <w:rFonts w:hint="default" w:ascii="Times New Roman" w:hAnsi="Times New Roman" w:cs="Times New Roman"/>
                      <w:color w:val="auto"/>
                      <w:sz w:val="22"/>
                      <w:szCs w:val="22"/>
                      <w:u w:val="none" w:color="auto"/>
                      <w:lang w:val="en-US" w:eastAsia="zh-CN"/>
                    </w:rPr>
                    <w:t>日</w:t>
                  </w:r>
                </w:p>
              </w:tc>
              <w:tc>
                <w:tcPr>
                  <w:tcW w:w="972"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52.1</w:t>
                  </w:r>
                </w:p>
              </w:tc>
              <w:tc>
                <w:tcPr>
                  <w:tcW w:w="973"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lang w:val="en-US" w:eastAsia="zh-CN"/>
                    </w:rPr>
                    <w:t>6</w:t>
                  </w:r>
                  <w:r>
                    <w:rPr>
                      <w:rFonts w:hint="eastAsia" w:cs="Times New Roman"/>
                      <w:color w:val="auto"/>
                      <w:sz w:val="22"/>
                      <w:szCs w:val="22"/>
                      <w:u w:val="none" w:color="auto"/>
                      <w:lang w:val="en-US" w:eastAsia="zh-CN"/>
                    </w:rPr>
                    <w:t>5</w:t>
                  </w:r>
                </w:p>
              </w:tc>
              <w:tc>
                <w:tcPr>
                  <w:tcW w:w="974"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达标</w:t>
                  </w:r>
                </w:p>
              </w:tc>
              <w:tc>
                <w:tcPr>
                  <w:tcW w:w="973"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40.5</w:t>
                  </w:r>
                </w:p>
              </w:tc>
              <w:tc>
                <w:tcPr>
                  <w:tcW w:w="975"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lang w:val="en-US" w:eastAsia="zh-CN"/>
                    </w:rPr>
                    <w:t>5</w:t>
                  </w:r>
                  <w:r>
                    <w:rPr>
                      <w:rFonts w:hint="eastAsia" w:cs="Times New Roman"/>
                      <w:color w:val="auto"/>
                      <w:sz w:val="22"/>
                      <w:szCs w:val="22"/>
                      <w:u w:val="none" w:color="auto"/>
                      <w:lang w:val="en-US" w:eastAsia="zh-CN"/>
                    </w:rPr>
                    <w:t>5</w:t>
                  </w:r>
                </w:p>
              </w:tc>
              <w:tc>
                <w:tcPr>
                  <w:tcW w:w="972"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77" w:hRule="atLeast"/>
              </w:trPr>
              <w:tc>
                <w:tcPr>
                  <w:tcW w:w="1848" w:type="dxa"/>
                  <w:vMerge w:val="restart"/>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项目</w:t>
                  </w:r>
                  <w:r>
                    <w:rPr>
                      <w:rFonts w:hint="default" w:ascii="Times New Roman" w:hAnsi="Times New Roman" w:cs="Times New Roman"/>
                      <w:color w:val="auto"/>
                      <w:sz w:val="22"/>
                      <w:szCs w:val="22"/>
                      <w:u w:val="none" w:color="auto"/>
                      <w:lang w:eastAsia="zh-CN"/>
                    </w:rPr>
                    <w:t>北</w:t>
                  </w:r>
                  <w:r>
                    <w:rPr>
                      <w:rFonts w:hint="default" w:ascii="Times New Roman" w:hAnsi="Times New Roman" w:cs="Times New Roman"/>
                      <w:color w:val="auto"/>
                      <w:sz w:val="22"/>
                      <w:szCs w:val="22"/>
                      <w:u w:val="none" w:color="auto"/>
                    </w:rPr>
                    <w:t>面</w:t>
                  </w:r>
                </w:p>
              </w:tc>
              <w:tc>
                <w:tcPr>
                  <w:tcW w:w="1369"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eastAsia" w:cs="Times New Roman"/>
                      <w:color w:val="auto"/>
                      <w:sz w:val="22"/>
                      <w:szCs w:val="22"/>
                      <w:u w:val="none" w:color="auto"/>
                      <w:lang w:val="en-US" w:eastAsia="zh-CN"/>
                    </w:rPr>
                    <w:t>6</w:t>
                  </w:r>
                  <w:r>
                    <w:rPr>
                      <w:rFonts w:hint="default" w:ascii="Times New Roman" w:hAnsi="Times New Roman" w:cs="Times New Roman"/>
                      <w:color w:val="auto"/>
                      <w:sz w:val="22"/>
                      <w:szCs w:val="22"/>
                      <w:u w:val="none" w:color="auto"/>
                      <w:lang w:val="en-US" w:eastAsia="zh-CN"/>
                    </w:rPr>
                    <w:t>月1</w:t>
                  </w:r>
                  <w:r>
                    <w:rPr>
                      <w:rFonts w:hint="eastAsia" w:cs="Times New Roman"/>
                      <w:color w:val="auto"/>
                      <w:sz w:val="22"/>
                      <w:szCs w:val="22"/>
                      <w:u w:val="none" w:color="auto"/>
                      <w:lang w:val="en-US" w:eastAsia="zh-CN"/>
                    </w:rPr>
                    <w:t>9</w:t>
                  </w:r>
                  <w:r>
                    <w:rPr>
                      <w:rFonts w:hint="default" w:ascii="Times New Roman" w:hAnsi="Times New Roman" w:cs="Times New Roman"/>
                      <w:color w:val="auto"/>
                      <w:sz w:val="22"/>
                      <w:szCs w:val="22"/>
                      <w:u w:val="none" w:color="auto"/>
                      <w:lang w:val="en-US" w:eastAsia="zh-CN"/>
                    </w:rPr>
                    <w:t>日</w:t>
                  </w:r>
                </w:p>
              </w:tc>
              <w:tc>
                <w:tcPr>
                  <w:tcW w:w="972"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51.5</w:t>
                  </w:r>
                </w:p>
              </w:tc>
              <w:tc>
                <w:tcPr>
                  <w:tcW w:w="973"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6</w:t>
                  </w:r>
                  <w:r>
                    <w:rPr>
                      <w:rFonts w:hint="eastAsia" w:cs="Times New Roman"/>
                      <w:color w:val="auto"/>
                      <w:sz w:val="22"/>
                      <w:szCs w:val="22"/>
                      <w:u w:val="none" w:color="auto"/>
                      <w:lang w:val="en-US" w:eastAsia="zh-CN"/>
                    </w:rPr>
                    <w:t>5</w:t>
                  </w:r>
                </w:p>
              </w:tc>
              <w:tc>
                <w:tcPr>
                  <w:tcW w:w="974"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达标</w:t>
                  </w:r>
                </w:p>
              </w:tc>
              <w:tc>
                <w:tcPr>
                  <w:tcW w:w="973"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37.1</w:t>
                  </w:r>
                </w:p>
              </w:tc>
              <w:tc>
                <w:tcPr>
                  <w:tcW w:w="975"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lang w:val="en-US" w:eastAsia="zh-CN"/>
                    </w:rPr>
                    <w:t>5</w:t>
                  </w:r>
                  <w:r>
                    <w:rPr>
                      <w:rFonts w:hint="eastAsia" w:cs="Times New Roman"/>
                      <w:color w:val="auto"/>
                      <w:sz w:val="22"/>
                      <w:szCs w:val="22"/>
                      <w:u w:val="none" w:color="auto"/>
                      <w:lang w:val="en-US" w:eastAsia="zh-CN"/>
                    </w:rPr>
                    <w:t>5</w:t>
                  </w:r>
                </w:p>
              </w:tc>
              <w:tc>
                <w:tcPr>
                  <w:tcW w:w="972"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12" w:hRule="atLeast"/>
              </w:trPr>
              <w:tc>
                <w:tcPr>
                  <w:tcW w:w="1848" w:type="dxa"/>
                  <w:vMerge w:val="continue"/>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p>
              </w:tc>
              <w:tc>
                <w:tcPr>
                  <w:tcW w:w="1369"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eastAsia" w:cs="Times New Roman"/>
                      <w:color w:val="auto"/>
                      <w:sz w:val="22"/>
                      <w:szCs w:val="22"/>
                      <w:u w:val="none" w:color="auto"/>
                      <w:lang w:val="en-US" w:eastAsia="zh-CN"/>
                    </w:rPr>
                    <w:t>6</w:t>
                  </w:r>
                  <w:r>
                    <w:rPr>
                      <w:rFonts w:hint="default" w:ascii="Times New Roman" w:hAnsi="Times New Roman" w:cs="Times New Roman"/>
                      <w:color w:val="auto"/>
                      <w:sz w:val="22"/>
                      <w:szCs w:val="22"/>
                      <w:u w:val="none" w:color="auto"/>
                      <w:lang w:val="en-US" w:eastAsia="zh-CN"/>
                    </w:rPr>
                    <w:t>月</w:t>
                  </w:r>
                  <w:r>
                    <w:rPr>
                      <w:rFonts w:hint="eastAsia" w:cs="Times New Roman"/>
                      <w:color w:val="auto"/>
                      <w:sz w:val="22"/>
                      <w:szCs w:val="22"/>
                      <w:u w:val="none" w:color="auto"/>
                      <w:lang w:val="en-US" w:eastAsia="zh-CN"/>
                    </w:rPr>
                    <w:t>20</w:t>
                  </w:r>
                  <w:r>
                    <w:rPr>
                      <w:rFonts w:hint="default" w:ascii="Times New Roman" w:hAnsi="Times New Roman" w:cs="Times New Roman"/>
                      <w:color w:val="auto"/>
                      <w:sz w:val="22"/>
                      <w:szCs w:val="22"/>
                      <w:u w:val="none" w:color="auto"/>
                      <w:lang w:val="en-US" w:eastAsia="zh-CN"/>
                    </w:rPr>
                    <w:t>日</w:t>
                  </w:r>
                </w:p>
              </w:tc>
              <w:tc>
                <w:tcPr>
                  <w:tcW w:w="972"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50.8</w:t>
                  </w:r>
                </w:p>
              </w:tc>
              <w:tc>
                <w:tcPr>
                  <w:tcW w:w="973"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6</w:t>
                  </w:r>
                  <w:r>
                    <w:rPr>
                      <w:rFonts w:hint="eastAsia" w:cs="Times New Roman"/>
                      <w:color w:val="auto"/>
                      <w:sz w:val="22"/>
                      <w:szCs w:val="22"/>
                      <w:u w:val="none" w:color="auto"/>
                      <w:lang w:val="en-US" w:eastAsia="zh-CN"/>
                    </w:rPr>
                    <w:t>5</w:t>
                  </w:r>
                </w:p>
              </w:tc>
              <w:tc>
                <w:tcPr>
                  <w:tcW w:w="974"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达标</w:t>
                  </w:r>
                </w:p>
              </w:tc>
              <w:tc>
                <w:tcPr>
                  <w:tcW w:w="973"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38.8</w:t>
                  </w:r>
                </w:p>
              </w:tc>
              <w:tc>
                <w:tcPr>
                  <w:tcW w:w="975"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lang w:val="en-US" w:eastAsia="zh-CN"/>
                    </w:rPr>
                    <w:t>5</w:t>
                  </w:r>
                  <w:r>
                    <w:rPr>
                      <w:rFonts w:hint="eastAsia" w:cs="Times New Roman"/>
                      <w:color w:val="auto"/>
                      <w:sz w:val="22"/>
                      <w:szCs w:val="22"/>
                      <w:u w:val="none" w:color="auto"/>
                      <w:lang w:val="en-US" w:eastAsia="zh-CN"/>
                    </w:rPr>
                    <w:t>5</w:t>
                  </w:r>
                </w:p>
              </w:tc>
              <w:tc>
                <w:tcPr>
                  <w:tcW w:w="972"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达标</w:t>
                  </w:r>
                </w:p>
              </w:tc>
            </w:tr>
          </w:tbl>
          <w:p>
            <w:pPr>
              <w:spacing w:line="360" w:lineRule="auto"/>
              <w:ind w:firstLine="578" w:firstLineChars="250"/>
              <w:rPr>
                <w:rFonts w:hint="default" w:ascii="Times New Roman" w:hAnsi="Times New Roman" w:cs="Times New Roman"/>
                <w:color w:val="auto"/>
                <w:sz w:val="24"/>
                <w:szCs w:val="24"/>
                <w:u w:val="none" w:color="auto"/>
                <w:lang w:eastAsia="zh-CN"/>
              </w:rPr>
            </w:pPr>
            <w:r>
              <w:rPr>
                <w:rFonts w:hint="default" w:ascii="Times New Roman" w:hAnsi="Times New Roman" w:cs="Times New Roman"/>
                <w:color w:val="auto"/>
                <w:sz w:val="24"/>
                <w:szCs w:val="24"/>
                <w:u w:val="none" w:color="auto"/>
                <w:lang w:eastAsia="zh-CN"/>
              </w:rPr>
              <w:t>监测结果表明，本项目厂界四周噪声满足《工业企业厂界环境噪声排放标准》（GB12348-2008）</w:t>
            </w:r>
            <w:r>
              <w:rPr>
                <w:rFonts w:hint="eastAsia" w:cs="Times New Roman"/>
                <w:color w:val="auto"/>
                <w:sz w:val="24"/>
                <w:szCs w:val="24"/>
                <w:u w:val="none" w:color="auto"/>
                <w:lang w:val="en-US" w:eastAsia="zh-CN"/>
              </w:rPr>
              <w:t>3</w:t>
            </w:r>
            <w:r>
              <w:rPr>
                <w:rFonts w:hint="default" w:ascii="Times New Roman" w:hAnsi="Times New Roman" w:cs="Times New Roman"/>
                <w:color w:val="auto"/>
                <w:sz w:val="24"/>
                <w:szCs w:val="24"/>
                <w:u w:val="none" w:color="auto"/>
                <w:lang w:eastAsia="zh-CN"/>
              </w:rPr>
              <w:t>类标准。</w:t>
            </w:r>
          </w:p>
          <w:p>
            <w:pPr>
              <w:snapToGrid w:val="0"/>
              <w:spacing w:line="520" w:lineRule="exact"/>
              <w:ind w:firstLine="462" w:firstLineChars="200"/>
              <w:rPr>
                <w:rFonts w:hint="default" w:ascii="Times New Roman" w:hAnsi="Times New Roman" w:cs="Times New Roman"/>
                <w:color w:val="auto"/>
                <w:sz w:val="24"/>
                <w:szCs w:val="24"/>
                <w:u w:val="none" w:color="auto"/>
              </w:rPr>
            </w:pPr>
            <w:r>
              <w:rPr>
                <w:rFonts w:hint="default" w:ascii="Times New Roman" w:hAnsi="Times New Roman" w:cs="Times New Roman"/>
                <w:b w:val="0"/>
                <w:bCs w:val="0"/>
                <w:color w:val="auto"/>
                <w:sz w:val="24"/>
                <w:u w:val="none" w:color="auto"/>
                <w:lang w:val="en-US" w:eastAsia="zh-CN"/>
              </w:rPr>
              <w:t>由上表可见，项目设备噪声对周边环境</w:t>
            </w:r>
            <w:r>
              <w:rPr>
                <w:rFonts w:hint="eastAsia" w:cs="Times New Roman"/>
                <w:b w:val="0"/>
                <w:bCs w:val="0"/>
                <w:color w:val="auto"/>
                <w:sz w:val="24"/>
                <w:u w:val="none" w:color="auto"/>
                <w:lang w:val="en-US" w:eastAsia="zh-CN"/>
              </w:rPr>
              <w:t>有一定的影响</w:t>
            </w:r>
            <w:r>
              <w:rPr>
                <w:rFonts w:hint="default" w:ascii="Times New Roman" w:hAnsi="Times New Roman" w:cs="Times New Roman"/>
                <w:b w:val="0"/>
                <w:bCs w:val="0"/>
                <w:color w:val="auto"/>
                <w:sz w:val="24"/>
                <w:u w:val="none" w:color="auto"/>
                <w:lang w:val="en-US" w:eastAsia="zh-CN"/>
              </w:rPr>
              <w:t>，为缓解及降低本项目生产所带来的噪声影响。因此企业已采了取以下强化措施降低对周边声环境的影响</w:t>
            </w:r>
            <w:r>
              <w:rPr>
                <w:rFonts w:hint="eastAsia" w:cs="Times New Roman"/>
                <w:color w:val="auto"/>
                <w:sz w:val="24"/>
                <w:szCs w:val="24"/>
                <w:u w:val="none" w:color="auto"/>
                <w:lang w:eastAsia="zh-CN"/>
              </w:rPr>
              <w:t>。</w:t>
            </w:r>
          </w:p>
          <w:p>
            <w:pPr>
              <w:spacing w:line="360" w:lineRule="auto"/>
              <w:ind w:firstLine="462" w:firstLineChars="200"/>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①设备选型时，在综合考虑性价比的基础上，购买的设备选用低噪声高性能的产品，从声源上降低设备本身噪声，同时在设备上安装减振设施；</w:t>
            </w:r>
          </w:p>
          <w:p>
            <w:pPr>
              <w:spacing w:line="360" w:lineRule="auto"/>
              <w:ind w:firstLine="462" w:firstLineChars="200"/>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②合理布局，主要产噪设备均布置在厂房及厂房内单独设备间内，利用厂房及隔音设施进行隔声；</w:t>
            </w:r>
          </w:p>
          <w:p>
            <w:pPr>
              <w:spacing w:line="360" w:lineRule="auto"/>
              <w:ind w:firstLine="462" w:firstLineChars="200"/>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③加强设备的维护，安排专人负责设备的日常维护和保养，确保设备处于良好的运转状态，杜绝因</w:t>
            </w:r>
            <w:r>
              <w:rPr>
                <w:rFonts w:hint="default" w:ascii="Times New Roman" w:hAnsi="Times New Roman" w:cs="Times New Roman"/>
                <w:color w:val="auto"/>
                <w:sz w:val="24"/>
                <w:szCs w:val="24"/>
                <w:u w:val="none" w:color="auto"/>
                <w:lang w:eastAsia="zh-CN"/>
              </w:rPr>
              <w:t>设备</w:t>
            </w:r>
            <w:r>
              <w:rPr>
                <w:rFonts w:hint="default" w:ascii="Times New Roman" w:hAnsi="Times New Roman" w:cs="Times New Roman"/>
                <w:color w:val="auto"/>
                <w:sz w:val="24"/>
                <w:szCs w:val="24"/>
                <w:u w:val="none" w:color="auto"/>
              </w:rPr>
              <w:t>不正常运转时产生的高噪声现象；</w:t>
            </w:r>
          </w:p>
          <w:p>
            <w:pPr>
              <w:snapToGrid w:val="0"/>
              <w:spacing w:line="360" w:lineRule="auto"/>
              <w:ind w:firstLine="462" w:firstLineChars="200"/>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综上，在采取相应降噪措施后，对厂界外声环境产生的影响极小。</w:t>
            </w:r>
          </w:p>
          <w:p>
            <w:pPr>
              <w:adjustRightInd w:val="0"/>
              <w:snapToGrid w:val="0"/>
              <w:spacing w:line="360" w:lineRule="auto"/>
              <w:ind w:firstLine="462" w:firstLineChars="200"/>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4、固体废物影响分析</w:t>
            </w:r>
          </w:p>
          <w:p>
            <w:pPr>
              <w:pStyle w:val="34"/>
              <w:spacing w:line="360" w:lineRule="auto"/>
              <w:ind w:left="0" w:leftChars="0" w:firstLine="462" w:firstLineChars="200"/>
              <w:rPr>
                <w:rFonts w:ascii="宋体" w:hAnsi="宋体"/>
                <w:color w:val="auto"/>
                <w:sz w:val="24"/>
                <w:szCs w:val="32"/>
                <w:u w:val="none" w:color="auto"/>
              </w:rPr>
            </w:pPr>
            <w:r>
              <w:rPr>
                <w:rFonts w:hint="eastAsia" w:ascii="宋体" w:hAnsi="宋体"/>
                <w:color w:val="auto"/>
                <w:sz w:val="24"/>
                <w:szCs w:val="32"/>
                <w:u w:val="none" w:color="auto"/>
              </w:rPr>
              <w:t>本项目产生的固体废物有</w:t>
            </w:r>
            <w:r>
              <w:rPr>
                <w:rFonts w:hint="eastAsia" w:ascii="宋体" w:hAnsi="宋体"/>
                <w:color w:val="auto"/>
                <w:sz w:val="24"/>
                <w:szCs w:val="32"/>
                <w:u w:val="none" w:color="auto"/>
                <w:lang w:eastAsia="zh-CN"/>
              </w:rPr>
              <w:t>废金属边角料</w:t>
            </w:r>
            <w:r>
              <w:rPr>
                <w:rFonts w:hint="eastAsia" w:ascii="宋体" w:hAnsi="宋体"/>
                <w:color w:val="auto"/>
                <w:sz w:val="24"/>
                <w:szCs w:val="32"/>
                <w:u w:val="none" w:color="auto"/>
              </w:rPr>
              <w:t>、生活垃圾</w:t>
            </w:r>
            <w:r>
              <w:rPr>
                <w:rFonts w:hint="eastAsia" w:ascii="宋体" w:hAnsi="宋体"/>
                <w:color w:val="auto"/>
                <w:sz w:val="24"/>
                <w:szCs w:val="32"/>
                <w:u w:val="none" w:color="auto"/>
                <w:lang w:eastAsia="zh-CN"/>
              </w:rPr>
              <w:t>、收集的粉尘、</w:t>
            </w:r>
            <w:r>
              <w:rPr>
                <w:rFonts w:hint="eastAsia" w:ascii="宋体" w:hAnsi="宋体"/>
                <w:color w:val="auto"/>
                <w:sz w:val="24"/>
                <w:szCs w:val="32"/>
                <w:u w:val="none" w:color="auto"/>
                <w:lang w:val="en-US" w:eastAsia="zh-CN"/>
              </w:rPr>
              <w:t>切割水槽沉渣、废矿物油、焊渣</w:t>
            </w:r>
            <w:r>
              <w:rPr>
                <w:rFonts w:hint="eastAsia" w:ascii="宋体" w:hAnsi="宋体"/>
                <w:color w:val="auto"/>
                <w:sz w:val="24"/>
                <w:szCs w:val="32"/>
                <w:u w:val="none" w:color="auto"/>
              </w:rPr>
              <w:t>。</w:t>
            </w:r>
          </w:p>
          <w:p>
            <w:pPr>
              <w:pStyle w:val="34"/>
              <w:spacing w:line="360" w:lineRule="auto"/>
              <w:ind w:left="0" w:leftChars="0" w:firstLine="462" w:firstLineChars="200"/>
              <w:jc w:val="left"/>
              <w:rPr>
                <w:rFonts w:hint="default" w:ascii="Times New Roman" w:hAnsi="Times New Roman" w:cs="Times New Roman"/>
                <w:color w:val="auto"/>
                <w:sz w:val="24"/>
                <w:szCs w:val="24"/>
                <w:u w:val="none" w:color="auto"/>
              </w:rPr>
            </w:pPr>
            <w:r>
              <w:rPr>
                <w:rFonts w:hint="eastAsia" w:ascii="宋体" w:hAnsi="宋体"/>
                <w:color w:val="auto"/>
                <w:sz w:val="24"/>
                <w:szCs w:val="32"/>
                <w:u w:val="none" w:color="auto"/>
                <w:lang w:eastAsia="zh-CN"/>
              </w:rPr>
              <w:t>废金属边角料、</w:t>
            </w:r>
            <w:r>
              <w:rPr>
                <w:rFonts w:hint="eastAsia" w:ascii="宋体" w:hAnsi="宋体"/>
                <w:color w:val="auto"/>
                <w:sz w:val="24"/>
                <w:szCs w:val="32"/>
                <w:u w:val="none" w:color="auto"/>
                <w:lang w:val="en-US" w:eastAsia="zh-CN"/>
              </w:rPr>
              <w:t>切割水槽沉渣</w:t>
            </w:r>
            <w:r>
              <w:rPr>
                <w:rFonts w:hint="default" w:ascii="Times New Roman" w:hAnsi="Times New Roman" w:cs="Times New Roman"/>
                <w:color w:val="auto"/>
                <w:sz w:val="24"/>
                <w:u w:val="none" w:color="auto"/>
              </w:rPr>
              <w:t>均外售</w:t>
            </w:r>
            <w:r>
              <w:rPr>
                <w:rFonts w:hint="eastAsia" w:cs="Times New Roman"/>
                <w:color w:val="auto"/>
                <w:sz w:val="24"/>
                <w:u w:val="none" w:color="auto"/>
                <w:lang w:eastAsia="zh-CN"/>
              </w:rPr>
              <w:t>物资回收公司回收利用</w:t>
            </w:r>
            <w:r>
              <w:rPr>
                <w:rFonts w:hint="default" w:ascii="Times New Roman" w:hAnsi="Times New Roman" w:cs="Times New Roman"/>
                <w:color w:val="auto"/>
                <w:sz w:val="24"/>
                <w:u w:val="none" w:color="auto"/>
              </w:rPr>
              <w:t>。</w:t>
            </w:r>
            <w:r>
              <w:rPr>
                <w:rFonts w:hint="default" w:ascii="Times New Roman" w:hAnsi="Times New Roman" w:cs="Times New Roman"/>
                <w:color w:val="auto"/>
                <w:sz w:val="24"/>
                <w:szCs w:val="24"/>
                <w:u w:val="none" w:color="auto"/>
              </w:rPr>
              <w:t>生活垃圾集中收集后交环卫部门统一清运处理。</w:t>
            </w:r>
            <w:r>
              <w:rPr>
                <w:rFonts w:hint="eastAsia" w:hAnsi="宋体" w:eastAsia="宋体" w:cs="Times New Roman"/>
                <w:color w:val="auto"/>
                <w:kern w:val="2"/>
                <w:sz w:val="24"/>
                <w:szCs w:val="22"/>
                <w:u w:val="none" w:color="auto"/>
                <w:lang w:val="en-US" w:eastAsia="zh-CN" w:bidi="ar-SA"/>
              </w:rPr>
              <w:t>项目生产过程中经移动式烟尘净化器收集的粉尘</w:t>
            </w:r>
            <w:r>
              <w:rPr>
                <w:rFonts w:hint="eastAsia" w:hAnsi="宋体" w:cs="Times New Roman"/>
                <w:color w:val="auto"/>
                <w:kern w:val="2"/>
                <w:sz w:val="24"/>
                <w:szCs w:val="22"/>
                <w:u w:val="none" w:color="auto"/>
                <w:lang w:val="en-US" w:eastAsia="zh-CN" w:bidi="ar-SA"/>
              </w:rPr>
              <w:t>、焊渣</w:t>
            </w:r>
            <w:r>
              <w:rPr>
                <w:rFonts w:hint="eastAsia" w:hAnsi="宋体" w:eastAsia="宋体" w:cs="Times New Roman"/>
                <w:color w:val="auto"/>
                <w:kern w:val="2"/>
                <w:sz w:val="24"/>
                <w:szCs w:val="22"/>
                <w:u w:val="none" w:color="auto"/>
                <w:lang w:val="en-US" w:eastAsia="zh-CN" w:bidi="ar-SA"/>
              </w:rPr>
              <w:t>，</w:t>
            </w:r>
            <w:r>
              <w:rPr>
                <w:rFonts w:hint="eastAsia" w:ascii="Times New Roman" w:hAnsi="宋体" w:eastAsia="宋体" w:cs="Times New Roman"/>
                <w:color w:val="auto"/>
                <w:kern w:val="2"/>
                <w:sz w:val="24"/>
                <w:szCs w:val="22"/>
                <w:u w:val="none" w:color="auto"/>
                <w:lang w:val="en-US" w:eastAsia="zh-CN" w:bidi="ar-SA"/>
              </w:rPr>
              <w:t>属于一般固废。该部分固废收集后</w:t>
            </w:r>
            <w:r>
              <w:rPr>
                <w:rFonts w:hint="eastAsia" w:hAnsi="宋体" w:cs="Times New Roman"/>
                <w:color w:val="auto"/>
                <w:kern w:val="2"/>
                <w:sz w:val="24"/>
                <w:szCs w:val="22"/>
                <w:u w:val="none" w:color="auto"/>
                <w:lang w:val="en-US" w:eastAsia="zh-CN" w:bidi="ar-SA"/>
              </w:rPr>
              <w:t>交由环卫部门进行处理，废矿物油属于危险废物，收集于危险废物储存间内，再交由有资质单位或者生产厂家进行处理</w:t>
            </w:r>
            <w:r>
              <w:rPr>
                <w:rFonts w:hint="default" w:ascii="Times New Roman" w:hAnsi="Times New Roman" w:cs="Times New Roman"/>
                <w:color w:val="auto"/>
                <w:sz w:val="24"/>
                <w:szCs w:val="24"/>
                <w:u w:val="none" w:color="auto"/>
              </w:rPr>
              <w:t>。</w:t>
            </w:r>
          </w:p>
          <w:p>
            <w:pPr>
              <w:keepNext w:val="0"/>
              <w:keepLines w:val="0"/>
              <w:pageBreakBefore w:val="0"/>
              <w:widowControl w:val="0"/>
              <w:kinsoku/>
              <w:wordWrap/>
              <w:overflowPunct/>
              <w:topLinePunct w:val="0"/>
              <w:autoSpaceDE/>
              <w:autoSpaceDN/>
              <w:bidi w:val="0"/>
              <w:spacing w:line="360" w:lineRule="auto"/>
              <w:ind w:firstLine="512"/>
              <w:textAlignment w:val="auto"/>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固体废物在外售前，分类放入仓库暂存，避免下雨冲刷，污染环境，并做好防渗措施，避免因雨水淋溶而污染区域地表水和地下水。</w:t>
            </w:r>
          </w:p>
          <w:p>
            <w:pPr>
              <w:keepNext w:val="0"/>
              <w:keepLines w:val="0"/>
              <w:pageBreakBefore w:val="0"/>
              <w:widowControl w:val="0"/>
              <w:kinsoku/>
              <w:wordWrap/>
              <w:overflowPunct/>
              <w:topLinePunct w:val="0"/>
              <w:autoSpaceDE/>
              <w:autoSpaceDN/>
              <w:bidi w:val="0"/>
              <w:spacing w:line="360" w:lineRule="auto"/>
              <w:ind w:firstLine="480"/>
              <w:textAlignment w:val="auto"/>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一般固体废物暂存库建设要求：</w:t>
            </w:r>
          </w:p>
          <w:p>
            <w:pPr>
              <w:keepNext w:val="0"/>
              <w:keepLines w:val="0"/>
              <w:pageBreakBefore w:val="0"/>
              <w:widowControl w:val="0"/>
              <w:numPr>
                <w:ilvl w:val="0"/>
                <w:numId w:val="12"/>
              </w:numPr>
              <w:kinsoku/>
              <w:wordWrap/>
              <w:overflowPunct/>
              <w:topLinePunct w:val="0"/>
              <w:autoSpaceDE/>
              <w:autoSpaceDN/>
              <w:bidi w:val="0"/>
              <w:spacing w:line="360" w:lineRule="auto"/>
              <w:ind w:firstLine="480"/>
              <w:textAlignment w:val="auto"/>
              <w:rPr>
                <w:rFonts w:hint="default" w:ascii="Times New Roman" w:hAnsi="Times New Roman" w:cs="Times New Roman"/>
                <w:color w:val="auto"/>
                <w:sz w:val="24"/>
                <w:szCs w:val="24"/>
                <w:u w:val="none" w:color="auto"/>
              </w:rPr>
            </w:pPr>
            <w:r>
              <w:rPr>
                <w:rFonts w:hint="eastAsia" w:cs="Times New Roman"/>
                <w:color w:val="auto"/>
                <w:sz w:val="24"/>
                <w:szCs w:val="24"/>
                <w:u w:val="none" w:color="auto"/>
                <w:lang w:val="en-US" w:eastAsia="zh-CN"/>
              </w:rPr>
              <w:t>一般固废暂存间设置“防风、防雨、防流失”等措施</w:t>
            </w:r>
            <w:r>
              <w:rPr>
                <w:rFonts w:hint="default" w:ascii="Times New Roman" w:hAnsi="Times New Roman" w:cs="Times New Roman"/>
                <w:color w:val="auto"/>
                <w:sz w:val="24"/>
                <w:szCs w:val="24"/>
                <w:u w:val="none" w:color="auto"/>
              </w:rPr>
              <w:t>；</w:t>
            </w:r>
          </w:p>
          <w:p>
            <w:pPr>
              <w:keepNext w:val="0"/>
              <w:keepLines w:val="0"/>
              <w:pageBreakBefore w:val="0"/>
              <w:widowControl w:val="0"/>
              <w:numPr>
                <w:ilvl w:val="0"/>
                <w:numId w:val="12"/>
              </w:numPr>
              <w:kinsoku/>
              <w:wordWrap/>
              <w:overflowPunct/>
              <w:topLinePunct w:val="0"/>
              <w:autoSpaceDE/>
              <w:autoSpaceDN/>
              <w:bidi w:val="0"/>
              <w:spacing w:line="360" w:lineRule="auto"/>
              <w:ind w:firstLine="480"/>
              <w:textAlignment w:val="auto"/>
              <w:rPr>
                <w:rFonts w:hint="default" w:ascii="Times New Roman" w:hAnsi="Times New Roman" w:cs="Times New Roman"/>
                <w:color w:val="auto"/>
                <w:sz w:val="24"/>
                <w:szCs w:val="24"/>
                <w:u w:val="none" w:color="auto"/>
                <w:lang w:eastAsia="zh-CN"/>
              </w:rPr>
            </w:pPr>
            <w:r>
              <w:rPr>
                <w:rFonts w:hint="default" w:ascii="Times New Roman" w:hAnsi="Times New Roman" w:cs="Times New Roman"/>
                <w:color w:val="auto"/>
                <w:sz w:val="24"/>
                <w:szCs w:val="24"/>
                <w:u w:val="none" w:color="auto"/>
              </w:rPr>
              <w:t>为加强监督管理，暂存场地应按环境《保护图形标志--固体废物贮存(处置)场》(GB 15562.2-1995) 设置环境保护图形标志。</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rFonts w:hint="default" w:ascii="Times New Roman" w:hAnsi="Times New Roman" w:cs="Times New Roman"/>
                <w:sz w:val="24"/>
                <w:szCs w:val="24"/>
                <w:u w:val="single" w:color="auto"/>
              </w:rPr>
            </w:pPr>
            <w:r>
              <w:rPr>
                <w:rFonts w:hint="eastAsia" w:cs="Times New Roman"/>
                <w:color w:val="auto"/>
                <w:sz w:val="24"/>
                <w:szCs w:val="24"/>
                <w:u w:val="single" w:color="auto"/>
                <w:lang w:val="en-US" w:eastAsia="zh-CN"/>
              </w:rPr>
              <w:t>由于本项目现未建设危险废物储存间，故</w:t>
            </w:r>
            <w:r>
              <w:rPr>
                <w:rFonts w:hint="default" w:ascii="Times New Roman" w:hAnsi="Times New Roman" w:cs="Times New Roman"/>
                <w:color w:val="auto"/>
                <w:sz w:val="24"/>
                <w:szCs w:val="24"/>
                <w:u w:val="single" w:color="auto"/>
                <w:lang w:eastAsia="zh-CN"/>
              </w:rPr>
              <w:t>环评建议危险废物储存间设置于</w:t>
            </w:r>
            <w:r>
              <w:rPr>
                <w:rFonts w:hint="eastAsia" w:cs="Times New Roman"/>
                <w:color w:val="auto"/>
                <w:sz w:val="24"/>
                <w:szCs w:val="24"/>
                <w:u w:val="single" w:color="auto"/>
                <w:lang w:val="en-US" w:eastAsia="zh-CN"/>
              </w:rPr>
              <w:t>办公区旁（面积约为3m</w:t>
            </w:r>
            <w:r>
              <w:rPr>
                <w:rFonts w:hint="eastAsia" w:cs="Times New Roman"/>
                <w:color w:val="auto"/>
                <w:sz w:val="24"/>
                <w:szCs w:val="24"/>
                <w:u w:val="single" w:color="auto"/>
                <w:vertAlign w:val="superscript"/>
                <w:lang w:val="en-US" w:eastAsia="zh-CN"/>
              </w:rPr>
              <w:t>2</w:t>
            </w:r>
            <w:r>
              <w:rPr>
                <w:rFonts w:hint="eastAsia" w:cs="Times New Roman"/>
                <w:color w:val="auto"/>
                <w:sz w:val="24"/>
                <w:szCs w:val="24"/>
                <w:u w:val="single" w:color="auto"/>
                <w:lang w:val="en-US" w:eastAsia="zh-CN"/>
              </w:rPr>
              <w:t>）</w:t>
            </w:r>
            <w:r>
              <w:rPr>
                <w:rFonts w:hint="default" w:ascii="Times New Roman" w:hAnsi="Times New Roman" w:cs="Times New Roman"/>
                <w:color w:val="auto"/>
                <w:sz w:val="24"/>
                <w:szCs w:val="24"/>
                <w:u w:val="single" w:color="auto"/>
                <w:lang w:eastAsia="zh-CN"/>
              </w:rPr>
              <w:t>，且危险废物</w:t>
            </w:r>
            <w:r>
              <w:rPr>
                <w:rFonts w:hint="default" w:ascii="Times New Roman" w:hAnsi="Times New Roman" w:cs="Times New Roman"/>
                <w:sz w:val="24"/>
                <w:szCs w:val="24"/>
                <w:u w:val="single" w:color="auto"/>
                <w:lang w:eastAsia="zh-CN"/>
              </w:rPr>
              <w:t>储存区建设要求：</w:t>
            </w:r>
            <w:r>
              <w:rPr>
                <w:rFonts w:hint="default" w:ascii="Times New Roman" w:hAnsi="Times New Roman" w:cs="Times New Roman"/>
                <w:sz w:val="24"/>
                <w:szCs w:val="24"/>
                <w:u w:val="single" w:color="auto"/>
              </w:rPr>
              <w:t>根据国家《危险废物贮存污染控制标准》（GB18597-2001）的有关规定，危险废物在厂内存放期间，储存间地面进行防渗处理，同时采取“防扬散、防流失、防渗漏”的三防措施，用标签明示危险废物种类，在堆放场地处设置标志，并远离电源、火源，并设专人管理。</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rFonts w:hint="default" w:ascii="Times New Roman" w:hAnsi="Times New Roman" w:cs="Times New Roman"/>
                <w:sz w:val="24"/>
                <w:szCs w:val="24"/>
                <w:u w:val="single" w:color="auto"/>
                <w:lang w:eastAsia="zh-CN"/>
              </w:rPr>
            </w:pPr>
            <w:r>
              <w:rPr>
                <w:rFonts w:hint="default" w:ascii="Times New Roman" w:hAnsi="Times New Roman" w:cs="Times New Roman"/>
                <w:sz w:val="24"/>
                <w:szCs w:val="24"/>
                <w:u w:val="single" w:color="auto"/>
              </w:rPr>
              <w:t>危险废物不可以随意排放、放置和转移，由专人负责管理其入、完善出入登记台帐，应集中收集后交由具有危险废物经营许可证的单位统一处理，并签订危废处理协议。盛装危险废物的容器和胶带必须贴符合《危险废物贮存污染控制标准》（GB18597-2001）附录A所示的标签等，防止造成二次污染。</w:t>
            </w:r>
          </w:p>
          <w:p>
            <w:pPr>
              <w:snapToGrid w:val="0"/>
              <w:spacing w:line="360" w:lineRule="auto"/>
              <w:ind w:firstLine="462" w:firstLineChars="200"/>
              <w:rPr>
                <w:rFonts w:hint="default" w:ascii="Times New Roman" w:hAnsi="Times New Roman" w:cs="Times New Roman"/>
                <w:color w:val="auto"/>
                <w:sz w:val="24"/>
                <w:szCs w:val="24"/>
                <w:u w:val="none" w:color="auto"/>
                <w:lang w:val="en-US" w:eastAsia="zh-CN"/>
              </w:rPr>
            </w:pPr>
            <w:r>
              <w:rPr>
                <w:rFonts w:hint="default" w:ascii="Times New Roman" w:hAnsi="Times New Roman" w:cs="Times New Roman"/>
                <w:sz w:val="24"/>
                <w:szCs w:val="24"/>
                <w:u w:val="single" w:color="auto"/>
              </w:rPr>
              <w:t>采取上述措施后，本工程固体废物可得到妥善的处理，对周围环境造影响较小</w:t>
            </w:r>
            <w:r>
              <w:rPr>
                <w:rFonts w:hint="eastAsia" w:ascii="Times New Roman" w:hAnsi="Times New Roman" w:eastAsia="宋体" w:cs="Times New Roman"/>
                <w:color w:val="auto"/>
                <w:sz w:val="24"/>
                <w:szCs w:val="24"/>
                <w:u w:val="none" w:color="auto"/>
                <w:lang w:eastAsia="zh-CN"/>
              </w:rPr>
              <w:t>。</w:t>
            </w:r>
          </w:p>
          <w:p>
            <w:pPr>
              <w:pStyle w:val="185"/>
              <w:spacing w:line="360" w:lineRule="auto"/>
              <w:rPr>
                <w:rFonts w:hint="default" w:ascii="Times New Roman" w:hAnsi="Times New Roman" w:cs="Times New Roman"/>
                <w:color w:val="auto"/>
                <w:sz w:val="24"/>
                <w:szCs w:val="24"/>
                <w:u w:val="none" w:color="auto"/>
                <w:lang w:val="en-US" w:eastAsia="zh-CN"/>
              </w:rPr>
            </w:pPr>
            <w:r>
              <w:rPr>
                <w:rFonts w:hint="eastAsia" w:cs="Times New Roman"/>
                <w:color w:val="auto"/>
                <w:sz w:val="24"/>
                <w:szCs w:val="24"/>
                <w:u w:val="none" w:color="auto"/>
                <w:lang w:val="en-US" w:eastAsia="zh-CN"/>
              </w:rPr>
              <w:t>5、土壤环境质量分析</w:t>
            </w:r>
          </w:p>
          <w:p>
            <w:pPr>
              <w:pStyle w:val="15"/>
              <w:spacing w:after="0" w:line="480" w:lineRule="exact"/>
              <w:ind w:firstLine="482"/>
              <w:rPr>
                <w:rFonts w:hint="default" w:ascii="Times New Roman" w:hAnsi="Times New Roman" w:cs="Times New Roman"/>
                <w:color w:val="auto"/>
                <w:kern w:val="0"/>
                <w:sz w:val="24"/>
                <w:u w:val="none" w:color="auto"/>
              </w:rPr>
            </w:pPr>
            <w:r>
              <w:rPr>
                <w:rFonts w:hint="eastAsia" w:ascii="Times New Roman" w:hAnsi="Times New Roman" w:eastAsia="宋体" w:cs="Times New Roman"/>
                <w:color w:val="auto"/>
                <w:sz w:val="24"/>
                <w:szCs w:val="24"/>
                <w:u w:val="none" w:color="auto"/>
                <w:lang w:val="en-US" w:eastAsia="zh-CN"/>
              </w:rPr>
              <w:t>根据《环境影响评价技术导则---土壤环境》（HJ964-2018）中可知，本项目属于污染影响型，本项目为</w:t>
            </w:r>
            <w:r>
              <w:rPr>
                <w:rFonts w:hint="eastAsia" w:cs="Times New Roman"/>
                <w:color w:val="auto"/>
                <w:sz w:val="24"/>
                <w:szCs w:val="24"/>
                <w:u w:val="none" w:color="auto"/>
                <w:lang w:val="en-US" w:eastAsia="zh-CN"/>
              </w:rPr>
              <w:t>金属制品生产</w:t>
            </w:r>
            <w:r>
              <w:rPr>
                <w:rFonts w:hint="eastAsia" w:ascii="Times New Roman" w:hAnsi="Times New Roman" w:eastAsia="宋体" w:cs="Times New Roman"/>
                <w:color w:val="auto"/>
                <w:sz w:val="24"/>
                <w:szCs w:val="24"/>
                <w:u w:val="none" w:color="auto"/>
                <w:lang w:val="en-US" w:eastAsia="zh-CN"/>
              </w:rPr>
              <w:t>项目，土壤环境影响评价项目类别中，属于“</w:t>
            </w:r>
            <w:r>
              <w:rPr>
                <w:rFonts w:hint="eastAsia" w:cs="Times New Roman"/>
                <w:color w:val="auto"/>
                <w:sz w:val="24"/>
                <w:szCs w:val="24"/>
                <w:u w:val="none" w:color="auto"/>
                <w:lang w:val="en-US" w:eastAsia="zh-CN"/>
              </w:rPr>
              <w:t>设备制造、金属制品、汽车制造及其他用品制作中</w:t>
            </w:r>
            <w:r>
              <w:rPr>
                <w:rFonts w:hint="eastAsia" w:ascii="Times New Roman" w:hAnsi="Times New Roman" w:eastAsia="宋体" w:cs="Times New Roman"/>
                <w:color w:val="auto"/>
                <w:sz w:val="24"/>
                <w:szCs w:val="24"/>
                <w:u w:val="none" w:color="auto"/>
                <w:lang w:val="en-US" w:eastAsia="zh-CN"/>
              </w:rPr>
              <w:t>的</w:t>
            </w:r>
            <w:r>
              <w:rPr>
                <w:rFonts w:hint="eastAsia" w:cs="Times New Roman"/>
                <w:color w:val="auto"/>
                <w:sz w:val="24"/>
                <w:szCs w:val="24"/>
                <w:u w:val="none" w:color="auto"/>
                <w:lang w:val="en-US" w:eastAsia="zh-CN"/>
              </w:rPr>
              <w:t>其他</w:t>
            </w:r>
            <w:r>
              <w:rPr>
                <w:rFonts w:hint="eastAsia" w:ascii="Times New Roman" w:hAnsi="Times New Roman" w:eastAsia="宋体" w:cs="Times New Roman"/>
                <w:color w:val="auto"/>
                <w:sz w:val="24"/>
                <w:szCs w:val="24"/>
                <w:u w:val="none" w:color="auto"/>
                <w:lang w:val="en-US" w:eastAsia="zh-CN"/>
              </w:rPr>
              <w:t>”，因此类别为</w:t>
            </w:r>
            <w:r>
              <w:rPr>
                <w:rFonts w:hint="eastAsia" w:ascii="Times New Roman" w:hAnsi="Times New Roman" w:eastAsia="宋体" w:cs="Times New Roman"/>
                <w:color w:val="auto"/>
                <w:sz w:val="24"/>
                <w:szCs w:val="24"/>
                <w:u w:val="none" w:color="auto"/>
                <w:lang w:val="en-US" w:eastAsia="zh-CN"/>
              </w:rPr>
              <w:fldChar w:fldCharType="begin"/>
            </w:r>
            <w:r>
              <w:rPr>
                <w:rFonts w:hint="eastAsia" w:ascii="Times New Roman" w:hAnsi="Times New Roman" w:eastAsia="宋体" w:cs="Times New Roman"/>
                <w:color w:val="auto"/>
                <w:sz w:val="24"/>
                <w:szCs w:val="24"/>
                <w:u w:val="none" w:color="auto"/>
                <w:lang w:val="en-US" w:eastAsia="zh-CN"/>
              </w:rPr>
              <w:instrText xml:space="preserve"> = 3 \* ROMAN \* MERGEFORMAT </w:instrText>
            </w:r>
            <w:r>
              <w:rPr>
                <w:rFonts w:hint="eastAsia" w:ascii="Times New Roman" w:hAnsi="Times New Roman" w:eastAsia="宋体" w:cs="Times New Roman"/>
                <w:color w:val="auto"/>
                <w:sz w:val="24"/>
                <w:szCs w:val="24"/>
                <w:u w:val="none" w:color="auto"/>
                <w:lang w:val="en-US" w:eastAsia="zh-CN"/>
              </w:rPr>
              <w:fldChar w:fldCharType="separate"/>
            </w:r>
            <w:r>
              <w:rPr>
                <w:color w:val="auto"/>
                <w:u w:val="none" w:color="auto"/>
              </w:rPr>
              <w:t>III</w:t>
            </w:r>
            <w:r>
              <w:rPr>
                <w:rFonts w:hint="eastAsia" w:ascii="Times New Roman" w:hAnsi="Times New Roman" w:eastAsia="宋体" w:cs="Times New Roman"/>
                <w:color w:val="auto"/>
                <w:sz w:val="24"/>
                <w:szCs w:val="24"/>
                <w:u w:val="none" w:color="auto"/>
                <w:lang w:val="en-US" w:eastAsia="zh-CN"/>
              </w:rPr>
              <w:fldChar w:fldCharType="end"/>
            </w:r>
            <w:r>
              <w:rPr>
                <w:rFonts w:hint="eastAsia" w:ascii="Times New Roman" w:hAnsi="Times New Roman" w:eastAsia="宋体" w:cs="Times New Roman"/>
                <w:color w:val="auto"/>
                <w:sz w:val="24"/>
                <w:szCs w:val="24"/>
                <w:u w:val="none" w:color="auto"/>
                <w:lang w:val="en-US" w:eastAsia="zh-CN"/>
              </w:rPr>
              <w:t>类。</w:t>
            </w:r>
            <w:r>
              <w:rPr>
                <w:rFonts w:hint="default" w:ascii="Times New Roman" w:hAnsi="Times New Roman" w:cs="Times New Roman"/>
                <w:color w:val="auto"/>
                <w:kern w:val="0"/>
                <w:sz w:val="24"/>
                <w:u w:val="none" w:color="auto"/>
              </w:rPr>
              <w:t>建设项目所在地周边的土壤环境敏感程度分级依据见表7-</w:t>
            </w:r>
            <w:r>
              <w:rPr>
                <w:rFonts w:hint="eastAsia" w:ascii="Times New Roman" w:hAnsi="Times New Roman" w:cs="Times New Roman"/>
                <w:color w:val="auto"/>
                <w:kern w:val="0"/>
                <w:sz w:val="24"/>
                <w:u w:val="none" w:color="auto"/>
                <w:lang w:val="en-US" w:eastAsia="zh-CN"/>
              </w:rPr>
              <w:t>1</w:t>
            </w:r>
            <w:r>
              <w:rPr>
                <w:rFonts w:hint="eastAsia" w:cs="Times New Roman"/>
                <w:color w:val="auto"/>
                <w:kern w:val="0"/>
                <w:sz w:val="24"/>
                <w:u w:val="none" w:color="auto"/>
                <w:lang w:val="en-US" w:eastAsia="zh-CN"/>
              </w:rPr>
              <w:t>0</w:t>
            </w:r>
            <w:r>
              <w:rPr>
                <w:rFonts w:hint="default" w:ascii="Times New Roman" w:hAnsi="Times New Roman" w:cs="Times New Roman"/>
                <w:color w:val="auto"/>
                <w:kern w:val="0"/>
                <w:sz w:val="24"/>
                <w:u w:val="none" w:color="auto"/>
              </w:rPr>
              <w:t>，评价等级划分依据见表7-</w:t>
            </w:r>
            <w:r>
              <w:rPr>
                <w:rFonts w:hint="eastAsia" w:ascii="Times New Roman" w:hAnsi="Times New Roman" w:cs="Times New Roman"/>
                <w:color w:val="auto"/>
                <w:kern w:val="0"/>
                <w:sz w:val="24"/>
                <w:u w:val="none" w:color="auto"/>
                <w:lang w:val="en-US" w:eastAsia="zh-CN"/>
              </w:rPr>
              <w:t>1</w:t>
            </w:r>
            <w:r>
              <w:rPr>
                <w:rFonts w:hint="eastAsia" w:cs="Times New Roman"/>
                <w:color w:val="auto"/>
                <w:kern w:val="0"/>
                <w:sz w:val="24"/>
                <w:u w:val="none" w:color="auto"/>
                <w:lang w:val="en-US" w:eastAsia="zh-CN"/>
              </w:rPr>
              <w:t>1</w:t>
            </w:r>
            <w:r>
              <w:rPr>
                <w:rFonts w:hint="default" w:ascii="Times New Roman" w:hAnsi="Times New Roman" w:cs="Times New Roman"/>
                <w:color w:val="auto"/>
                <w:kern w:val="0"/>
                <w:sz w:val="24"/>
                <w:u w:val="none" w:color="auto"/>
              </w:rPr>
              <w:t>。</w:t>
            </w:r>
          </w:p>
          <w:p>
            <w:pPr>
              <w:pStyle w:val="15"/>
              <w:spacing w:line="360" w:lineRule="auto"/>
              <w:ind w:firstLine="484"/>
              <w:jc w:val="center"/>
              <w:rPr>
                <w:rFonts w:hint="default" w:ascii="Times New Roman" w:hAnsi="Times New Roman" w:cs="Times New Roman"/>
                <w:b/>
                <w:color w:val="auto"/>
                <w:kern w:val="0"/>
                <w:sz w:val="24"/>
                <w:u w:val="none" w:color="auto"/>
              </w:rPr>
            </w:pPr>
            <w:r>
              <w:rPr>
                <w:rFonts w:hint="default" w:ascii="Times New Roman" w:hAnsi="Times New Roman" w:cs="Times New Roman"/>
                <w:b/>
                <w:color w:val="auto"/>
                <w:kern w:val="0"/>
                <w:sz w:val="24"/>
                <w:u w:val="none" w:color="auto"/>
              </w:rPr>
              <w:t>表7-</w:t>
            </w:r>
            <w:r>
              <w:rPr>
                <w:rFonts w:hint="eastAsia" w:ascii="Times New Roman" w:hAnsi="Times New Roman" w:cs="Times New Roman"/>
                <w:b/>
                <w:color w:val="auto"/>
                <w:kern w:val="0"/>
                <w:sz w:val="24"/>
                <w:u w:val="none" w:color="auto"/>
                <w:lang w:val="en-US" w:eastAsia="zh-CN"/>
              </w:rPr>
              <w:t>1</w:t>
            </w:r>
            <w:r>
              <w:rPr>
                <w:rFonts w:hint="eastAsia" w:cs="Times New Roman"/>
                <w:b/>
                <w:color w:val="auto"/>
                <w:kern w:val="0"/>
                <w:sz w:val="24"/>
                <w:u w:val="none" w:color="auto"/>
                <w:lang w:val="en-US" w:eastAsia="zh-CN"/>
              </w:rPr>
              <w:t>0</w:t>
            </w:r>
            <w:r>
              <w:rPr>
                <w:rFonts w:hint="default" w:ascii="Times New Roman" w:hAnsi="Times New Roman" w:cs="Times New Roman"/>
                <w:b/>
                <w:color w:val="auto"/>
                <w:kern w:val="0"/>
                <w:sz w:val="24"/>
                <w:u w:val="none" w:color="auto"/>
              </w:rPr>
              <w:t>污染影响型敏感程度分级表</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7"/>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07" w:type="pct"/>
                  <w:tcBorders>
                    <w:top w:val="single" w:color="auto" w:sz="4" w:space="0"/>
                    <w:left w:val="single" w:color="auto" w:sz="4" w:space="0"/>
                    <w:bottom w:val="single" w:color="auto" w:sz="4" w:space="0"/>
                    <w:right w:val="single" w:color="auto" w:sz="4" w:space="0"/>
                  </w:tcBorders>
                  <w:noWrap w:val="0"/>
                  <w:vAlign w:val="center"/>
                </w:tcPr>
                <w:p>
                  <w:pPr>
                    <w:pStyle w:val="15"/>
                    <w:spacing w:line="360" w:lineRule="auto"/>
                    <w:jc w:val="center"/>
                    <w:rPr>
                      <w:rFonts w:hint="default" w:ascii="Times New Roman" w:hAnsi="Times New Roman" w:cs="Times New Roman"/>
                      <w:color w:val="auto"/>
                      <w:kern w:val="0"/>
                      <w:sz w:val="22"/>
                      <w:szCs w:val="22"/>
                      <w:u w:val="none" w:color="auto"/>
                    </w:rPr>
                  </w:pPr>
                  <w:r>
                    <w:rPr>
                      <w:rFonts w:hint="default" w:ascii="Times New Roman" w:hAnsi="Times New Roman" w:cs="Times New Roman"/>
                      <w:color w:val="auto"/>
                      <w:kern w:val="0"/>
                      <w:sz w:val="22"/>
                      <w:szCs w:val="22"/>
                      <w:u w:val="none" w:color="auto"/>
                    </w:rPr>
                    <w:t>敏感程度</w:t>
                  </w:r>
                </w:p>
              </w:tc>
              <w:tc>
                <w:tcPr>
                  <w:tcW w:w="3892" w:type="pct"/>
                  <w:tcBorders>
                    <w:top w:val="single" w:color="auto" w:sz="4" w:space="0"/>
                    <w:left w:val="nil"/>
                    <w:bottom w:val="single" w:color="auto" w:sz="4" w:space="0"/>
                    <w:right w:val="single" w:color="auto" w:sz="4" w:space="0"/>
                  </w:tcBorders>
                  <w:noWrap w:val="0"/>
                  <w:vAlign w:val="center"/>
                </w:tcPr>
                <w:p>
                  <w:pPr>
                    <w:pStyle w:val="15"/>
                    <w:spacing w:line="360" w:lineRule="auto"/>
                    <w:jc w:val="center"/>
                    <w:rPr>
                      <w:rFonts w:hint="default" w:ascii="Times New Roman" w:hAnsi="Times New Roman" w:cs="Times New Roman"/>
                      <w:color w:val="auto"/>
                      <w:kern w:val="0"/>
                      <w:sz w:val="22"/>
                      <w:szCs w:val="22"/>
                      <w:u w:val="none" w:color="auto"/>
                    </w:rPr>
                  </w:pPr>
                  <w:r>
                    <w:rPr>
                      <w:rFonts w:hint="default" w:ascii="Times New Roman" w:hAnsi="Times New Roman" w:cs="Times New Roman"/>
                      <w:color w:val="auto"/>
                      <w:kern w:val="0"/>
                      <w:sz w:val="22"/>
                      <w:szCs w:val="22"/>
                      <w:u w:val="none" w:color="auto"/>
                    </w:rPr>
                    <w:t>判别依据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107" w:type="pct"/>
                  <w:tcBorders>
                    <w:top w:val="single" w:color="auto" w:sz="4" w:space="0"/>
                    <w:left w:val="single" w:color="auto" w:sz="4" w:space="0"/>
                    <w:bottom w:val="single" w:color="auto" w:sz="4" w:space="0"/>
                    <w:right w:val="single" w:color="auto" w:sz="4" w:space="0"/>
                  </w:tcBorders>
                  <w:noWrap w:val="0"/>
                  <w:vAlign w:val="center"/>
                </w:tcPr>
                <w:p>
                  <w:pPr>
                    <w:pStyle w:val="15"/>
                    <w:spacing w:line="360" w:lineRule="auto"/>
                    <w:jc w:val="center"/>
                    <w:rPr>
                      <w:rFonts w:hint="default" w:ascii="Times New Roman" w:hAnsi="Times New Roman" w:cs="Times New Roman"/>
                      <w:color w:val="auto"/>
                      <w:kern w:val="0"/>
                      <w:sz w:val="22"/>
                      <w:szCs w:val="22"/>
                      <w:u w:val="none" w:color="auto"/>
                    </w:rPr>
                  </w:pPr>
                  <w:r>
                    <w:rPr>
                      <w:rFonts w:hint="default" w:ascii="Times New Roman" w:hAnsi="Times New Roman" w:cs="Times New Roman"/>
                      <w:color w:val="auto"/>
                      <w:kern w:val="0"/>
                      <w:sz w:val="22"/>
                      <w:szCs w:val="22"/>
                      <w:u w:val="none" w:color="auto"/>
                    </w:rPr>
                    <w:t>敏感</w:t>
                  </w:r>
                </w:p>
              </w:tc>
              <w:tc>
                <w:tcPr>
                  <w:tcW w:w="3892" w:type="pct"/>
                  <w:tcBorders>
                    <w:top w:val="single" w:color="auto" w:sz="4" w:space="0"/>
                    <w:left w:val="nil"/>
                    <w:bottom w:val="single" w:color="auto" w:sz="4" w:space="0"/>
                    <w:right w:val="single" w:color="auto" w:sz="4" w:space="0"/>
                  </w:tcBorders>
                  <w:noWrap w:val="0"/>
                  <w:vAlign w:val="center"/>
                </w:tcPr>
                <w:p>
                  <w:pPr>
                    <w:pStyle w:val="15"/>
                    <w:spacing w:line="360" w:lineRule="auto"/>
                    <w:jc w:val="both"/>
                    <w:rPr>
                      <w:rFonts w:hint="default" w:ascii="Times New Roman" w:hAnsi="Times New Roman" w:cs="Times New Roman"/>
                      <w:color w:val="auto"/>
                      <w:kern w:val="0"/>
                      <w:sz w:val="22"/>
                      <w:szCs w:val="22"/>
                      <w:u w:val="none" w:color="auto"/>
                    </w:rPr>
                  </w:pPr>
                  <w:r>
                    <w:rPr>
                      <w:rFonts w:hint="default" w:ascii="Times New Roman" w:hAnsi="Times New Roman" w:cs="Times New Roman"/>
                      <w:color w:val="auto"/>
                      <w:kern w:val="0"/>
                      <w:sz w:val="22"/>
                      <w:szCs w:val="22"/>
                      <w:u w:val="none" w:color="auto"/>
                    </w:rPr>
                    <w:t>建设项目周边存在耕地、园地、牧草地、饮用水水源地或居民区、学校、医院、疗养院、养老院等土壤环境敏感目标的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107" w:type="pct"/>
                  <w:tcBorders>
                    <w:top w:val="single" w:color="auto" w:sz="4" w:space="0"/>
                    <w:left w:val="single" w:color="auto" w:sz="4" w:space="0"/>
                    <w:bottom w:val="single" w:color="auto" w:sz="4" w:space="0"/>
                    <w:right w:val="single" w:color="auto" w:sz="4" w:space="0"/>
                  </w:tcBorders>
                  <w:noWrap w:val="0"/>
                  <w:vAlign w:val="center"/>
                </w:tcPr>
                <w:p>
                  <w:pPr>
                    <w:pStyle w:val="15"/>
                    <w:spacing w:line="360" w:lineRule="auto"/>
                    <w:jc w:val="center"/>
                    <w:rPr>
                      <w:rFonts w:hint="default" w:ascii="Times New Roman" w:hAnsi="Times New Roman" w:cs="Times New Roman"/>
                      <w:color w:val="auto"/>
                      <w:kern w:val="0"/>
                      <w:sz w:val="22"/>
                      <w:szCs w:val="22"/>
                      <w:u w:val="none" w:color="auto"/>
                    </w:rPr>
                  </w:pPr>
                  <w:r>
                    <w:rPr>
                      <w:rFonts w:hint="default" w:ascii="Times New Roman" w:hAnsi="Times New Roman" w:cs="Times New Roman"/>
                      <w:color w:val="auto"/>
                      <w:kern w:val="0"/>
                      <w:sz w:val="22"/>
                      <w:szCs w:val="22"/>
                      <w:u w:val="none" w:color="auto"/>
                    </w:rPr>
                    <w:t>较敏感</w:t>
                  </w:r>
                </w:p>
              </w:tc>
              <w:tc>
                <w:tcPr>
                  <w:tcW w:w="3892" w:type="pct"/>
                  <w:tcBorders>
                    <w:top w:val="single" w:color="auto" w:sz="4" w:space="0"/>
                    <w:left w:val="nil"/>
                    <w:bottom w:val="single" w:color="auto" w:sz="4" w:space="0"/>
                    <w:right w:val="single" w:color="auto" w:sz="4" w:space="0"/>
                  </w:tcBorders>
                  <w:noWrap w:val="0"/>
                  <w:vAlign w:val="center"/>
                </w:tcPr>
                <w:p>
                  <w:pPr>
                    <w:pStyle w:val="15"/>
                    <w:spacing w:line="360" w:lineRule="auto"/>
                    <w:jc w:val="center"/>
                    <w:rPr>
                      <w:rFonts w:hint="default" w:ascii="Times New Roman" w:hAnsi="Times New Roman" w:cs="Times New Roman"/>
                      <w:color w:val="auto"/>
                      <w:kern w:val="0"/>
                      <w:sz w:val="22"/>
                      <w:szCs w:val="22"/>
                      <w:u w:val="none" w:color="auto"/>
                    </w:rPr>
                  </w:pPr>
                  <w:r>
                    <w:rPr>
                      <w:rFonts w:hint="default" w:ascii="Times New Roman" w:hAnsi="Times New Roman" w:cs="Times New Roman"/>
                      <w:color w:val="auto"/>
                      <w:kern w:val="0"/>
                      <w:sz w:val="22"/>
                      <w:szCs w:val="22"/>
                      <w:u w:val="none" w:color="auto"/>
                    </w:rPr>
                    <w:t>建设项目周边存在其他土壤环境敏感目标的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107" w:type="pct"/>
                  <w:tcBorders>
                    <w:top w:val="single" w:color="auto" w:sz="4" w:space="0"/>
                    <w:left w:val="single" w:color="auto" w:sz="4" w:space="0"/>
                    <w:bottom w:val="single" w:color="auto" w:sz="4" w:space="0"/>
                    <w:right w:val="single" w:color="auto" w:sz="4" w:space="0"/>
                  </w:tcBorders>
                  <w:noWrap w:val="0"/>
                  <w:vAlign w:val="center"/>
                </w:tcPr>
                <w:p>
                  <w:pPr>
                    <w:pStyle w:val="15"/>
                    <w:spacing w:line="360" w:lineRule="auto"/>
                    <w:jc w:val="center"/>
                    <w:rPr>
                      <w:rFonts w:hint="default" w:ascii="Times New Roman" w:hAnsi="Times New Roman" w:cs="Times New Roman"/>
                      <w:color w:val="auto"/>
                      <w:kern w:val="0"/>
                      <w:sz w:val="22"/>
                      <w:szCs w:val="22"/>
                      <w:u w:val="none" w:color="auto"/>
                    </w:rPr>
                  </w:pPr>
                  <w:r>
                    <w:rPr>
                      <w:rFonts w:hint="default" w:ascii="Times New Roman" w:hAnsi="Times New Roman" w:cs="Times New Roman"/>
                      <w:color w:val="auto"/>
                      <w:kern w:val="0"/>
                      <w:sz w:val="22"/>
                      <w:szCs w:val="22"/>
                      <w:u w:val="none" w:color="auto"/>
                    </w:rPr>
                    <w:t>不敏感</w:t>
                  </w:r>
                </w:p>
              </w:tc>
              <w:tc>
                <w:tcPr>
                  <w:tcW w:w="3892" w:type="pct"/>
                  <w:tcBorders>
                    <w:top w:val="single" w:color="auto" w:sz="4" w:space="0"/>
                    <w:left w:val="nil"/>
                    <w:bottom w:val="single" w:color="auto" w:sz="4" w:space="0"/>
                    <w:right w:val="single" w:color="auto" w:sz="4" w:space="0"/>
                  </w:tcBorders>
                  <w:noWrap w:val="0"/>
                  <w:vAlign w:val="center"/>
                </w:tcPr>
                <w:p>
                  <w:pPr>
                    <w:pStyle w:val="15"/>
                    <w:spacing w:line="360" w:lineRule="auto"/>
                    <w:jc w:val="center"/>
                    <w:rPr>
                      <w:rFonts w:hint="default" w:ascii="Times New Roman" w:hAnsi="Times New Roman" w:cs="Times New Roman"/>
                      <w:color w:val="auto"/>
                      <w:kern w:val="0"/>
                      <w:sz w:val="22"/>
                      <w:szCs w:val="22"/>
                      <w:u w:val="none" w:color="auto"/>
                    </w:rPr>
                  </w:pPr>
                  <w:r>
                    <w:rPr>
                      <w:rFonts w:hint="default" w:ascii="Times New Roman" w:hAnsi="Times New Roman" w:cs="Times New Roman"/>
                      <w:color w:val="auto"/>
                      <w:kern w:val="0"/>
                      <w:sz w:val="22"/>
                      <w:szCs w:val="22"/>
                      <w:u w:val="none" w:color="auto"/>
                    </w:rPr>
                    <w:t>其他情况</w:t>
                  </w:r>
                </w:p>
              </w:tc>
            </w:tr>
          </w:tbl>
          <w:p>
            <w:pPr>
              <w:spacing w:line="360" w:lineRule="auto"/>
              <w:jc w:val="center"/>
              <w:rPr>
                <w:rFonts w:hint="default" w:ascii="Times New Roman" w:hAnsi="Times New Roman" w:cs="Times New Roman"/>
                <w:b/>
                <w:color w:val="auto"/>
                <w:kern w:val="0"/>
                <w:sz w:val="24"/>
                <w:u w:val="none" w:color="auto"/>
              </w:rPr>
            </w:pPr>
            <w:r>
              <w:rPr>
                <w:rFonts w:hint="default" w:ascii="Times New Roman" w:hAnsi="Times New Roman" w:cs="Times New Roman"/>
                <w:color w:val="auto"/>
                <w:kern w:val="0"/>
                <w:szCs w:val="21"/>
                <w:u w:val="none" w:color="auto"/>
              </w:rPr>
              <mc:AlternateContent>
                <mc:Choice Requires="wps">
                  <w:drawing>
                    <wp:anchor distT="0" distB="0" distL="114300" distR="114300" simplePos="0" relativeHeight="3800555520" behindDoc="0" locked="0" layoutInCell="1" allowOverlap="1">
                      <wp:simplePos x="0" y="0"/>
                      <wp:positionH relativeFrom="column">
                        <wp:posOffset>226060</wp:posOffset>
                      </wp:positionH>
                      <wp:positionV relativeFrom="paragraph">
                        <wp:posOffset>270510</wp:posOffset>
                      </wp:positionV>
                      <wp:extent cx="563245" cy="48895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563525" cy="488950"/>
                              </a:xfrm>
                              <a:prstGeom prst="rect">
                                <a:avLst/>
                              </a:prstGeom>
                              <a:noFill/>
                              <a:ln w="6350">
                                <a:noFill/>
                              </a:ln>
                              <a:effectLst/>
                            </wps:spPr>
                            <wps:txbx>
                              <w:txbxContent>
                                <w:p>
                                  <w:r>
                                    <w:rPr>
                                      <w:rFonts w:hint="eastAsia"/>
                                    </w:rPr>
                                    <w:t>项目</w:t>
                                  </w:r>
                                </w:p>
                                <w:p>
                                  <w:r>
                                    <w:rPr>
                                      <w:rFonts w:hint="eastAsia"/>
                                    </w:rPr>
                                    <w:t>类别</w:t>
                                  </w:r>
                                </w:p>
                                <w:p>
                                  <w:pPr>
                                    <w:ind w:firstLine="315" w:firstLineChars="150"/>
                                  </w:pPr>
                                  <w:r>
                                    <w:rPr>
                                      <w:rFonts w:hint="eastAsia"/>
                                    </w:rPr>
                                    <w:t>别</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8pt;margin-top:21.3pt;height:38.5pt;width:44.35pt;z-index:-494411776;mso-width-relative:page;mso-height-relative:page;" filled="f" stroked="f" coordsize="21600,21600" o:gfxdata="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QMEfh2wAAAAkBAAAPAAAAAAAAAAEAIAAA&#10;ACIAAABkcnMvZG93bnJldi54bWxQSwECFAAUAAAACACHTuJAHZ89CkICAAB1BAAADgAAAAAAAAAB&#10;ACAAAAAqAQAAZHJzL2Uyb0RvYy54bWxQSwUGAAAAAAYABgBZAQAA3gUAAAAA&#10;">
                      <v:fill on="f" focussize="0,0"/>
                      <v:stroke on="f" weight="0.5pt"/>
                      <v:imagedata o:title=""/>
                      <o:lock v:ext="edit" aspectratio="f"/>
                      <v:textbox>
                        <w:txbxContent>
                          <w:p>
                            <w:r>
                              <w:rPr>
                                <w:rFonts w:hint="eastAsia"/>
                              </w:rPr>
                              <w:t>项目</w:t>
                            </w:r>
                          </w:p>
                          <w:p>
                            <w:r>
                              <w:rPr>
                                <w:rFonts w:hint="eastAsia"/>
                              </w:rPr>
                              <w:t>类别</w:t>
                            </w:r>
                          </w:p>
                          <w:p>
                            <w:pPr>
                              <w:ind w:firstLine="315" w:firstLineChars="150"/>
                            </w:pPr>
                            <w:r>
                              <w:rPr>
                                <w:rFonts w:hint="eastAsia"/>
                              </w:rPr>
                              <w:t>别</w:t>
                            </w:r>
                          </w:p>
                        </w:txbxContent>
                      </v:textbox>
                    </v:shape>
                  </w:pict>
                </mc:Fallback>
              </mc:AlternateContent>
            </w:r>
            <w:r>
              <w:rPr>
                <w:rFonts w:hint="default" w:ascii="Times New Roman" w:hAnsi="Times New Roman" w:cs="Times New Roman"/>
                <w:b/>
                <w:color w:val="auto"/>
                <w:kern w:val="0"/>
                <w:sz w:val="24"/>
                <w:u w:val="none" w:color="auto"/>
              </w:rPr>
              <w:t>表7-</w:t>
            </w:r>
            <w:r>
              <w:rPr>
                <w:rFonts w:hint="eastAsia" w:ascii="Times New Roman" w:hAnsi="Times New Roman" w:cs="Times New Roman"/>
                <w:b/>
                <w:color w:val="auto"/>
                <w:kern w:val="0"/>
                <w:sz w:val="24"/>
                <w:u w:val="none" w:color="auto"/>
                <w:lang w:val="en-US" w:eastAsia="zh-CN"/>
              </w:rPr>
              <w:t>1</w:t>
            </w:r>
            <w:r>
              <w:rPr>
                <w:rFonts w:hint="eastAsia" w:cs="Times New Roman"/>
                <w:b/>
                <w:color w:val="auto"/>
                <w:kern w:val="0"/>
                <w:sz w:val="24"/>
                <w:u w:val="none" w:color="auto"/>
                <w:lang w:val="en-US" w:eastAsia="zh-CN"/>
              </w:rPr>
              <w:t xml:space="preserve">1  </w:t>
            </w:r>
            <w:r>
              <w:rPr>
                <w:rFonts w:hint="default" w:ascii="Times New Roman" w:hAnsi="Times New Roman" w:cs="Times New Roman"/>
                <w:b/>
                <w:color w:val="auto"/>
                <w:kern w:val="0"/>
                <w:sz w:val="24"/>
                <w:u w:val="none" w:color="auto"/>
              </w:rPr>
              <w:t>污染影响型评价工作等级划分表</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8"/>
              <w:gridCol w:w="734"/>
              <w:gridCol w:w="906"/>
              <w:gridCol w:w="906"/>
              <w:gridCol w:w="906"/>
              <w:gridCol w:w="906"/>
              <w:gridCol w:w="906"/>
              <w:gridCol w:w="906"/>
              <w:gridCol w:w="907"/>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vMerge w:val="restart"/>
                  <w:tcBorders>
                    <w:top w:val="single" w:color="auto" w:sz="4" w:space="0"/>
                    <w:left w:val="single" w:color="auto" w:sz="4" w:space="0"/>
                    <w:bottom w:val="single" w:color="auto" w:sz="4" w:space="0"/>
                    <w:right w:val="single" w:color="auto" w:sz="4" w:space="0"/>
                    <w:tl2br w:val="single" w:color="auto" w:sz="4" w:space="0"/>
                  </w:tcBorders>
                  <w:noWrap w:val="0"/>
                  <w:vAlign w:val="center"/>
                </w:tcPr>
                <w:p>
                  <w:pPr>
                    <w:pStyle w:val="15"/>
                    <w:spacing w:after="0" w:line="360" w:lineRule="auto"/>
                    <w:jc w:val="center"/>
                    <w:rPr>
                      <w:rFonts w:hint="default" w:ascii="Times New Roman" w:hAnsi="Times New Roman" w:cs="Times New Roman"/>
                      <w:color w:val="auto"/>
                      <w:kern w:val="0"/>
                      <w:sz w:val="22"/>
                      <w:szCs w:val="22"/>
                      <w:u w:val="none" w:color="auto"/>
                    </w:rPr>
                  </w:pPr>
                  <w:r>
                    <w:rPr>
                      <w:rFonts w:hint="default" w:ascii="Times New Roman" w:hAnsi="Times New Roman" w:cs="Times New Roman"/>
                      <w:color w:val="auto"/>
                      <w:kern w:val="0"/>
                      <w:sz w:val="22"/>
                      <w:szCs w:val="22"/>
                      <w:u w:val="none" w:color="auto"/>
                    </w:rPr>
                    <mc:AlternateContent>
                      <mc:Choice Requires="wps">
                        <w:drawing>
                          <wp:anchor distT="0" distB="0" distL="114300" distR="114300" simplePos="0" relativeHeight="3800556544" behindDoc="0" locked="0" layoutInCell="1" allowOverlap="1">
                            <wp:simplePos x="0" y="0"/>
                            <wp:positionH relativeFrom="column">
                              <wp:posOffset>-114300</wp:posOffset>
                            </wp:positionH>
                            <wp:positionV relativeFrom="paragraph">
                              <wp:posOffset>304165</wp:posOffset>
                            </wp:positionV>
                            <wp:extent cx="563245" cy="48895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563245" cy="488950"/>
                                    </a:xfrm>
                                    <a:prstGeom prst="rect">
                                      <a:avLst/>
                                    </a:prstGeom>
                                    <a:noFill/>
                                    <a:ln w="6350">
                                      <a:noFill/>
                                    </a:ln>
                                    <a:effectLst/>
                                  </wps:spPr>
                                  <wps:txbx>
                                    <w:txbxContent>
                                      <w:p>
                                        <w:r>
                                          <w:rPr>
                                            <w:rFonts w:hint="eastAsia"/>
                                          </w:rPr>
                                          <w:t>敏感</w:t>
                                        </w:r>
                                      </w:p>
                                      <w:p>
                                        <w:r>
                                          <w:rPr>
                                            <w:rFonts w:hint="eastAsia"/>
                                          </w:rPr>
                                          <w:t>程度</w:t>
                                        </w:r>
                                      </w:p>
                                      <w:p>
                                        <w:pPr>
                                          <w:ind w:firstLine="315" w:firstLineChars="150"/>
                                        </w:pPr>
                                        <w:r>
                                          <w:rPr>
                                            <w:rFonts w:hint="eastAsia"/>
                                          </w:rPr>
                                          <w:t>别</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pt;margin-top:23.95pt;height:38.5pt;width:44.35pt;z-index:-494410752;mso-width-relative:page;mso-height-relative:page;" filled="f" stroked="f" coordsize="21600,21600" o:gfxdata="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DTVg//aAAAACQEAAA8AAAAAAAAAAQAgAAAA&#10;IgAAAGRycy9kb3ducmV2LnhtbFBLAQIUABQAAAAIAIdO4kC72hNyQgIAAHUEAAAOAAAAAAAAAAEA&#10;IAAAACkBAABkcnMvZTJvRG9jLnhtbFBLBQYAAAAABgAGAFkBAADdBQAAAAA=&#10;">
                            <v:fill on="f" focussize="0,0"/>
                            <v:stroke on="f" weight="0.5pt"/>
                            <v:imagedata o:title=""/>
                            <o:lock v:ext="edit" aspectratio="f"/>
                            <v:textbox>
                              <w:txbxContent>
                                <w:p>
                                  <w:r>
                                    <w:rPr>
                                      <w:rFonts w:hint="eastAsia"/>
                                    </w:rPr>
                                    <w:t>敏感</w:t>
                                  </w:r>
                                </w:p>
                                <w:p>
                                  <w:r>
                                    <w:rPr>
                                      <w:rFonts w:hint="eastAsia"/>
                                    </w:rPr>
                                    <w:t>程度</w:t>
                                  </w:r>
                                </w:p>
                                <w:p>
                                  <w:pPr>
                                    <w:ind w:firstLine="315" w:firstLineChars="150"/>
                                  </w:pPr>
                                  <w:r>
                                    <w:rPr>
                                      <w:rFonts w:hint="eastAsia"/>
                                    </w:rPr>
                                    <w:t>别</w:t>
                                  </w:r>
                                </w:p>
                              </w:txbxContent>
                            </v:textbox>
                          </v:shape>
                        </w:pict>
                      </mc:Fallback>
                    </mc:AlternateContent>
                  </w:r>
                </w:p>
              </w:tc>
              <w:tc>
                <w:tcPr>
                  <w:tcW w:w="1404" w:type="pct"/>
                  <w:gridSpan w:val="3"/>
                  <w:tcBorders>
                    <w:top w:val="single" w:color="auto" w:sz="4" w:space="0"/>
                    <w:left w:val="nil"/>
                    <w:bottom w:val="single" w:color="auto" w:sz="4" w:space="0"/>
                    <w:right w:val="single" w:color="auto" w:sz="4" w:space="0"/>
                  </w:tcBorders>
                  <w:noWrap w:val="0"/>
                  <w:vAlign w:val="center"/>
                </w:tcPr>
                <w:p>
                  <w:pPr>
                    <w:pStyle w:val="15"/>
                    <w:spacing w:line="360" w:lineRule="auto"/>
                    <w:jc w:val="center"/>
                    <w:rPr>
                      <w:rFonts w:hint="default" w:ascii="Times New Roman" w:hAnsi="Times New Roman" w:cs="Times New Roman"/>
                      <w:color w:val="auto"/>
                      <w:kern w:val="0"/>
                      <w:sz w:val="22"/>
                      <w:szCs w:val="22"/>
                      <w:u w:val="none" w:color="auto"/>
                    </w:rPr>
                  </w:pPr>
                  <w:r>
                    <w:rPr>
                      <w:rFonts w:hint="default" w:ascii="Times New Roman" w:hAnsi="Times New Roman" w:cs="Times New Roman"/>
                      <w:color w:val="auto"/>
                      <w:kern w:val="0"/>
                      <w:sz w:val="22"/>
                      <w:szCs w:val="22"/>
                      <w:u w:val="none" w:color="auto"/>
                    </w:rPr>
                    <w:t>I</w:t>
                  </w:r>
                  <w:r>
                    <w:rPr>
                      <w:rFonts w:hint="default" w:ascii="Times New Roman" w:hAnsi="Times New Roman" w:cs="Times New Roman"/>
                      <w:color w:val="auto"/>
                      <w:sz w:val="22"/>
                      <w:szCs w:val="22"/>
                      <w:u w:val="none" w:color="auto"/>
                    </w:rPr>
                    <w:t>类</w:t>
                  </w:r>
                </w:p>
              </w:tc>
              <w:tc>
                <w:tcPr>
                  <w:tcW w:w="1500" w:type="pct"/>
                  <w:gridSpan w:val="3"/>
                  <w:tcBorders>
                    <w:top w:val="single" w:color="auto" w:sz="4" w:space="0"/>
                    <w:left w:val="nil"/>
                    <w:bottom w:val="single" w:color="auto" w:sz="4" w:space="0"/>
                    <w:right w:val="single" w:color="auto" w:sz="4" w:space="0"/>
                  </w:tcBorders>
                  <w:noWrap w:val="0"/>
                  <w:vAlign w:val="center"/>
                </w:tcPr>
                <w:p>
                  <w:pPr>
                    <w:pStyle w:val="15"/>
                    <w:spacing w:line="360" w:lineRule="auto"/>
                    <w:jc w:val="center"/>
                    <w:rPr>
                      <w:rFonts w:hint="default" w:ascii="Times New Roman" w:hAnsi="Times New Roman" w:cs="Times New Roman"/>
                      <w:color w:val="auto"/>
                      <w:kern w:val="0"/>
                      <w:sz w:val="22"/>
                      <w:szCs w:val="22"/>
                      <w:u w:val="none" w:color="auto"/>
                    </w:rPr>
                  </w:pPr>
                  <w:r>
                    <w:rPr>
                      <w:rFonts w:hint="default" w:ascii="Times New Roman" w:hAnsi="Times New Roman" w:cs="Times New Roman"/>
                      <w:color w:val="auto"/>
                      <w:kern w:val="0"/>
                      <w:sz w:val="22"/>
                      <w:szCs w:val="22"/>
                      <w:u w:val="none" w:color="auto"/>
                    </w:rPr>
                    <w:t>II</w:t>
                  </w:r>
                  <w:r>
                    <w:rPr>
                      <w:rFonts w:hint="default" w:ascii="Times New Roman" w:hAnsi="Times New Roman" w:cs="Times New Roman"/>
                      <w:color w:val="auto"/>
                      <w:sz w:val="22"/>
                      <w:szCs w:val="22"/>
                      <w:u w:val="none" w:color="auto"/>
                    </w:rPr>
                    <w:t>类</w:t>
                  </w:r>
                </w:p>
              </w:tc>
              <w:tc>
                <w:tcPr>
                  <w:tcW w:w="1501" w:type="pct"/>
                  <w:gridSpan w:val="3"/>
                  <w:tcBorders>
                    <w:top w:val="single" w:color="auto" w:sz="4" w:space="0"/>
                    <w:left w:val="nil"/>
                    <w:bottom w:val="single" w:color="auto" w:sz="4" w:space="0"/>
                    <w:right w:val="single" w:color="auto" w:sz="4" w:space="0"/>
                  </w:tcBorders>
                  <w:noWrap w:val="0"/>
                  <w:vAlign w:val="center"/>
                </w:tcPr>
                <w:p>
                  <w:pPr>
                    <w:pStyle w:val="15"/>
                    <w:spacing w:line="360" w:lineRule="auto"/>
                    <w:jc w:val="center"/>
                    <w:rPr>
                      <w:rFonts w:hint="default" w:ascii="Times New Roman" w:hAnsi="Times New Roman" w:cs="Times New Roman"/>
                      <w:color w:val="auto"/>
                      <w:kern w:val="0"/>
                      <w:sz w:val="22"/>
                      <w:szCs w:val="22"/>
                      <w:u w:val="none" w:color="auto"/>
                    </w:rPr>
                  </w:pPr>
                  <w:r>
                    <w:rPr>
                      <w:rFonts w:hint="default" w:ascii="Times New Roman" w:hAnsi="Times New Roman" w:cs="Times New Roman"/>
                      <w:color w:val="auto"/>
                      <w:kern w:val="0"/>
                      <w:sz w:val="22"/>
                      <w:szCs w:val="22"/>
                      <w:u w:val="none" w:color="auto"/>
                    </w:rPr>
                    <w:t>III</w:t>
                  </w:r>
                  <w:r>
                    <w:rPr>
                      <w:rFonts w:hint="default" w:ascii="Times New Roman" w:hAnsi="Times New Roman" w:cs="Times New Roman"/>
                      <w:color w:val="auto"/>
                      <w:sz w:val="22"/>
                      <w:szCs w:val="22"/>
                      <w:u w:val="none" w:color="auto"/>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Times New Roman" w:hAnsi="Times New Roman" w:cs="Times New Roman"/>
                      <w:color w:val="auto"/>
                      <w:kern w:val="0"/>
                      <w:sz w:val="22"/>
                      <w:szCs w:val="22"/>
                      <w:u w:val="none" w:color="auto"/>
                    </w:rPr>
                  </w:pPr>
                </w:p>
              </w:tc>
              <w:tc>
                <w:tcPr>
                  <w:tcW w:w="405" w:type="pct"/>
                  <w:tcBorders>
                    <w:top w:val="single" w:color="auto" w:sz="4" w:space="0"/>
                    <w:left w:val="nil"/>
                    <w:bottom w:val="single" w:color="auto" w:sz="4" w:space="0"/>
                    <w:right w:val="single" w:color="auto" w:sz="4" w:space="0"/>
                  </w:tcBorders>
                  <w:noWrap w:val="0"/>
                  <w:vAlign w:val="center"/>
                </w:tcPr>
                <w:p>
                  <w:pPr>
                    <w:pStyle w:val="15"/>
                    <w:spacing w:line="360" w:lineRule="auto"/>
                    <w:jc w:val="center"/>
                    <w:rPr>
                      <w:rFonts w:hint="default" w:ascii="Times New Roman" w:hAnsi="Times New Roman" w:cs="Times New Roman"/>
                      <w:color w:val="auto"/>
                      <w:kern w:val="0"/>
                      <w:sz w:val="22"/>
                      <w:szCs w:val="22"/>
                      <w:u w:val="none" w:color="auto"/>
                    </w:rPr>
                  </w:pPr>
                  <w:r>
                    <w:rPr>
                      <w:rFonts w:hint="default" w:ascii="Times New Roman" w:hAnsi="Times New Roman" w:cs="Times New Roman"/>
                      <w:color w:val="auto"/>
                      <w:kern w:val="0"/>
                      <w:sz w:val="22"/>
                      <w:szCs w:val="22"/>
                      <w:u w:val="none" w:color="auto"/>
                    </w:rPr>
                    <w:t>大</w:t>
                  </w:r>
                </w:p>
              </w:tc>
              <w:tc>
                <w:tcPr>
                  <w:tcW w:w="500" w:type="pct"/>
                  <w:tcBorders>
                    <w:top w:val="single" w:color="auto" w:sz="4" w:space="0"/>
                    <w:left w:val="nil"/>
                    <w:bottom w:val="single" w:color="auto" w:sz="4" w:space="0"/>
                    <w:right w:val="single" w:color="auto" w:sz="4" w:space="0"/>
                  </w:tcBorders>
                  <w:noWrap w:val="0"/>
                  <w:vAlign w:val="center"/>
                </w:tcPr>
                <w:p>
                  <w:pPr>
                    <w:pStyle w:val="15"/>
                    <w:spacing w:line="360" w:lineRule="auto"/>
                    <w:jc w:val="center"/>
                    <w:rPr>
                      <w:rFonts w:hint="default" w:ascii="Times New Roman" w:hAnsi="Times New Roman" w:cs="Times New Roman"/>
                      <w:color w:val="auto"/>
                      <w:kern w:val="0"/>
                      <w:sz w:val="22"/>
                      <w:szCs w:val="22"/>
                      <w:u w:val="none" w:color="auto"/>
                    </w:rPr>
                  </w:pPr>
                  <w:r>
                    <w:rPr>
                      <w:rFonts w:hint="default" w:ascii="Times New Roman" w:hAnsi="Times New Roman" w:cs="Times New Roman"/>
                      <w:color w:val="auto"/>
                      <w:kern w:val="0"/>
                      <w:sz w:val="22"/>
                      <w:szCs w:val="22"/>
                      <w:u w:val="none" w:color="auto"/>
                    </w:rPr>
                    <w:t>中</w:t>
                  </w:r>
                </w:p>
              </w:tc>
              <w:tc>
                <w:tcPr>
                  <w:tcW w:w="500" w:type="pct"/>
                  <w:tcBorders>
                    <w:top w:val="single" w:color="auto" w:sz="4" w:space="0"/>
                    <w:left w:val="nil"/>
                    <w:bottom w:val="single" w:color="auto" w:sz="4" w:space="0"/>
                    <w:right w:val="single" w:color="auto" w:sz="4" w:space="0"/>
                  </w:tcBorders>
                  <w:noWrap w:val="0"/>
                  <w:vAlign w:val="center"/>
                </w:tcPr>
                <w:p>
                  <w:pPr>
                    <w:pStyle w:val="15"/>
                    <w:spacing w:line="360" w:lineRule="auto"/>
                    <w:jc w:val="center"/>
                    <w:rPr>
                      <w:rFonts w:hint="default" w:ascii="Times New Roman" w:hAnsi="Times New Roman" w:cs="Times New Roman"/>
                      <w:color w:val="auto"/>
                      <w:kern w:val="0"/>
                      <w:sz w:val="22"/>
                      <w:szCs w:val="22"/>
                      <w:u w:val="none" w:color="auto"/>
                    </w:rPr>
                  </w:pPr>
                  <w:r>
                    <w:rPr>
                      <w:rFonts w:hint="default" w:ascii="Times New Roman" w:hAnsi="Times New Roman" w:cs="Times New Roman"/>
                      <w:color w:val="auto"/>
                      <w:kern w:val="0"/>
                      <w:sz w:val="22"/>
                      <w:szCs w:val="22"/>
                      <w:u w:val="none" w:color="auto"/>
                    </w:rPr>
                    <w:t>小</w:t>
                  </w:r>
                </w:p>
              </w:tc>
              <w:tc>
                <w:tcPr>
                  <w:tcW w:w="500" w:type="pct"/>
                  <w:tcBorders>
                    <w:top w:val="single" w:color="auto" w:sz="4" w:space="0"/>
                    <w:left w:val="nil"/>
                    <w:bottom w:val="single" w:color="auto" w:sz="4" w:space="0"/>
                    <w:right w:val="single" w:color="auto" w:sz="4" w:space="0"/>
                  </w:tcBorders>
                  <w:noWrap w:val="0"/>
                  <w:vAlign w:val="center"/>
                </w:tcPr>
                <w:p>
                  <w:pPr>
                    <w:pStyle w:val="15"/>
                    <w:spacing w:line="360" w:lineRule="auto"/>
                    <w:jc w:val="center"/>
                    <w:rPr>
                      <w:rFonts w:hint="default" w:ascii="Times New Roman" w:hAnsi="Times New Roman" w:cs="Times New Roman"/>
                      <w:color w:val="auto"/>
                      <w:kern w:val="0"/>
                      <w:sz w:val="22"/>
                      <w:szCs w:val="22"/>
                      <w:u w:val="none" w:color="auto"/>
                    </w:rPr>
                  </w:pPr>
                  <w:r>
                    <w:rPr>
                      <w:rFonts w:hint="default" w:ascii="Times New Roman" w:hAnsi="Times New Roman" w:cs="Times New Roman"/>
                      <w:color w:val="auto"/>
                      <w:kern w:val="0"/>
                      <w:sz w:val="22"/>
                      <w:szCs w:val="22"/>
                      <w:u w:val="none" w:color="auto"/>
                    </w:rPr>
                    <w:t>大</w:t>
                  </w:r>
                </w:p>
              </w:tc>
              <w:tc>
                <w:tcPr>
                  <w:tcW w:w="500" w:type="pct"/>
                  <w:tcBorders>
                    <w:top w:val="single" w:color="auto" w:sz="4" w:space="0"/>
                    <w:left w:val="nil"/>
                    <w:bottom w:val="single" w:color="auto" w:sz="4" w:space="0"/>
                    <w:right w:val="single" w:color="auto" w:sz="4" w:space="0"/>
                  </w:tcBorders>
                  <w:noWrap w:val="0"/>
                  <w:vAlign w:val="center"/>
                </w:tcPr>
                <w:p>
                  <w:pPr>
                    <w:pStyle w:val="15"/>
                    <w:spacing w:line="360" w:lineRule="auto"/>
                    <w:jc w:val="center"/>
                    <w:rPr>
                      <w:rFonts w:hint="default" w:ascii="Times New Roman" w:hAnsi="Times New Roman" w:cs="Times New Roman"/>
                      <w:color w:val="auto"/>
                      <w:kern w:val="0"/>
                      <w:sz w:val="22"/>
                      <w:szCs w:val="22"/>
                      <w:u w:val="none" w:color="auto"/>
                    </w:rPr>
                  </w:pPr>
                  <w:r>
                    <w:rPr>
                      <w:rFonts w:hint="default" w:ascii="Times New Roman" w:hAnsi="Times New Roman" w:cs="Times New Roman"/>
                      <w:color w:val="auto"/>
                      <w:kern w:val="0"/>
                      <w:sz w:val="22"/>
                      <w:szCs w:val="22"/>
                      <w:u w:val="none" w:color="auto"/>
                    </w:rPr>
                    <w:t>中</w:t>
                  </w:r>
                </w:p>
              </w:tc>
              <w:tc>
                <w:tcPr>
                  <w:tcW w:w="500" w:type="pct"/>
                  <w:tcBorders>
                    <w:top w:val="single" w:color="auto" w:sz="4" w:space="0"/>
                    <w:left w:val="nil"/>
                    <w:bottom w:val="single" w:color="auto" w:sz="4" w:space="0"/>
                    <w:right w:val="single" w:color="auto" w:sz="4" w:space="0"/>
                  </w:tcBorders>
                  <w:noWrap w:val="0"/>
                  <w:vAlign w:val="center"/>
                </w:tcPr>
                <w:p>
                  <w:pPr>
                    <w:pStyle w:val="15"/>
                    <w:spacing w:line="360" w:lineRule="auto"/>
                    <w:jc w:val="center"/>
                    <w:rPr>
                      <w:rFonts w:hint="default" w:ascii="Times New Roman" w:hAnsi="Times New Roman" w:cs="Times New Roman"/>
                      <w:color w:val="auto"/>
                      <w:kern w:val="0"/>
                      <w:sz w:val="22"/>
                      <w:szCs w:val="22"/>
                      <w:u w:val="none" w:color="auto"/>
                    </w:rPr>
                  </w:pPr>
                  <w:r>
                    <w:rPr>
                      <w:rFonts w:hint="default" w:ascii="Times New Roman" w:hAnsi="Times New Roman" w:cs="Times New Roman"/>
                      <w:color w:val="auto"/>
                      <w:kern w:val="0"/>
                      <w:sz w:val="22"/>
                      <w:szCs w:val="22"/>
                      <w:u w:val="none" w:color="auto"/>
                    </w:rPr>
                    <w:t>小</w:t>
                  </w:r>
                </w:p>
              </w:tc>
              <w:tc>
                <w:tcPr>
                  <w:tcW w:w="500" w:type="pct"/>
                  <w:tcBorders>
                    <w:top w:val="single" w:color="auto" w:sz="4" w:space="0"/>
                    <w:left w:val="nil"/>
                    <w:bottom w:val="single" w:color="auto" w:sz="4" w:space="0"/>
                    <w:right w:val="single" w:color="auto" w:sz="4" w:space="0"/>
                  </w:tcBorders>
                  <w:noWrap w:val="0"/>
                  <w:vAlign w:val="center"/>
                </w:tcPr>
                <w:p>
                  <w:pPr>
                    <w:pStyle w:val="15"/>
                    <w:spacing w:line="360" w:lineRule="auto"/>
                    <w:jc w:val="center"/>
                    <w:rPr>
                      <w:rFonts w:hint="default" w:ascii="Times New Roman" w:hAnsi="Times New Roman" w:cs="Times New Roman"/>
                      <w:color w:val="auto"/>
                      <w:kern w:val="0"/>
                      <w:sz w:val="22"/>
                      <w:szCs w:val="22"/>
                      <w:u w:val="none" w:color="auto"/>
                    </w:rPr>
                  </w:pPr>
                  <w:r>
                    <w:rPr>
                      <w:rFonts w:hint="default" w:ascii="Times New Roman" w:hAnsi="Times New Roman" w:cs="Times New Roman"/>
                      <w:color w:val="auto"/>
                      <w:kern w:val="0"/>
                      <w:sz w:val="22"/>
                      <w:szCs w:val="22"/>
                      <w:u w:val="none" w:color="auto"/>
                    </w:rPr>
                    <w:t>大</w:t>
                  </w:r>
                </w:p>
              </w:tc>
              <w:tc>
                <w:tcPr>
                  <w:tcW w:w="500" w:type="pct"/>
                  <w:tcBorders>
                    <w:top w:val="single" w:color="auto" w:sz="4" w:space="0"/>
                    <w:left w:val="nil"/>
                    <w:bottom w:val="single" w:color="auto" w:sz="4" w:space="0"/>
                    <w:right w:val="single" w:color="auto" w:sz="4" w:space="0"/>
                  </w:tcBorders>
                  <w:noWrap w:val="0"/>
                  <w:vAlign w:val="center"/>
                </w:tcPr>
                <w:p>
                  <w:pPr>
                    <w:pStyle w:val="15"/>
                    <w:spacing w:line="360" w:lineRule="auto"/>
                    <w:jc w:val="center"/>
                    <w:rPr>
                      <w:rFonts w:hint="default" w:ascii="Times New Roman" w:hAnsi="Times New Roman" w:cs="Times New Roman"/>
                      <w:color w:val="auto"/>
                      <w:kern w:val="0"/>
                      <w:sz w:val="22"/>
                      <w:szCs w:val="22"/>
                      <w:u w:val="none" w:color="auto"/>
                    </w:rPr>
                  </w:pPr>
                  <w:r>
                    <w:rPr>
                      <w:rFonts w:hint="default" w:ascii="Times New Roman" w:hAnsi="Times New Roman" w:cs="Times New Roman"/>
                      <w:color w:val="auto"/>
                      <w:kern w:val="0"/>
                      <w:sz w:val="22"/>
                      <w:szCs w:val="22"/>
                      <w:u w:val="none" w:color="auto"/>
                    </w:rPr>
                    <w:t>中</w:t>
                  </w:r>
                </w:p>
              </w:tc>
              <w:tc>
                <w:tcPr>
                  <w:tcW w:w="500" w:type="pct"/>
                  <w:tcBorders>
                    <w:top w:val="single" w:color="auto" w:sz="4" w:space="0"/>
                    <w:left w:val="nil"/>
                    <w:bottom w:val="single" w:color="auto" w:sz="4" w:space="0"/>
                    <w:right w:val="single" w:color="auto" w:sz="4" w:space="0"/>
                  </w:tcBorders>
                  <w:noWrap w:val="0"/>
                  <w:vAlign w:val="center"/>
                </w:tcPr>
                <w:p>
                  <w:pPr>
                    <w:pStyle w:val="15"/>
                    <w:spacing w:line="360" w:lineRule="auto"/>
                    <w:jc w:val="center"/>
                    <w:rPr>
                      <w:rFonts w:hint="default" w:ascii="Times New Roman" w:hAnsi="Times New Roman" w:cs="Times New Roman"/>
                      <w:color w:val="auto"/>
                      <w:kern w:val="0"/>
                      <w:sz w:val="22"/>
                      <w:szCs w:val="22"/>
                      <w:u w:val="none" w:color="auto"/>
                    </w:rPr>
                  </w:pPr>
                  <w:r>
                    <w:rPr>
                      <w:rFonts w:hint="default" w:ascii="Times New Roman" w:hAnsi="Times New Roman" w:cs="Times New Roman"/>
                      <w:color w:val="auto"/>
                      <w:kern w:val="0"/>
                      <w:sz w:val="22"/>
                      <w:szCs w:val="22"/>
                      <w:u w:val="none" w:color="auto"/>
                    </w:rPr>
                    <w:t>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tcBorders>
                    <w:top w:val="single" w:color="auto" w:sz="4" w:space="0"/>
                    <w:left w:val="single" w:color="auto" w:sz="4" w:space="0"/>
                    <w:bottom w:val="single" w:color="auto" w:sz="4" w:space="0"/>
                    <w:right w:val="single" w:color="auto" w:sz="4" w:space="0"/>
                  </w:tcBorders>
                  <w:noWrap w:val="0"/>
                  <w:vAlign w:val="center"/>
                </w:tcPr>
                <w:p>
                  <w:pPr>
                    <w:pStyle w:val="15"/>
                    <w:spacing w:line="360" w:lineRule="auto"/>
                    <w:jc w:val="center"/>
                    <w:rPr>
                      <w:rFonts w:hint="default" w:ascii="Times New Roman" w:hAnsi="Times New Roman" w:cs="Times New Roman"/>
                      <w:color w:val="auto"/>
                      <w:kern w:val="0"/>
                      <w:sz w:val="22"/>
                      <w:szCs w:val="22"/>
                      <w:u w:val="none" w:color="auto"/>
                    </w:rPr>
                  </w:pPr>
                  <w:r>
                    <w:rPr>
                      <w:rFonts w:hint="default" w:ascii="Times New Roman" w:hAnsi="Times New Roman" w:cs="Times New Roman"/>
                      <w:color w:val="auto"/>
                      <w:kern w:val="0"/>
                      <w:sz w:val="22"/>
                      <w:szCs w:val="22"/>
                      <w:u w:val="none" w:color="auto"/>
                    </w:rPr>
                    <w:t>敏感</w:t>
                  </w:r>
                </w:p>
              </w:tc>
              <w:tc>
                <w:tcPr>
                  <w:tcW w:w="405" w:type="pct"/>
                  <w:tcBorders>
                    <w:top w:val="single" w:color="auto" w:sz="4" w:space="0"/>
                    <w:left w:val="nil"/>
                    <w:bottom w:val="single" w:color="auto" w:sz="4" w:space="0"/>
                    <w:right w:val="single" w:color="auto" w:sz="4" w:space="0"/>
                  </w:tcBorders>
                  <w:noWrap w:val="0"/>
                  <w:vAlign w:val="center"/>
                </w:tcPr>
                <w:p>
                  <w:pPr>
                    <w:pStyle w:val="15"/>
                    <w:spacing w:line="360" w:lineRule="auto"/>
                    <w:jc w:val="center"/>
                    <w:rPr>
                      <w:rFonts w:hint="default" w:ascii="Times New Roman" w:hAnsi="Times New Roman" w:cs="Times New Roman"/>
                      <w:color w:val="auto"/>
                      <w:kern w:val="0"/>
                      <w:sz w:val="22"/>
                      <w:szCs w:val="22"/>
                      <w:u w:val="none" w:color="auto"/>
                    </w:rPr>
                  </w:pPr>
                  <w:r>
                    <w:rPr>
                      <w:rFonts w:hint="default" w:ascii="Times New Roman" w:hAnsi="Times New Roman" w:cs="Times New Roman"/>
                      <w:color w:val="auto"/>
                      <w:kern w:val="0"/>
                      <w:sz w:val="22"/>
                      <w:szCs w:val="22"/>
                      <w:u w:val="none" w:color="auto"/>
                    </w:rPr>
                    <w:t>一级</w:t>
                  </w:r>
                </w:p>
              </w:tc>
              <w:tc>
                <w:tcPr>
                  <w:tcW w:w="500" w:type="pct"/>
                  <w:tcBorders>
                    <w:top w:val="single" w:color="auto" w:sz="4" w:space="0"/>
                    <w:left w:val="nil"/>
                    <w:bottom w:val="single" w:color="auto" w:sz="4" w:space="0"/>
                    <w:right w:val="single" w:color="auto" w:sz="4" w:space="0"/>
                  </w:tcBorders>
                  <w:noWrap w:val="0"/>
                  <w:vAlign w:val="center"/>
                </w:tcPr>
                <w:p>
                  <w:pPr>
                    <w:pStyle w:val="15"/>
                    <w:spacing w:line="360" w:lineRule="auto"/>
                    <w:jc w:val="center"/>
                    <w:rPr>
                      <w:rFonts w:hint="default" w:ascii="Times New Roman" w:hAnsi="Times New Roman" w:cs="Times New Roman"/>
                      <w:color w:val="auto"/>
                      <w:kern w:val="0"/>
                      <w:sz w:val="22"/>
                      <w:szCs w:val="22"/>
                      <w:u w:val="none" w:color="auto"/>
                    </w:rPr>
                  </w:pPr>
                  <w:r>
                    <w:rPr>
                      <w:rFonts w:hint="default" w:ascii="Times New Roman" w:hAnsi="Times New Roman" w:cs="Times New Roman"/>
                      <w:color w:val="auto"/>
                      <w:kern w:val="0"/>
                      <w:sz w:val="22"/>
                      <w:szCs w:val="22"/>
                      <w:u w:val="none" w:color="auto"/>
                    </w:rPr>
                    <w:t>一级</w:t>
                  </w:r>
                </w:p>
              </w:tc>
              <w:tc>
                <w:tcPr>
                  <w:tcW w:w="500" w:type="pct"/>
                  <w:tcBorders>
                    <w:top w:val="single" w:color="auto" w:sz="4" w:space="0"/>
                    <w:left w:val="nil"/>
                    <w:bottom w:val="single" w:color="auto" w:sz="4" w:space="0"/>
                    <w:right w:val="single" w:color="auto" w:sz="4" w:space="0"/>
                  </w:tcBorders>
                  <w:noWrap w:val="0"/>
                  <w:vAlign w:val="center"/>
                </w:tcPr>
                <w:p>
                  <w:pPr>
                    <w:pStyle w:val="15"/>
                    <w:spacing w:line="360" w:lineRule="auto"/>
                    <w:jc w:val="center"/>
                    <w:rPr>
                      <w:rFonts w:hint="default" w:ascii="Times New Roman" w:hAnsi="Times New Roman" w:cs="Times New Roman"/>
                      <w:color w:val="auto"/>
                      <w:kern w:val="0"/>
                      <w:sz w:val="22"/>
                      <w:szCs w:val="22"/>
                      <w:u w:val="none" w:color="auto"/>
                    </w:rPr>
                  </w:pPr>
                  <w:r>
                    <w:rPr>
                      <w:rFonts w:hint="default" w:ascii="Times New Roman" w:hAnsi="Times New Roman" w:cs="Times New Roman"/>
                      <w:color w:val="auto"/>
                      <w:kern w:val="0"/>
                      <w:sz w:val="22"/>
                      <w:szCs w:val="22"/>
                      <w:u w:val="none" w:color="auto"/>
                    </w:rPr>
                    <w:t>一级</w:t>
                  </w:r>
                </w:p>
              </w:tc>
              <w:tc>
                <w:tcPr>
                  <w:tcW w:w="500" w:type="pct"/>
                  <w:tcBorders>
                    <w:top w:val="single" w:color="auto" w:sz="4" w:space="0"/>
                    <w:left w:val="nil"/>
                    <w:bottom w:val="single" w:color="auto" w:sz="4" w:space="0"/>
                    <w:right w:val="single" w:color="auto" w:sz="4" w:space="0"/>
                  </w:tcBorders>
                  <w:noWrap w:val="0"/>
                  <w:vAlign w:val="center"/>
                </w:tcPr>
                <w:p>
                  <w:pPr>
                    <w:pStyle w:val="15"/>
                    <w:spacing w:line="360" w:lineRule="auto"/>
                    <w:jc w:val="center"/>
                    <w:rPr>
                      <w:rFonts w:hint="default" w:ascii="Times New Roman" w:hAnsi="Times New Roman" w:cs="Times New Roman"/>
                      <w:color w:val="auto"/>
                      <w:kern w:val="0"/>
                      <w:sz w:val="22"/>
                      <w:szCs w:val="22"/>
                      <w:u w:val="none" w:color="auto"/>
                    </w:rPr>
                  </w:pPr>
                  <w:r>
                    <w:rPr>
                      <w:rFonts w:hint="default" w:ascii="Times New Roman" w:hAnsi="Times New Roman" w:cs="Times New Roman"/>
                      <w:color w:val="auto"/>
                      <w:kern w:val="0"/>
                      <w:sz w:val="22"/>
                      <w:szCs w:val="22"/>
                      <w:u w:val="none" w:color="auto"/>
                    </w:rPr>
                    <w:t>二级</w:t>
                  </w:r>
                </w:p>
              </w:tc>
              <w:tc>
                <w:tcPr>
                  <w:tcW w:w="500" w:type="pct"/>
                  <w:tcBorders>
                    <w:top w:val="single" w:color="auto" w:sz="4" w:space="0"/>
                    <w:left w:val="nil"/>
                    <w:bottom w:val="single" w:color="auto" w:sz="4" w:space="0"/>
                    <w:right w:val="single" w:color="auto" w:sz="4" w:space="0"/>
                  </w:tcBorders>
                  <w:noWrap w:val="0"/>
                  <w:vAlign w:val="center"/>
                </w:tcPr>
                <w:p>
                  <w:pPr>
                    <w:pStyle w:val="15"/>
                    <w:spacing w:line="360" w:lineRule="auto"/>
                    <w:jc w:val="center"/>
                    <w:rPr>
                      <w:rFonts w:hint="default" w:ascii="Times New Roman" w:hAnsi="Times New Roman" w:cs="Times New Roman"/>
                      <w:color w:val="auto"/>
                      <w:kern w:val="0"/>
                      <w:sz w:val="22"/>
                      <w:szCs w:val="22"/>
                      <w:u w:val="none" w:color="auto"/>
                    </w:rPr>
                  </w:pPr>
                  <w:r>
                    <w:rPr>
                      <w:rFonts w:hint="default" w:ascii="Times New Roman" w:hAnsi="Times New Roman" w:cs="Times New Roman"/>
                      <w:color w:val="auto"/>
                      <w:kern w:val="0"/>
                      <w:sz w:val="22"/>
                      <w:szCs w:val="22"/>
                      <w:u w:val="none" w:color="auto"/>
                    </w:rPr>
                    <w:t>二级</w:t>
                  </w:r>
                </w:p>
              </w:tc>
              <w:tc>
                <w:tcPr>
                  <w:tcW w:w="500" w:type="pct"/>
                  <w:tcBorders>
                    <w:top w:val="single" w:color="auto" w:sz="4" w:space="0"/>
                    <w:left w:val="nil"/>
                    <w:bottom w:val="single" w:color="auto" w:sz="4" w:space="0"/>
                    <w:right w:val="single" w:color="auto" w:sz="4" w:space="0"/>
                  </w:tcBorders>
                  <w:noWrap w:val="0"/>
                  <w:vAlign w:val="center"/>
                </w:tcPr>
                <w:p>
                  <w:pPr>
                    <w:pStyle w:val="15"/>
                    <w:spacing w:line="360" w:lineRule="auto"/>
                    <w:jc w:val="center"/>
                    <w:rPr>
                      <w:rFonts w:hint="default" w:ascii="Times New Roman" w:hAnsi="Times New Roman" w:cs="Times New Roman"/>
                      <w:color w:val="auto"/>
                      <w:kern w:val="0"/>
                      <w:sz w:val="22"/>
                      <w:szCs w:val="22"/>
                      <w:u w:val="none" w:color="auto"/>
                    </w:rPr>
                  </w:pPr>
                  <w:r>
                    <w:rPr>
                      <w:rFonts w:hint="default" w:ascii="Times New Roman" w:hAnsi="Times New Roman" w:cs="Times New Roman"/>
                      <w:color w:val="auto"/>
                      <w:kern w:val="0"/>
                      <w:sz w:val="22"/>
                      <w:szCs w:val="22"/>
                      <w:u w:val="none" w:color="auto"/>
                    </w:rPr>
                    <w:t>二级</w:t>
                  </w:r>
                </w:p>
              </w:tc>
              <w:tc>
                <w:tcPr>
                  <w:tcW w:w="500" w:type="pct"/>
                  <w:tcBorders>
                    <w:top w:val="single" w:color="auto" w:sz="4" w:space="0"/>
                    <w:left w:val="nil"/>
                    <w:bottom w:val="single" w:color="auto" w:sz="4" w:space="0"/>
                    <w:right w:val="single" w:color="auto" w:sz="4" w:space="0"/>
                  </w:tcBorders>
                  <w:noWrap w:val="0"/>
                  <w:vAlign w:val="center"/>
                </w:tcPr>
                <w:p>
                  <w:pPr>
                    <w:pStyle w:val="15"/>
                    <w:spacing w:line="360" w:lineRule="auto"/>
                    <w:jc w:val="center"/>
                    <w:rPr>
                      <w:rFonts w:hint="default" w:ascii="Times New Roman" w:hAnsi="Times New Roman" w:cs="Times New Roman"/>
                      <w:color w:val="auto"/>
                      <w:kern w:val="0"/>
                      <w:sz w:val="22"/>
                      <w:szCs w:val="22"/>
                      <w:u w:val="none" w:color="auto"/>
                    </w:rPr>
                  </w:pPr>
                  <w:r>
                    <w:rPr>
                      <w:rFonts w:hint="default" w:ascii="Times New Roman" w:hAnsi="Times New Roman" w:cs="Times New Roman"/>
                      <w:color w:val="auto"/>
                      <w:kern w:val="0"/>
                      <w:sz w:val="22"/>
                      <w:szCs w:val="22"/>
                      <w:u w:val="none" w:color="auto"/>
                    </w:rPr>
                    <w:t>三级</w:t>
                  </w:r>
                </w:p>
              </w:tc>
              <w:tc>
                <w:tcPr>
                  <w:tcW w:w="500" w:type="pct"/>
                  <w:tcBorders>
                    <w:top w:val="single" w:color="auto" w:sz="4" w:space="0"/>
                    <w:left w:val="nil"/>
                    <w:bottom w:val="single" w:color="auto" w:sz="4" w:space="0"/>
                    <w:right w:val="single" w:color="auto" w:sz="4" w:space="0"/>
                  </w:tcBorders>
                  <w:noWrap w:val="0"/>
                  <w:vAlign w:val="center"/>
                </w:tcPr>
                <w:p>
                  <w:pPr>
                    <w:pStyle w:val="15"/>
                    <w:spacing w:line="360" w:lineRule="auto"/>
                    <w:jc w:val="center"/>
                    <w:rPr>
                      <w:rFonts w:hint="default" w:ascii="Times New Roman" w:hAnsi="Times New Roman" w:cs="Times New Roman"/>
                      <w:color w:val="auto"/>
                      <w:kern w:val="0"/>
                      <w:sz w:val="22"/>
                      <w:szCs w:val="22"/>
                      <w:u w:val="none" w:color="auto"/>
                    </w:rPr>
                  </w:pPr>
                  <w:r>
                    <w:rPr>
                      <w:rFonts w:hint="default" w:ascii="Times New Roman" w:hAnsi="Times New Roman" w:cs="Times New Roman"/>
                      <w:color w:val="auto"/>
                      <w:kern w:val="0"/>
                      <w:sz w:val="22"/>
                      <w:szCs w:val="22"/>
                      <w:u w:val="none" w:color="auto"/>
                    </w:rPr>
                    <w:t>三级</w:t>
                  </w:r>
                </w:p>
              </w:tc>
              <w:tc>
                <w:tcPr>
                  <w:tcW w:w="500" w:type="pct"/>
                  <w:tcBorders>
                    <w:top w:val="single" w:color="auto" w:sz="4" w:space="0"/>
                    <w:left w:val="nil"/>
                    <w:bottom w:val="single" w:color="auto" w:sz="4" w:space="0"/>
                    <w:right w:val="single" w:color="auto" w:sz="4" w:space="0"/>
                  </w:tcBorders>
                  <w:noWrap w:val="0"/>
                  <w:vAlign w:val="center"/>
                </w:tcPr>
                <w:p>
                  <w:pPr>
                    <w:pStyle w:val="15"/>
                    <w:spacing w:line="360" w:lineRule="auto"/>
                    <w:jc w:val="center"/>
                    <w:rPr>
                      <w:rFonts w:hint="default" w:ascii="Times New Roman" w:hAnsi="Times New Roman" w:cs="Times New Roman"/>
                      <w:color w:val="auto"/>
                      <w:kern w:val="0"/>
                      <w:sz w:val="22"/>
                      <w:szCs w:val="22"/>
                      <w:u w:val="none" w:color="auto"/>
                    </w:rPr>
                  </w:pPr>
                  <w:r>
                    <w:rPr>
                      <w:rFonts w:hint="default" w:ascii="Times New Roman" w:hAnsi="Times New Roman" w:cs="Times New Roman"/>
                      <w:color w:val="auto"/>
                      <w:kern w:val="0"/>
                      <w:sz w:val="22"/>
                      <w:szCs w:val="22"/>
                      <w:u w:val="none" w:color="auto"/>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tcBorders>
                    <w:top w:val="single" w:color="auto" w:sz="4" w:space="0"/>
                    <w:left w:val="single" w:color="auto" w:sz="4" w:space="0"/>
                    <w:bottom w:val="single" w:color="auto" w:sz="4" w:space="0"/>
                    <w:right w:val="single" w:color="auto" w:sz="4" w:space="0"/>
                  </w:tcBorders>
                  <w:noWrap w:val="0"/>
                  <w:vAlign w:val="center"/>
                </w:tcPr>
                <w:p>
                  <w:pPr>
                    <w:pStyle w:val="15"/>
                    <w:spacing w:line="360" w:lineRule="auto"/>
                    <w:jc w:val="center"/>
                    <w:rPr>
                      <w:rFonts w:hint="default" w:ascii="Times New Roman" w:hAnsi="Times New Roman" w:cs="Times New Roman"/>
                      <w:color w:val="auto"/>
                      <w:kern w:val="0"/>
                      <w:sz w:val="22"/>
                      <w:szCs w:val="22"/>
                      <w:u w:val="none" w:color="auto"/>
                    </w:rPr>
                  </w:pPr>
                  <w:r>
                    <w:rPr>
                      <w:rFonts w:hint="default" w:ascii="Times New Roman" w:hAnsi="Times New Roman" w:cs="Times New Roman"/>
                      <w:color w:val="auto"/>
                      <w:kern w:val="0"/>
                      <w:sz w:val="22"/>
                      <w:szCs w:val="22"/>
                      <w:u w:val="none" w:color="auto"/>
                    </w:rPr>
                    <w:t>较敏感</w:t>
                  </w:r>
                </w:p>
              </w:tc>
              <w:tc>
                <w:tcPr>
                  <w:tcW w:w="405" w:type="pct"/>
                  <w:tcBorders>
                    <w:top w:val="single" w:color="auto" w:sz="4" w:space="0"/>
                    <w:left w:val="nil"/>
                    <w:bottom w:val="single" w:color="auto" w:sz="4" w:space="0"/>
                    <w:right w:val="single" w:color="auto" w:sz="4" w:space="0"/>
                  </w:tcBorders>
                  <w:noWrap w:val="0"/>
                  <w:vAlign w:val="center"/>
                </w:tcPr>
                <w:p>
                  <w:pPr>
                    <w:pStyle w:val="15"/>
                    <w:spacing w:line="360" w:lineRule="auto"/>
                    <w:jc w:val="center"/>
                    <w:rPr>
                      <w:rFonts w:hint="default" w:ascii="Times New Roman" w:hAnsi="Times New Roman" w:cs="Times New Roman"/>
                      <w:color w:val="auto"/>
                      <w:kern w:val="0"/>
                      <w:sz w:val="22"/>
                      <w:szCs w:val="22"/>
                      <w:u w:val="none" w:color="auto"/>
                    </w:rPr>
                  </w:pPr>
                  <w:r>
                    <w:rPr>
                      <w:rFonts w:hint="default" w:ascii="Times New Roman" w:hAnsi="Times New Roman" w:cs="Times New Roman"/>
                      <w:color w:val="auto"/>
                      <w:kern w:val="0"/>
                      <w:sz w:val="22"/>
                      <w:szCs w:val="22"/>
                      <w:u w:val="none" w:color="auto"/>
                    </w:rPr>
                    <w:t>一级</w:t>
                  </w:r>
                </w:p>
              </w:tc>
              <w:tc>
                <w:tcPr>
                  <w:tcW w:w="500" w:type="pct"/>
                  <w:tcBorders>
                    <w:top w:val="single" w:color="auto" w:sz="4" w:space="0"/>
                    <w:left w:val="nil"/>
                    <w:bottom w:val="single" w:color="auto" w:sz="4" w:space="0"/>
                    <w:right w:val="single" w:color="auto" w:sz="4" w:space="0"/>
                  </w:tcBorders>
                  <w:noWrap w:val="0"/>
                  <w:vAlign w:val="center"/>
                </w:tcPr>
                <w:p>
                  <w:pPr>
                    <w:pStyle w:val="15"/>
                    <w:spacing w:line="360" w:lineRule="auto"/>
                    <w:jc w:val="center"/>
                    <w:rPr>
                      <w:rFonts w:hint="default" w:ascii="Times New Roman" w:hAnsi="Times New Roman" w:cs="Times New Roman"/>
                      <w:color w:val="auto"/>
                      <w:kern w:val="0"/>
                      <w:sz w:val="22"/>
                      <w:szCs w:val="22"/>
                      <w:u w:val="none" w:color="auto"/>
                    </w:rPr>
                  </w:pPr>
                  <w:r>
                    <w:rPr>
                      <w:rFonts w:hint="default" w:ascii="Times New Roman" w:hAnsi="Times New Roman" w:cs="Times New Roman"/>
                      <w:color w:val="auto"/>
                      <w:kern w:val="0"/>
                      <w:sz w:val="22"/>
                      <w:szCs w:val="22"/>
                      <w:u w:val="none" w:color="auto"/>
                    </w:rPr>
                    <w:t>一级</w:t>
                  </w:r>
                </w:p>
              </w:tc>
              <w:tc>
                <w:tcPr>
                  <w:tcW w:w="500" w:type="pct"/>
                  <w:tcBorders>
                    <w:top w:val="single" w:color="auto" w:sz="4" w:space="0"/>
                    <w:left w:val="nil"/>
                    <w:bottom w:val="single" w:color="auto" w:sz="4" w:space="0"/>
                    <w:right w:val="single" w:color="auto" w:sz="4" w:space="0"/>
                  </w:tcBorders>
                  <w:noWrap w:val="0"/>
                  <w:vAlign w:val="center"/>
                </w:tcPr>
                <w:p>
                  <w:pPr>
                    <w:pStyle w:val="15"/>
                    <w:spacing w:line="360" w:lineRule="auto"/>
                    <w:jc w:val="center"/>
                    <w:rPr>
                      <w:rFonts w:hint="default" w:ascii="Times New Roman" w:hAnsi="Times New Roman" w:cs="Times New Roman"/>
                      <w:color w:val="auto"/>
                      <w:kern w:val="0"/>
                      <w:sz w:val="22"/>
                      <w:szCs w:val="22"/>
                      <w:u w:val="none" w:color="auto"/>
                    </w:rPr>
                  </w:pPr>
                  <w:r>
                    <w:rPr>
                      <w:rFonts w:hint="default" w:ascii="Times New Roman" w:hAnsi="Times New Roman" w:cs="Times New Roman"/>
                      <w:color w:val="auto"/>
                      <w:kern w:val="0"/>
                      <w:sz w:val="22"/>
                      <w:szCs w:val="22"/>
                      <w:u w:val="none" w:color="auto"/>
                    </w:rPr>
                    <w:t>二级</w:t>
                  </w:r>
                </w:p>
              </w:tc>
              <w:tc>
                <w:tcPr>
                  <w:tcW w:w="500" w:type="pct"/>
                  <w:tcBorders>
                    <w:top w:val="single" w:color="auto" w:sz="4" w:space="0"/>
                    <w:left w:val="nil"/>
                    <w:bottom w:val="single" w:color="auto" w:sz="4" w:space="0"/>
                    <w:right w:val="single" w:color="auto" w:sz="4" w:space="0"/>
                  </w:tcBorders>
                  <w:noWrap w:val="0"/>
                  <w:vAlign w:val="center"/>
                </w:tcPr>
                <w:p>
                  <w:pPr>
                    <w:pStyle w:val="15"/>
                    <w:spacing w:line="360" w:lineRule="auto"/>
                    <w:jc w:val="center"/>
                    <w:rPr>
                      <w:rFonts w:hint="default" w:ascii="Times New Roman" w:hAnsi="Times New Roman" w:cs="Times New Roman"/>
                      <w:color w:val="auto"/>
                      <w:kern w:val="0"/>
                      <w:sz w:val="22"/>
                      <w:szCs w:val="22"/>
                      <w:u w:val="none" w:color="auto"/>
                    </w:rPr>
                  </w:pPr>
                  <w:r>
                    <w:rPr>
                      <w:rFonts w:hint="default" w:ascii="Times New Roman" w:hAnsi="Times New Roman" w:cs="Times New Roman"/>
                      <w:color w:val="auto"/>
                      <w:kern w:val="0"/>
                      <w:sz w:val="22"/>
                      <w:szCs w:val="22"/>
                      <w:u w:val="none" w:color="auto"/>
                    </w:rPr>
                    <w:t>二级</w:t>
                  </w:r>
                </w:p>
              </w:tc>
              <w:tc>
                <w:tcPr>
                  <w:tcW w:w="500" w:type="pct"/>
                  <w:tcBorders>
                    <w:top w:val="single" w:color="auto" w:sz="4" w:space="0"/>
                    <w:left w:val="nil"/>
                    <w:bottom w:val="single" w:color="auto" w:sz="4" w:space="0"/>
                    <w:right w:val="single" w:color="auto" w:sz="4" w:space="0"/>
                  </w:tcBorders>
                  <w:noWrap w:val="0"/>
                  <w:vAlign w:val="center"/>
                </w:tcPr>
                <w:p>
                  <w:pPr>
                    <w:pStyle w:val="15"/>
                    <w:spacing w:line="360" w:lineRule="auto"/>
                    <w:jc w:val="center"/>
                    <w:rPr>
                      <w:rFonts w:hint="default" w:ascii="Times New Roman" w:hAnsi="Times New Roman" w:cs="Times New Roman"/>
                      <w:color w:val="auto"/>
                      <w:kern w:val="0"/>
                      <w:sz w:val="22"/>
                      <w:szCs w:val="22"/>
                      <w:u w:val="none" w:color="auto"/>
                    </w:rPr>
                  </w:pPr>
                  <w:r>
                    <w:rPr>
                      <w:rFonts w:hint="default" w:ascii="Times New Roman" w:hAnsi="Times New Roman" w:cs="Times New Roman"/>
                      <w:color w:val="auto"/>
                      <w:kern w:val="0"/>
                      <w:sz w:val="22"/>
                      <w:szCs w:val="22"/>
                      <w:u w:val="none" w:color="auto"/>
                    </w:rPr>
                    <w:t>二级</w:t>
                  </w:r>
                </w:p>
              </w:tc>
              <w:tc>
                <w:tcPr>
                  <w:tcW w:w="500" w:type="pct"/>
                  <w:tcBorders>
                    <w:top w:val="single" w:color="auto" w:sz="4" w:space="0"/>
                    <w:left w:val="nil"/>
                    <w:bottom w:val="single" w:color="auto" w:sz="4" w:space="0"/>
                    <w:right w:val="single" w:color="auto" w:sz="4" w:space="0"/>
                  </w:tcBorders>
                  <w:noWrap w:val="0"/>
                  <w:vAlign w:val="center"/>
                </w:tcPr>
                <w:p>
                  <w:pPr>
                    <w:pStyle w:val="15"/>
                    <w:spacing w:line="360" w:lineRule="auto"/>
                    <w:jc w:val="center"/>
                    <w:rPr>
                      <w:rFonts w:hint="default" w:ascii="Times New Roman" w:hAnsi="Times New Roman" w:cs="Times New Roman"/>
                      <w:color w:val="auto"/>
                      <w:kern w:val="0"/>
                      <w:sz w:val="22"/>
                      <w:szCs w:val="22"/>
                      <w:u w:val="none" w:color="auto"/>
                    </w:rPr>
                  </w:pPr>
                  <w:r>
                    <w:rPr>
                      <w:rFonts w:hint="default" w:ascii="Times New Roman" w:hAnsi="Times New Roman" w:cs="Times New Roman"/>
                      <w:color w:val="auto"/>
                      <w:kern w:val="0"/>
                      <w:sz w:val="22"/>
                      <w:szCs w:val="22"/>
                      <w:u w:val="none" w:color="auto"/>
                    </w:rPr>
                    <w:t>三级</w:t>
                  </w:r>
                </w:p>
              </w:tc>
              <w:tc>
                <w:tcPr>
                  <w:tcW w:w="500" w:type="pct"/>
                  <w:tcBorders>
                    <w:top w:val="single" w:color="auto" w:sz="4" w:space="0"/>
                    <w:left w:val="nil"/>
                    <w:bottom w:val="single" w:color="auto" w:sz="4" w:space="0"/>
                    <w:right w:val="single" w:color="auto" w:sz="4" w:space="0"/>
                  </w:tcBorders>
                  <w:noWrap w:val="0"/>
                  <w:vAlign w:val="center"/>
                </w:tcPr>
                <w:p>
                  <w:pPr>
                    <w:pStyle w:val="15"/>
                    <w:spacing w:line="360" w:lineRule="auto"/>
                    <w:jc w:val="center"/>
                    <w:rPr>
                      <w:rFonts w:hint="default" w:ascii="Times New Roman" w:hAnsi="Times New Roman" w:cs="Times New Roman"/>
                      <w:color w:val="auto"/>
                      <w:kern w:val="0"/>
                      <w:sz w:val="22"/>
                      <w:szCs w:val="22"/>
                      <w:u w:val="none" w:color="auto"/>
                    </w:rPr>
                  </w:pPr>
                  <w:r>
                    <w:rPr>
                      <w:rFonts w:hint="default" w:ascii="Times New Roman" w:hAnsi="Times New Roman" w:cs="Times New Roman"/>
                      <w:color w:val="auto"/>
                      <w:kern w:val="0"/>
                      <w:sz w:val="22"/>
                      <w:szCs w:val="22"/>
                      <w:u w:val="none" w:color="auto"/>
                    </w:rPr>
                    <w:t>三级</w:t>
                  </w:r>
                </w:p>
              </w:tc>
              <w:tc>
                <w:tcPr>
                  <w:tcW w:w="500" w:type="pct"/>
                  <w:tcBorders>
                    <w:top w:val="single" w:color="auto" w:sz="4" w:space="0"/>
                    <w:left w:val="nil"/>
                    <w:bottom w:val="single" w:color="auto" w:sz="4" w:space="0"/>
                    <w:right w:val="single" w:color="auto" w:sz="4" w:space="0"/>
                  </w:tcBorders>
                  <w:noWrap w:val="0"/>
                  <w:vAlign w:val="center"/>
                </w:tcPr>
                <w:p>
                  <w:pPr>
                    <w:pStyle w:val="15"/>
                    <w:spacing w:line="360" w:lineRule="auto"/>
                    <w:jc w:val="center"/>
                    <w:rPr>
                      <w:rFonts w:hint="default" w:ascii="Times New Roman" w:hAnsi="Times New Roman" w:cs="Times New Roman"/>
                      <w:color w:val="auto"/>
                      <w:kern w:val="0"/>
                      <w:sz w:val="22"/>
                      <w:szCs w:val="22"/>
                      <w:u w:val="none" w:color="auto"/>
                    </w:rPr>
                  </w:pPr>
                  <w:r>
                    <w:rPr>
                      <w:rFonts w:hint="default" w:ascii="Times New Roman" w:hAnsi="Times New Roman" w:cs="Times New Roman"/>
                      <w:color w:val="auto"/>
                      <w:kern w:val="0"/>
                      <w:sz w:val="22"/>
                      <w:szCs w:val="22"/>
                      <w:u w:val="none" w:color="auto"/>
                    </w:rPr>
                    <w:t>三级</w:t>
                  </w:r>
                </w:p>
              </w:tc>
              <w:tc>
                <w:tcPr>
                  <w:tcW w:w="500" w:type="pct"/>
                  <w:tcBorders>
                    <w:top w:val="single" w:color="auto" w:sz="4" w:space="0"/>
                    <w:left w:val="nil"/>
                    <w:bottom w:val="single" w:color="auto" w:sz="4" w:space="0"/>
                    <w:right w:val="single" w:color="auto" w:sz="4" w:space="0"/>
                  </w:tcBorders>
                  <w:noWrap w:val="0"/>
                  <w:vAlign w:val="center"/>
                </w:tcPr>
                <w:p>
                  <w:pPr>
                    <w:pStyle w:val="15"/>
                    <w:spacing w:line="360" w:lineRule="auto"/>
                    <w:jc w:val="center"/>
                    <w:rPr>
                      <w:rFonts w:hint="default" w:ascii="Times New Roman" w:hAnsi="Times New Roman" w:cs="Times New Roman"/>
                      <w:color w:val="auto"/>
                      <w:kern w:val="0"/>
                      <w:sz w:val="22"/>
                      <w:szCs w:val="22"/>
                      <w:u w:val="none" w:color="auto"/>
                    </w:rPr>
                  </w:pPr>
                  <w:r>
                    <w:rPr>
                      <w:rFonts w:hint="default" w:ascii="Times New Roman" w:hAnsi="Times New Roman" w:cs="Times New Roman"/>
                      <w:color w:val="auto"/>
                      <w:kern w:val="0"/>
                      <w:sz w:val="22"/>
                      <w:szCs w:val="22"/>
                      <w:u w:val="none" w:color="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tcBorders>
                    <w:top w:val="single" w:color="auto" w:sz="4" w:space="0"/>
                    <w:left w:val="single" w:color="auto" w:sz="4" w:space="0"/>
                    <w:bottom w:val="single" w:color="auto" w:sz="4" w:space="0"/>
                    <w:right w:val="single" w:color="auto" w:sz="4" w:space="0"/>
                  </w:tcBorders>
                  <w:noWrap w:val="0"/>
                  <w:vAlign w:val="center"/>
                </w:tcPr>
                <w:p>
                  <w:pPr>
                    <w:pStyle w:val="15"/>
                    <w:spacing w:line="360" w:lineRule="auto"/>
                    <w:jc w:val="center"/>
                    <w:rPr>
                      <w:rFonts w:hint="default" w:ascii="Times New Roman" w:hAnsi="Times New Roman" w:cs="Times New Roman"/>
                      <w:color w:val="auto"/>
                      <w:kern w:val="0"/>
                      <w:sz w:val="22"/>
                      <w:szCs w:val="22"/>
                      <w:u w:val="none" w:color="auto"/>
                    </w:rPr>
                  </w:pPr>
                  <w:r>
                    <w:rPr>
                      <w:rFonts w:hint="default" w:ascii="Times New Roman" w:hAnsi="Times New Roman" w:cs="Times New Roman"/>
                      <w:color w:val="auto"/>
                      <w:kern w:val="0"/>
                      <w:sz w:val="22"/>
                      <w:szCs w:val="22"/>
                      <w:u w:val="none" w:color="auto"/>
                    </w:rPr>
                    <w:t>不敏感</w:t>
                  </w:r>
                </w:p>
              </w:tc>
              <w:tc>
                <w:tcPr>
                  <w:tcW w:w="405" w:type="pct"/>
                  <w:tcBorders>
                    <w:top w:val="single" w:color="auto" w:sz="4" w:space="0"/>
                    <w:left w:val="nil"/>
                    <w:bottom w:val="single" w:color="auto" w:sz="4" w:space="0"/>
                    <w:right w:val="single" w:color="auto" w:sz="4" w:space="0"/>
                  </w:tcBorders>
                  <w:noWrap w:val="0"/>
                  <w:vAlign w:val="center"/>
                </w:tcPr>
                <w:p>
                  <w:pPr>
                    <w:pStyle w:val="15"/>
                    <w:spacing w:line="360" w:lineRule="auto"/>
                    <w:jc w:val="center"/>
                    <w:rPr>
                      <w:rFonts w:hint="default" w:ascii="Times New Roman" w:hAnsi="Times New Roman" w:cs="Times New Roman"/>
                      <w:color w:val="auto"/>
                      <w:kern w:val="0"/>
                      <w:sz w:val="22"/>
                      <w:szCs w:val="22"/>
                      <w:u w:val="none" w:color="auto"/>
                    </w:rPr>
                  </w:pPr>
                  <w:r>
                    <w:rPr>
                      <w:rFonts w:hint="default" w:ascii="Times New Roman" w:hAnsi="Times New Roman" w:cs="Times New Roman"/>
                      <w:color w:val="auto"/>
                      <w:kern w:val="0"/>
                      <w:sz w:val="22"/>
                      <w:szCs w:val="22"/>
                      <w:u w:val="none" w:color="auto"/>
                    </w:rPr>
                    <w:t>一级</w:t>
                  </w:r>
                </w:p>
              </w:tc>
              <w:tc>
                <w:tcPr>
                  <w:tcW w:w="500" w:type="pct"/>
                  <w:tcBorders>
                    <w:top w:val="single" w:color="auto" w:sz="4" w:space="0"/>
                    <w:left w:val="nil"/>
                    <w:bottom w:val="single" w:color="auto" w:sz="4" w:space="0"/>
                    <w:right w:val="single" w:color="auto" w:sz="4" w:space="0"/>
                  </w:tcBorders>
                  <w:noWrap w:val="0"/>
                  <w:vAlign w:val="center"/>
                </w:tcPr>
                <w:p>
                  <w:pPr>
                    <w:pStyle w:val="15"/>
                    <w:spacing w:line="360" w:lineRule="auto"/>
                    <w:jc w:val="center"/>
                    <w:rPr>
                      <w:rFonts w:hint="default" w:ascii="Times New Roman" w:hAnsi="Times New Roman" w:cs="Times New Roman"/>
                      <w:color w:val="auto"/>
                      <w:kern w:val="0"/>
                      <w:sz w:val="22"/>
                      <w:szCs w:val="22"/>
                      <w:u w:val="none" w:color="auto"/>
                    </w:rPr>
                  </w:pPr>
                  <w:r>
                    <w:rPr>
                      <w:rFonts w:hint="default" w:ascii="Times New Roman" w:hAnsi="Times New Roman" w:cs="Times New Roman"/>
                      <w:color w:val="auto"/>
                      <w:kern w:val="0"/>
                      <w:sz w:val="22"/>
                      <w:szCs w:val="22"/>
                      <w:u w:val="none" w:color="auto"/>
                    </w:rPr>
                    <w:t>二级</w:t>
                  </w:r>
                </w:p>
              </w:tc>
              <w:tc>
                <w:tcPr>
                  <w:tcW w:w="500" w:type="pct"/>
                  <w:tcBorders>
                    <w:top w:val="single" w:color="auto" w:sz="4" w:space="0"/>
                    <w:left w:val="nil"/>
                    <w:bottom w:val="single" w:color="auto" w:sz="4" w:space="0"/>
                    <w:right w:val="single" w:color="auto" w:sz="4" w:space="0"/>
                  </w:tcBorders>
                  <w:noWrap w:val="0"/>
                  <w:vAlign w:val="center"/>
                </w:tcPr>
                <w:p>
                  <w:pPr>
                    <w:pStyle w:val="15"/>
                    <w:spacing w:line="360" w:lineRule="auto"/>
                    <w:jc w:val="center"/>
                    <w:rPr>
                      <w:rFonts w:hint="default" w:ascii="Times New Roman" w:hAnsi="Times New Roman" w:cs="Times New Roman"/>
                      <w:color w:val="auto"/>
                      <w:kern w:val="0"/>
                      <w:sz w:val="22"/>
                      <w:szCs w:val="22"/>
                      <w:u w:val="none" w:color="auto"/>
                    </w:rPr>
                  </w:pPr>
                  <w:r>
                    <w:rPr>
                      <w:rFonts w:hint="default" w:ascii="Times New Roman" w:hAnsi="Times New Roman" w:cs="Times New Roman"/>
                      <w:color w:val="auto"/>
                      <w:kern w:val="0"/>
                      <w:sz w:val="22"/>
                      <w:szCs w:val="22"/>
                      <w:u w:val="none" w:color="auto"/>
                    </w:rPr>
                    <w:t>二级</w:t>
                  </w:r>
                </w:p>
              </w:tc>
              <w:tc>
                <w:tcPr>
                  <w:tcW w:w="500" w:type="pct"/>
                  <w:tcBorders>
                    <w:top w:val="single" w:color="auto" w:sz="4" w:space="0"/>
                    <w:left w:val="nil"/>
                    <w:bottom w:val="single" w:color="auto" w:sz="4" w:space="0"/>
                    <w:right w:val="single" w:color="auto" w:sz="4" w:space="0"/>
                  </w:tcBorders>
                  <w:noWrap w:val="0"/>
                  <w:vAlign w:val="center"/>
                </w:tcPr>
                <w:p>
                  <w:pPr>
                    <w:pStyle w:val="15"/>
                    <w:spacing w:line="360" w:lineRule="auto"/>
                    <w:jc w:val="center"/>
                    <w:rPr>
                      <w:rFonts w:hint="default" w:ascii="Times New Roman" w:hAnsi="Times New Roman" w:cs="Times New Roman"/>
                      <w:color w:val="auto"/>
                      <w:kern w:val="0"/>
                      <w:sz w:val="22"/>
                      <w:szCs w:val="22"/>
                      <w:u w:val="none" w:color="auto"/>
                    </w:rPr>
                  </w:pPr>
                  <w:r>
                    <w:rPr>
                      <w:rFonts w:hint="default" w:ascii="Times New Roman" w:hAnsi="Times New Roman" w:cs="Times New Roman"/>
                      <w:color w:val="auto"/>
                      <w:kern w:val="0"/>
                      <w:sz w:val="22"/>
                      <w:szCs w:val="22"/>
                      <w:u w:val="none" w:color="auto"/>
                    </w:rPr>
                    <w:t>二级</w:t>
                  </w:r>
                </w:p>
              </w:tc>
              <w:tc>
                <w:tcPr>
                  <w:tcW w:w="500" w:type="pct"/>
                  <w:tcBorders>
                    <w:top w:val="single" w:color="auto" w:sz="4" w:space="0"/>
                    <w:left w:val="nil"/>
                    <w:bottom w:val="single" w:color="auto" w:sz="4" w:space="0"/>
                    <w:right w:val="single" w:color="auto" w:sz="4" w:space="0"/>
                  </w:tcBorders>
                  <w:noWrap w:val="0"/>
                  <w:vAlign w:val="center"/>
                </w:tcPr>
                <w:p>
                  <w:pPr>
                    <w:pStyle w:val="15"/>
                    <w:spacing w:line="360" w:lineRule="auto"/>
                    <w:jc w:val="center"/>
                    <w:rPr>
                      <w:rFonts w:hint="default" w:ascii="Times New Roman" w:hAnsi="Times New Roman" w:cs="Times New Roman"/>
                      <w:color w:val="auto"/>
                      <w:kern w:val="0"/>
                      <w:sz w:val="22"/>
                      <w:szCs w:val="22"/>
                      <w:u w:val="none" w:color="auto"/>
                    </w:rPr>
                  </w:pPr>
                  <w:r>
                    <w:rPr>
                      <w:rFonts w:hint="default" w:ascii="Times New Roman" w:hAnsi="Times New Roman" w:cs="Times New Roman"/>
                      <w:color w:val="auto"/>
                      <w:kern w:val="0"/>
                      <w:sz w:val="22"/>
                      <w:szCs w:val="22"/>
                      <w:u w:val="none" w:color="auto"/>
                    </w:rPr>
                    <w:t>三级</w:t>
                  </w:r>
                </w:p>
              </w:tc>
              <w:tc>
                <w:tcPr>
                  <w:tcW w:w="500" w:type="pct"/>
                  <w:tcBorders>
                    <w:top w:val="single" w:color="auto" w:sz="4" w:space="0"/>
                    <w:left w:val="nil"/>
                    <w:bottom w:val="single" w:color="auto" w:sz="4" w:space="0"/>
                    <w:right w:val="single" w:color="auto" w:sz="4" w:space="0"/>
                  </w:tcBorders>
                  <w:noWrap w:val="0"/>
                  <w:vAlign w:val="center"/>
                </w:tcPr>
                <w:p>
                  <w:pPr>
                    <w:pStyle w:val="15"/>
                    <w:spacing w:line="360" w:lineRule="auto"/>
                    <w:jc w:val="center"/>
                    <w:rPr>
                      <w:rFonts w:hint="default" w:ascii="Times New Roman" w:hAnsi="Times New Roman" w:cs="Times New Roman"/>
                      <w:color w:val="auto"/>
                      <w:kern w:val="0"/>
                      <w:sz w:val="22"/>
                      <w:szCs w:val="22"/>
                      <w:u w:val="none" w:color="auto"/>
                    </w:rPr>
                  </w:pPr>
                  <w:r>
                    <w:rPr>
                      <w:rFonts w:hint="default" w:ascii="Times New Roman" w:hAnsi="Times New Roman" w:cs="Times New Roman"/>
                      <w:color w:val="auto"/>
                      <w:kern w:val="0"/>
                      <w:sz w:val="22"/>
                      <w:szCs w:val="22"/>
                      <w:u w:val="none" w:color="auto"/>
                    </w:rPr>
                    <w:t>三级</w:t>
                  </w:r>
                </w:p>
              </w:tc>
              <w:tc>
                <w:tcPr>
                  <w:tcW w:w="500" w:type="pct"/>
                  <w:tcBorders>
                    <w:top w:val="single" w:color="auto" w:sz="4" w:space="0"/>
                    <w:left w:val="nil"/>
                    <w:bottom w:val="single" w:color="auto" w:sz="4" w:space="0"/>
                    <w:right w:val="single" w:color="auto" w:sz="4" w:space="0"/>
                  </w:tcBorders>
                  <w:noWrap w:val="0"/>
                  <w:vAlign w:val="center"/>
                </w:tcPr>
                <w:p>
                  <w:pPr>
                    <w:pStyle w:val="15"/>
                    <w:spacing w:line="360" w:lineRule="auto"/>
                    <w:jc w:val="center"/>
                    <w:rPr>
                      <w:rFonts w:hint="default" w:ascii="Times New Roman" w:hAnsi="Times New Roman" w:cs="Times New Roman"/>
                      <w:color w:val="auto"/>
                      <w:kern w:val="0"/>
                      <w:sz w:val="22"/>
                      <w:szCs w:val="22"/>
                      <w:u w:val="none" w:color="auto"/>
                    </w:rPr>
                  </w:pPr>
                  <w:r>
                    <w:rPr>
                      <w:rFonts w:hint="default" w:ascii="Times New Roman" w:hAnsi="Times New Roman" w:cs="Times New Roman"/>
                      <w:color w:val="auto"/>
                      <w:kern w:val="0"/>
                      <w:sz w:val="22"/>
                      <w:szCs w:val="22"/>
                      <w:u w:val="none" w:color="auto"/>
                    </w:rPr>
                    <w:t>三级</w:t>
                  </w:r>
                </w:p>
              </w:tc>
              <w:tc>
                <w:tcPr>
                  <w:tcW w:w="500" w:type="pct"/>
                  <w:tcBorders>
                    <w:top w:val="single" w:color="auto" w:sz="4" w:space="0"/>
                    <w:left w:val="nil"/>
                    <w:bottom w:val="single" w:color="auto" w:sz="4" w:space="0"/>
                    <w:right w:val="single" w:color="auto" w:sz="4" w:space="0"/>
                  </w:tcBorders>
                  <w:noWrap w:val="0"/>
                  <w:vAlign w:val="center"/>
                </w:tcPr>
                <w:p>
                  <w:pPr>
                    <w:pStyle w:val="15"/>
                    <w:spacing w:line="360" w:lineRule="auto"/>
                    <w:jc w:val="center"/>
                    <w:rPr>
                      <w:rFonts w:hint="default" w:ascii="Times New Roman" w:hAnsi="Times New Roman" w:cs="Times New Roman"/>
                      <w:color w:val="auto"/>
                      <w:kern w:val="0"/>
                      <w:sz w:val="22"/>
                      <w:szCs w:val="22"/>
                      <w:u w:val="none" w:color="auto"/>
                    </w:rPr>
                  </w:pPr>
                  <w:r>
                    <w:rPr>
                      <w:rFonts w:hint="default" w:ascii="Times New Roman" w:hAnsi="Times New Roman" w:cs="Times New Roman"/>
                      <w:color w:val="auto"/>
                      <w:kern w:val="0"/>
                      <w:sz w:val="22"/>
                      <w:szCs w:val="22"/>
                      <w:u w:val="none" w:color="auto"/>
                    </w:rPr>
                    <w:t>--</w:t>
                  </w:r>
                </w:p>
              </w:tc>
              <w:tc>
                <w:tcPr>
                  <w:tcW w:w="500" w:type="pct"/>
                  <w:tcBorders>
                    <w:top w:val="single" w:color="auto" w:sz="4" w:space="0"/>
                    <w:left w:val="nil"/>
                    <w:bottom w:val="single" w:color="auto" w:sz="4" w:space="0"/>
                    <w:right w:val="single" w:color="auto" w:sz="4" w:space="0"/>
                  </w:tcBorders>
                  <w:noWrap w:val="0"/>
                  <w:vAlign w:val="center"/>
                </w:tcPr>
                <w:p>
                  <w:pPr>
                    <w:pStyle w:val="15"/>
                    <w:spacing w:line="360" w:lineRule="auto"/>
                    <w:jc w:val="center"/>
                    <w:rPr>
                      <w:rFonts w:hint="default" w:ascii="Times New Roman" w:hAnsi="Times New Roman" w:cs="Times New Roman"/>
                      <w:color w:val="auto"/>
                      <w:kern w:val="0"/>
                      <w:sz w:val="22"/>
                      <w:szCs w:val="22"/>
                      <w:u w:val="none" w:color="auto"/>
                    </w:rPr>
                  </w:pPr>
                  <w:r>
                    <w:rPr>
                      <w:rFonts w:hint="default" w:ascii="Times New Roman" w:hAnsi="Times New Roman" w:cs="Times New Roman"/>
                      <w:color w:val="auto"/>
                      <w:kern w:val="0"/>
                      <w:sz w:val="22"/>
                      <w:szCs w:val="22"/>
                      <w:u w:val="none" w:color="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0"/>
                  <w:tcBorders>
                    <w:top w:val="single" w:color="auto" w:sz="4" w:space="0"/>
                    <w:left w:val="single" w:color="auto" w:sz="4" w:space="0"/>
                    <w:bottom w:val="single" w:color="auto" w:sz="4" w:space="0"/>
                    <w:right w:val="single" w:color="auto" w:sz="4" w:space="0"/>
                  </w:tcBorders>
                  <w:noWrap w:val="0"/>
                  <w:vAlign w:val="center"/>
                </w:tcPr>
                <w:p>
                  <w:pPr>
                    <w:pStyle w:val="15"/>
                    <w:spacing w:line="360" w:lineRule="auto"/>
                    <w:jc w:val="left"/>
                    <w:rPr>
                      <w:rFonts w:hint="default" w:ascii="Times New Roman" w:hAnsi="Times New Roman" w:cs="Times New Roman"/>
                      <w:color w:val="auto"/>
                      <w:kern w:val="0"/>
                      <w:sz w:val="22"/>
                      <w:szCs w:val="22"/>
                      <w:u w:val="none" w:color="auto"/>
                    </w:rPr>
                  </w:pPr>
                  <w:r>
                    <w:rPr>
                      <w:rFonts w:hint="default" w:ascii="Times New Roman" w:hAnsi="Times New Roman" w:cs="Times New Roman"/>
                      <w:color w:val="auto"/>
                      <w:kern w:val="0"/>
                      <w:sz w:val="22"/>
                      <w:szCs w:val="22"/>
                      <w:u w:val="none" w:color="auto"/>
                    </w:rPr>
                    <w:t>注：“--”表示可不开展土壤环境影响评价工作。</w:t>
                  </w:r>
                </w:p>
              </w:tc>
            </w:tr>
          </w:tbl>
          <w:p>
            <w:pPr>
              <w:keepNext w:val="0"/>
              <w:keepLines w:val="0"/>
              <w:pageBreakBefore w:val="0"/>
              <w:widowControl w:val="0"/>
              <w:kinsoku/>
              <w:wordWrap/>
              <w:overflowPunct/>
              <w:topLinePunct w:val="0"/>
              <w:autoSpaceDE/>
              <w:autoSpaceDN/>
              <w:bidi w:val="0"/>
              <w:adjustRightInd/>
              <w:snapToGrid/>
              <w:spacing w:line="360" w:lineRule="auto"/>
              <w:ind w:firstLine="462" w:firstLineChars="200"/>
              <w:textAlignment w:val="auto"/>
              <w:rPr>
                <w:rFonts w:hint="eastAsia"/>
                <w:color w:val="auto"/>
                <w:sz w:val="24"/>
                <w:szCs w:val="22"/>
                <w:u w:val="none" w:color="auto"/>
                <w:lang w:val="en-US" w:eastAsia="zh-CN"/>
              </w:rPr>
            </w:pPr>
            <w:r>
              <w:rPr>
                <w:rFonts w:hint="eastAsia" w:ascii="Times New Roman" w:hAnsi="Times New Roman" w:eastAsia="宋体" w:cs="Times New Roman"/>
                <w:color w:val="auto"/>
                <w:sz w:val="24"/>
                <w:szCs w:val="24"/>
                <w:u w:val="none" w:color="auto"/>
                <w:lang w:val="en-US" w:eastAsia="zh-CN"/>
              </w:rPr>
              <w:t>项目位于工业园内，周边均为工厂等，对照敏感程度分类表可知，本项目为“不敏感”，</w:t>
            </w:r>
            <w:r>
              <w:rPr>
                <w:rFonts w:hint="eastAsia" w:cs="Times New Roman"/>
                <w:color w:val="auto"/>
                <w:sz w:val="24"/>
                <w:szCs w:val="24"/>
                <w:u w:val="none" w:color="auto"/>
                <w:lang w:val="en-US" w:eastAsia="zh-CN"/>
              </w:rPr>
              <w:t>本项目占地面积为</w:t>
            </w:r>
            <w:r>
              <w:rPr>
                <w:rFonts w:hint="eastAsia" w:cs="Times New Roman"/>
                <w:color w:val="auto"/>
                <w:spacing w:val="-6"/>
                <w:sz w:val="24"/>
                <w:u w:val="none" w:color="auto"/>
                <w:lang w:val="en-US" w:eastAsia="zh-CN"/>
              </w:rPr>
              <w:t>1467m</w:t>
            </w:r>
            <w:r>
              <w:rPr>
                <w:rFonts w:hint="eastAsia" w:cs="Times New Roman"/>
                <w:color w:val="auto"/>
                <w:spacing w:val="-6"/>
                <w:sz w:val="24"/>
                <w:u w:val="none" w:color="auto"/>
                <w:vertAlign w:val="superscript"/>
                <w:lang w:val="en-US" w:eastAsia="zh-CN"/>
              </w:rPr>
              <w:t>2</w:t>
            </w:r>
            <w:r>
              <w:rPr>
                <w:rFonts w:hint="eastAsia" w:cs="Times New Roman"/>
                <w:color w:val="auto"/>
                <w:spacing w:val="-6"/>
                <w:sz w:val="24"/>
                <w:u w:val="none" w:color="auto"/>
                <w:lang w:val="en-US" w:eastAsia="zh-CN"/>
              </w:rPr>
              <w:t>，对照建设项目占地规模可知，项目属于小型，</w:t>
            </w:r>
            <w:r>
              <w:rPr>
                <w:rFonts w:hint="eastAsia" w:ascii="Times New Roman" w:hAnsi="Times New Roman" w:eastAsia="宋体" w:cs="Times New Roman"/>
                <w:color w:val="auto"/>
                <w:sz w:val="24"/>
                <w:szCs w:val="24"/>
                <w:u w:val="none" w:color="auto"/>
                <w:lang w:val="en-US" w:eastAsia="zh-CN"/>
              </w:rPr>
              <w:t>对照土壤分级表可知，本项目</w:t>
            </w:r>
            <w:r>
              <w:rPr>
                <w:rFonts w:hint="eastAsia" w:cs="Times New Roman"/>
                <w:color w:val="auto"/>
                <w:sz w:val="24"/>
                <w:szCs w:val="24"/>
                <w:u w:val="none" w:color="auto"/>
                <w:lang w:val="en-US" w:eastAsia="zh-CN"/>
              </w:rPr>
              <w:t>可不开展土壤环境评价工作</w:t>
            </w:r>
            <w:r>
              <w:rPr>
                <w:rFonts w:hint="eastAsia"/>
                <w:color w:val="auto"/>
                <w:sz w:val="24"/>
                <w:szCs w:val="22"/>
                <w:u w:val="none" w:color="auto"/>
                <w:lang w:val="en-US" w:eastAsia="zh-CN"/>
              </w:rPr>
              <w:t>。</w:t>
            </w:r>
          </w:p>
          <w:p>
            <w:pPr>
              <w:pStyle w:val="185"/>
              <w:spacing w:line="360" w:lineRule="auto"/>
              <w:rPr>
                <w:rFonts w:hint="default" w:ascii="Times New Roman" w:hAnsi="Times New Roman" w:cs="Times New Roman"/>
                <w:color w:val="auto"/>
                <w:sz w:val="24"/>
                <w:szCs w:val="24"/>
                <w:u w:val="none" w:color="auto"/>
              </w:rPr>
            </w:pPr>
            <w:r>
              <w:rPr>
                <w:rFonts w:hint="eastAsia" w:cs="Times New Roman"/>
                <w:color w:val="auto"/>
                <w:sz w:val="24"/>
                <w:szCs w:val="24"/>
                <w:u w:val="none" w:color="auto"/>
                <w:lang w:val="en-US" w:eastAsia="zh-CN"/>
              </w:rPr>
              <w:t>6</w:t>
            </w:r>
            <w:r>
              <w:rPr>
                <w:rFonts w:hint="default" w:ascii="Times New Roman" w:hAnsi="Times New Roman" w:cs="Times New Roman"/>
                <w:color w:val="auto"/>
                <w:sz w:val="24"/>
                <w:szCs w:val="24"/>
                <w:u w:val="none" w:color="auto"/>
              </w:rPr>
              <w:t>、环境风险分析及防范措施</w:t>
            </w:r>
          </w:p>
          <w:p>
            <w:pPr>
              <w:pStyle w:val="172"/>
              <w:spacing w:line="360" w:lineRule="auto"/>
              <w:ind w:firstLine="480"/>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环境风险评价的目的是分析和预测建设项目存在的潜在危险、有害因素，建设项目建设和运行期间可能发生的突发性事件或事故，引起有毒有害和易燃易爆等物质泄漏，所造成的人身安全与环境影响和损害程度，提出合理可行的防范、应急与减缓措施，以使建设项目事故率、损失和环境影响达到可接受水平。</w:t>
            </w:r>
          </w:p>
          <w:p>
            <w:pPr>
              <w:pStyle w:val="172"/>
              <w:spacing w:line="360" w:lineRule="auto"/>
              <w:ind w:firstLine="480"/>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《建设项目环境风险评价技术导则》（HJ/T169-20</w:t>
            </w:r>
            <w:r>
              <w:rPr>
                <w:rFonts w:hint="default" w:ascii="Times New Roman" w:hAnsi="Times New Roman" w:cs="Times New Roman"/>
                <w:color w:val="auto"/>
                <w:sz w:val="24"/>
                <w:szCs w:val="24"/>
                <w:u w:val="none" w:color="auto"/>
                <w:lang w:val="en-US" w:eastAsia="zh-CN"/>
              </w:rPr>
              <w:t>18</w:t>
            </w:r>
            <w:r>
              <w:rPr>
                <w:rFonts w:hint="default" w:ascii="Times New Roman" w:hAnsi="Times New Roman" w:cs="Times New Roman"/>
                <w:color w:val="auto"/>
                <w:sz w:val="24"/>
                <w:szCs w:val="24"/>
                <w:u w:val="none" w:color="auto"/>
              </w:rPr>
              <w:t>）适用于涉及有毒有害和易燃易爆物质的生产、使用和贮运等的新建、改建、扩建和技术改造项目，本次评价以该导则为基准，通过对工程的风险识别、分析和后果预测，提出本项目的风险防范措施和应急预案，把项目环境风险尽可能降低至可接受水平。</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textAlignment w:val="auto"/>
              <w:rPr>
                <w:rFonts w:hint="default" w:ascii="Times New Roman" w:hAnsi="Times New Roman" w:cs="Times New Roman"/>
                <w:b/>
                <w:bCs/>
                <w:color w:val="auto"/>
                <w:sz w:val="24"/>
                <w:u w:val="none" w:color="auto"/>
                <w:lang w:val="en-US" w:eastAsia="zh-CN"/>
              </w:rPr>
            </w:pPr>
            <w:r>
              <w:rPr>
                <w:rFonts w:hint="default" w:ascii="Times New Roman" w:hAnsi="Times New Roman" w:cs="Times New Roman"/>
                <w:color w:val="auto"/>
                <w:sz w:val="24"/>
                <w:szCs w:val="24"/>
                <w:u w:val="none" w:color="auto"/>
                <w:lang w:val="en-US" w:eastAsia="zh-CN"/>
              </w:rPr>
              <w:t>本次环境风险评价采用《建设项目环境风险评价技术导则》（HJ169-2018）中要求对建设项目的环境风险进行分析、计算和评估，提出环境风险预防、控制、减缓措施，明确环境风险监控及应急建议要求，为建设项目环境风险防控提供科学依据。</w:t>
            </w:r>
          </w:p>
          <w:p>
            <w:pPr>
              <w:pStyle w:val="191"/>
              <w:keepNext w:val="0"/>
              <w:keepLines w:val="0"/>
              <w:pageBreakBefore w:val="0"/>
              <w:widowControl w:val="0"/>
              <w:kinsoku/>
              <w:wordWrap/>
              <w:overflowPunct/>
              <w:topLinePunct w:val="0"/>
              <w:autoSpaceDE/>
              <w:autoSpaceDN/>
              <w:bidi w:val="0"/>
              <w:adjustRightInd/>
              <w:snapToGrid/>
              <w:spacing w:line="360" w:lineRule="auto"/>
              <w:ind w:firstLine="512"/>
              <w:textAlignment w:val="auto"/>
              <w:rPr>
                <w:rFonts w:hint="default" w:ascii="Times New Roman" w:hAnsi="Times New Roman" w:cs="Times New Roman"/>
                <w:b/>
                <w:bCs/>
                <w:color w:val="auto"/>
                <w:sz w:val="24"/>
                <w:u w:val="none" w:color="auto"/>
                <w:lang w:val="en-US" w:eastAsia="zh-CN"/>
              </w:rPr>
            </w:pPr>
            <w:r>
              <w:rPr>
                <w:rFonts w:hint="default" w:ascii="Times New Roman" w:hAnsi="Times New Roman" w:cs="Times New Roman"/>
                <w:b/>
                <w:bCs/>
                <w:color w:val="auto"/>
                <w:sz w:val="24"/>
                <w:u w:val="none" w:color="auto"/>
                <w:lang w:val="en-US" w:eastAsia="zh-CN"/>
              </w:rPr>
              <w:t>风险调查</w:t>
            </w:r>
          </w:p>
          <w:p>
            <w:pPr>
              <w:pStyle w:val="191"/>
              <w:keepNext w:val="0"/>
              <w:keepLines w:val="0"/>
              <w:pageBreakBefore w:val="0"/>
              <w:widowControl w:val="0"/>
              <w:kinsoku/>
              <w:wordWrap/>
              <w:overflowPunct/>
              <w:topLinePunct w:val="0"/>
              <w:autoSpaceDE/>
              <w:autoSpaceDN/>
              <w:bidi w:val="0"/>
              <w:adjustRightInd/>
              <w:snapToGrid/>
              <w:spacing w:line="360" w:lineRule="auto"/>
              <w:ind w:firstLine="512"/>
              <w:textAlignment w:val="auto"/>
              <w:rPr>
                <w:rFonts w:hint="default" w:ascii="Times New Roman" w:hAnsi="Times New Roman" w:cs="Times New Roman"/>
                <w:b/>
                <w:bCs/>
                <w:color w:val="auto"/>
                <w:sz w:val="24"/>
                <w:u w:val="none" w:color="auto"/>
                <w:lang w:val="en-US" w:eastAsia="zh-CN"/>
              </w:rPr>
            </w:pPr>
            <w:r>
              <w:rPr>
                <w:rFonts w:hint="default" w:ascii="Times New Roman" w:hAnsi="Times New Roman" w:cs="Times New Roman"/>
                <w:b w:val="0"/>
                <w:bCs w:val="0"/>
                <w:color w:val="auto"/>
                <w:sz w:val="24"/>
                <w:u w:val="none" w:color="auto"/>
                <w:lang w:val="en-US" w:eastAsia="zh-CN"/>
              </w:rPr>
              <w:t>通过对项目进行分析，可判断项目营运期</w:t>
            </w:r>
            <w:r>
              <w:rPr>
                <w:rFonts w:hint="eastAsia" w:ascii="Times New Roman" w:hAnsi="Times New Roman" w:cs="Times New Roman"/>
                <w:b w:val="0"/>
                <w:bCs w:val="0"/>
                <w:color w:val="auto"/>
                <w:sz w:val="24"/>
                <w:u w:val="none" w:color="auto"/>
                <w:lang w:val="en-US" w:eastAsia="zh-CN"/>
              </w:rPr>
              <w:t>矿物油</w:t>
            </w:r>
            <w:r>
              <w:rPr>
                <w:rFonts w:hint="default" w:ascii="Times New Roman" w:hAnsi="Times New Roman" w:cs="Times New Roman"/>
                <w:b w:val="0"/>
                <w:bCs w:val="0"/>
                <w:color w:val="auto"/>
                <w:sz w:val="24"/>
                <w:u w:val="none" w:color="auto"/>
                <w:lang w:val="en-US" w:eastAsia="zh-CN"/>
              </w:rPr>
              <w:t>泄漏风险等。</w:t>
            </w:r>
          </w:p>
          <w:p>
            <w:pPr>
              <w:pStyle w:val="172"/>
              <w:spacing w:line="360" w:lineRule="auto"/>
              <w:ind w:firstLine="480"/>
              <w:rPr>
                <w:rFonts w:hint="default" w:ascii="Times New Roman" w:hAnsi="Times New Roman" w:cs="Times New Roman"/>
                <w:b/>
                <w:bCs/>
                <w:color w:val="auto"/>
                <w:sz w:val="24"/>
                <w:szCs w:val="24"/>
                <w:u w:val="none" w:color="auto"/>
              </w:rPr>
            </w:pPr>
            <w:r>
              <w:rPr>
                <w:rFonts w:hint="eastAsia" w:cs="Times New Roman"/>
                <w:b/>
                <w:bCs/>
                <w:color w:val="auto"/>
                <w:sz w:val="24"/>
                <w:szCs w:val="24"/>
                <w:u w:val="none" w:color="auto"/>
                <w:lang w:eastAsia="zh-CN"/>
              </w:rPr>
              <w:t>环境风险分析</w:t>
            </w:r>
          </w:p>
          <w:p>
            <w:pPr>
              <w:pStyle w:val="172"/>
              <w:spacing w:line="360" w:lineRule="auto"/>
              <w:ind w:firstLine="480"/>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（1）物质识别</w:t>
            </w:r>
          </w:p>
          <w:p>
            <w:pPr>
              <w:pStyle w:val="172"/>
              <w:spacing w:line="360" w:lineRule="auto"/>
              <w:ind w:firstLine="480"/>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本项目</w:t>
            </w:r>
            <w:r>
              <w:rPr>
                <w:rFonts w:hint="eastAsia" w:cs="Times New Roman"/>
                <w:b w:val="0"/>
                <w:bCs w:val="0"/>
                <w:color w:val="auto"/>
                <w:sz w:val="24"/>
                <w:u w:val="none" w:color="auto"/>
                <w:lang w:val="en-US" w:eastAsia="zh-CN"/>
              </w:rPr>
              <w:t>矿物油属于可燃物质，遇明火会发生火灾事件，且也存在泄漏风险</w:t>
            </w:r>
            <w:r>
              <w:rPr>
                <w:rFonts w:hint="default" w:ascii="Times New Roman" w:hAnsi="Times New Roman" w:cs="Times New Roman"/>
                <w:color w:val="auto"/>
                <w:sz w:val="24"/>
                <w:szCs w:val="24"/>
                <w:u w:val="none" w:color="auto"/>
                <w:lang w:val="en-US" w:eastAsia="zh-CN"/>
              </w:rPr>
              <w:t>。</w:t>
            </w:r>
            <w:r>
              <w:rPr>
                <w:rFonts w:hint="default" w:ascii="Times New Roman" w:hAnsi="Times New Roman" w:cs="Times New Roman"/>
                <w:color w:val="auto"/>
                <w:sz w:val="24"/>
                <w:szCs w:val="24"/>
                <w:u w:val="none" w:color="auto"/>
              </w:rPr>
              <w:t>详见下表。</w:t>
            </w:r>
          </w:p>
          <w:p>
            <w:pPr>
              <w:pStyle w:val="186"/>
              <w:spacing w:line="360" w:lineRule="auto"/>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表7-</w:t>
            </w:r>
            <w:r>
              <w:rPr>
                <w:rFonts w:hint="eastAsia" w:cs="Times New Roman"/>
                <w:color w:val="auto"/>
                <w:sz w:val="24"/>
                <w:szCs w:val="24"/>
                <w:u w:val="none" w:color="auto"/>
                <w:lang w:val="en-US" w:eastAsia="zh-CN"/>
              </w:rPr>
              <w:t>12</w:t>
            </w:r>
            <w:r>
              <w:rPr>
                <w:rFonts w:hint="default" w:ascii="Times New Roman" w:hAnsi="Times New Roman" w:cs="Times New Roman"/>
                <w:color w:val="auto"/>
                <w:sz w:val="24"/>
                <w:szCs w:val="24"/>
                <w:u w:val="none" w:color="auto"/>
              </w:rPr>
              <w:t xml:space="preserve">  物质危险性识别表</w:t>
            </w:r>
          </w:p>
          <w:tbl>
            <w:tblPr>
              <w:tblStyle w:val="40"/>
              <w:tblW w:w="90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921"/>
              <w:gridCol w:w="2685"/>
              <w:gridCol w:w="1983"/>
              <w:gridCol w:w="243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921" w:type="dxa"/>
                  <w:noWrap w:val="0"/>
                  <w:vAlign w:val="center"/>
                </w:tcPr>
                <w:p>
                  <w:pPr>
                    <w:pStyle w:val="184"/>
                    <w:spacing w:line="360" w:lineRule="auto"/>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品名</w:t>
                  </w:r>
                </w:p>
              </w:tc>
              <w:tc>
                <w:tcPr>
                  <w:tcW w:w="2685" w:type="dxa"/>
                  <w:noWrap w:val="0"/>
                  <w:vAlign w:val="center"/>
                </w:tcPr>
                <w:p>
                  <w:pPr>
                    <w:pStyle w:val="184"/>
                    <w:spacing w:line="360" w:lineRule="auto"/>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主（次）危险性类别</w:t>
                  </w:r>
                </w:p>
              </w:tc>
              <w:tc>
                <w:tcPr>
                  <w:tcW w:w="1983" w:type="dxa"/>
                  <w:noWrap w:val="0"/>
                  <w:vAlign w:val="center"/>
                </w:tcPr>
                <w:p>
                  <w:pPr>
                    <w:pStyle w:val="184"/>
                    <w:spacing w:line="360" w:lineRule="auto"/>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类别</w:t>
                  </w:r>
                </w:p>
              </w:tc>
              <w:tc>
                <w:tcPr>
                  <w:tcW w:w="2433" w:type="dxa"/>
                  <w:noWrap w:val="0"/>
                  <w:vAlign w:val="center"/>
                </w:tcPr>
                <w:p>
                  <w:pPr>
                    <w:pStyle w:val="184"/>
                    <w:spacing w:line="360" w:lineRule="auto"/>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是否是环境风险物质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21" w:type="dxa"/>
                  <w:noWrap w:val="0"/>
                  <w:vAlign w:val="center"/>
                </w:tcPr>
                <w:p>
                  <w:pPr>
                    <w:pStyle w:val="184"/>
                    <w:spacing w:line="360" w:lineRule="auto"/>
                    <w:rPr>
                      <w:rFonts w:hint="default" w:ascii="Times New Roman" w:hAnsi="Times New Roman" w:cs="Times New Roman"/>
                      <w:color w:val="auto"/>
                      <w:sz w:val="21"/>
                      <w:szCs w:val="21"/>
                      <w:u w:val="none" w:color="auto"/>
                      <w:lang w:eastAsia="zh-CN"/>
                    </w:rPr>
                  </w:pPr>
                  <w:r>
                    <w:rPr>
                      <w:rFonts w:hint="eastAsia" w:cs="Times New Roman"/>
                      <w:color w:val="auto"/>
                      <w:sz w:val="21"/>
                      <w:szCs w:val="21"/>
                      <w:u w:val="none" w:color="auto"/>
                      <w:lang w:val="en-US" w:eastAsia="zh-CN"/>
                    </w:rPr>
                    <w:t>矿物</w:t>
                  </w:r>
                  <w:r>
                    <w:rPr>
                      <w:rFonts w:hint="eastAsia" w:cs="Times New Roman"/>
                      <w:color w:val="auto"/>
                      <w:sz w:val="21"/>
                      <w:szCs w:val="21"/>
                      <w:u w:val="none" w:color="auto"/>
                      <w:lang w:eastAsia="zh-CN"/>
                    </w:rPr>
                    <w:t>油</w:t>
                  </w:r>
                </w:p>
              </w:tc>
              <w:tc>
                <w:tcPr>
                  <w:tcW w:w="2685" w:type="dxa"/>
                  <w:noWrap w:val="0"/>
                  <w:vAlign w:val="center"/>
                </w:tcPr>
                <w:p>
                  <w:pPr>
                    <w:spacing w:line="360" w:lineRule="auto"/>
                    <w:jc w:val="center"/>
                    <w:rPr>
                      <w:rFonts w:hint="default" w:ascii="Times New Roman" w:hAnsi="Times New Roman" w:cs="Times New Roman"/>
                      <w:color w:val="auto"/>
                      <w:sz w:val="21"/>
                      <w:szCs w:val="21"/>
                      <w:u w:val="none" w:color="auto"/>
                      <w:lang w:eastAsia="zh-CN"/>
                    </w:rPr>
                  </w:pPr>
                  <w:r>
                    <w:rPr>
                      <w:rFonts w:hint="default" w:ascii="Times New Roman" w:hAnsi="Times New Roman" w:cs="Times New Roman"/>
                      <w:color w:val="auto"/>
                      <w:sz w:val="21"/>
                      <w:szCs w:val="21"/>
                      <w:u w:val="none" w:color="auto"/>
                      <w:lang w:eastAsia="zh-CN"/>
                    </w:rPr>
                    <w:t>泄漏</w:t>
                  </w:r>
                  <w:r>
                    <w:rPr>
                      <w:rFonts w:hint="eastAsia" w:ascii="Times New Roman" w:hAnsi="Times New Roman" w:cs="Times New Roman"/>
                      <w:color w:val="auto"/>
                      <w:sz w:val="21"/>
                      <w:szCs w:val="21"/>
                      <w:u w:val="none" w:color="auto"/>
                      <w:lang w:eastAsia="zh-CN"/>
                    </w:rPr>
                    <w:t>、火灾</w:t>
                  </w:r>
                </w:p>
              </w:tc>
              <w:tc>
                <w:tcPr>
                  <w:tcW w:w="1983" w:type="dxa"/>
                  <w:noWrap w:val="0"/>
                  <w:vAlign w:val="center"/>
                </w:tcPr>
                <w:p>
                  <w:pPr>
                    <w:pStyle w:val="184"/>
                    <w:spacing w:line="360" w:lineRule="auto"/>
                    <w:rPr>
                      <w:rFonts w:hint="eastAsia" w:ascii="Times New Roman" w:hAnsi="Times New Roman" w:cs="Times New Roman"/>
                      <w:color w:val="auto"/>
                      <w:sz w:val="21"/>
                      <w:szCs w:val="21"/>
                      <w:u w:val="none" w:color="auto"/>
                      <w:lang w:eastAsia="zh-CN"/>
                    </w:rPr>
                  </w:pPr>
                  <w:r>
                    <w:rPr>
                      <w:rFonts w:hint="eastAsia" w:cs="Times New Roman"/>
                      <w:color w:val="auto"/>
                      <w:sz w:val="21"/>
                      <w:szCs w:val="21"/>
                      <w:u w:val="none" w:color="auto"/>
                      <w:lang w:eastAsia="zh-CN"/>
                    </w:rPr>
                    <w:t>原辅材料</w:t>
                  </w:r>
                </w:p>
              </w:tc>
              <w:tc>
                <w:tcPr>
                  <w:tcW w:w="2433" w:type="dxa"/>
                  <w:noWrap w:val="0"/>
                  <w:vAlign w:val="center"/>
                </w:tcPr>
                <w:p>
                  <w:pPr>
                    <w:pStyle w:val="184"/>
                    <w:spacing w:line="360" w:lineRule="auto"/>
                    <w:rPr>
                      <w:rFonts w:hint="default" w:ascii="Times New Roman" w:hAnsi="Times New Roman" w:cs="Times New Roman"/>
                      <w:color w:val="auto"/>
                      <w:sz w:val="21"/>
                      <w:szCs w:val="21"/>
                      <w:u w:val="none" w:color="auto"/>
                      <w:lang w:eastAsia="zh-CN"/>
                    </w:rPr>
                  </w:pPr>
                  <w:r>
                    <w:rPr>
                      <w:rFonts w:hint="default" w:ascii="Times New Roman" w:hAnsi="Times New Roman" w:cs="Times New Roman"/>
                      <w:color w:val="auto"/>
                      <w:sz w:val="21"/>
                      <w:szCs w:val="21"/>
                      <w:u w:val="none" w:color="auto"/>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21" w:type="dxa"/>
                  <w:noWrap w:val="0"/>
                  <w:vAlign w:val="center"/>
                </w:tcPr>
                <w:p>
                  <w:pPr>
                    <w:pStyle w:val="184"/>
                    <w:spacing w:line="360" w:lineRule="auto"/>
                    <w:rPr>
                      <w:rFonts w:hint="default" w:cs="Times New Roman"/>
                      <w:color w:val="auto"/>
                      <w:sz w:val="21"/>
                      <w:szCs w:val="21"/>
                      <w:u w:val="none" w:color="auto"/>
                      <w:lang w:val="en-US" w:eastAsia="zh-CN"/>
                    </w:rPr>
                  </w:pPr>
                  <w:r>
                    <w:rPr>
                      <w:rFonts w:hint="eastAsia" w:cs="Times New Roman"/>
                      <w:color w:val="auto"/>
                      <w:sz w:val="21"/>
                      <w:szCs w:val="21"/>
                      <w:u w:val="none" w:color="auto"/>
                      <w:lang w:val="en-US" w:eastAsia="zh-CN"/>
                    </w:rPr>
                    <w:t>废矿物油</w:t>
                  </w:r>
                </w:p>
              </w:tc>
              <w:tc>
                <w:tcPr>
                  <w:tcW w:w="2685" w:type="dxa"/>
                  <w:noWrap w:val="0"/>
                  <w:vAlign w:val="center"/>
                </w:tcPr>
                <w:p>
                  <w:pPr>
                    <w:spacing w:line="360" w:lineRule="auto"/>
                    <w:jc w:val="center"/>
                    <w:rPr>
                      <w:rFonts w:hint="default" w:ascii="Times New Roman" w:hAnsi="Times New Roman" w:cs="Times New Roman"/>
                      <w:color w:val="auto"/>
                      <w:sz w:val="21"/>
                      <w:szCs w:val="21"/>
                      <w:u w:val="none" w:color="auto"/>
                      <w:lang w:val="en-US" w:eastAsia="zh-CN"/>
                    </w:rPr>
                  </w:pPr>
                  <w:r>
                    <w:rPr>
                      <w:rFonts w:hint="eastAsia" w:cs="Times New Roman"/>
                      <w:color w:val="auto"/>
                      <w:sz w:val="21"/>
                      <w:szCs w:val="21"/>
                      <w:u w:val="none" w:color="auto"/>
                      <w:lang w:val="en-US" w:eastAsia="zh-CN"/>
                    </w:rPr>
                    <w:t>泄漏</w:t>
                  </w:r>
                </w:p>
              </w:tc>
              <w:tc>
                <w:tcPr>
                  <w:tcW w:w="1983" w:type="dxa"/>
                  <w:noWrap w:val="0"/>
                  <w:vAlign w:val="center"/>
                </w:tcPr>
                <w:p>
                  <w:pPr>
                    <w:pStyle w:val="184"/>
                    <w:spacing w:line="360" w:lineRule="auto"/>
                    <w:rPr>
                      <w:rFonts w:hint="default" w:cs="Times New Roman"/>
                      <w:color w:val="auto"/>
                      <w:sz w:val="21"/>
                      <w:szCs w:val="21"/>
                      <w:u w:val="none" w:color="auto"/>
                      <w:lang w:val="en-US" w:eastAsia="zh-CN"/>
                    </w:rPr>
                  </w:pPr>
                  <w:r>
                    <w:rPr>
                      <w:rFonts w:hint="eastAsia" w:cs="Times New Roman"/>
                      <w:color w:val="auto"/>
                      <w:sz w:val="21"/>
                      <w:szCs w:val="21"/>
                      <w:u w:val="none" w:color="auto"/>
                      <w:lang w:val="en-US" w:eastAsia="zh-CN"/>
                    </w:rPr>
                    <w:t>危险废物</w:t>
                  </w:r>
                </w:p>
              </w:tc>
              <w:tc>
                <w:tcPr>
                  <w:tcW w:w="2433" w:type="dxa"/>
                  <w:noWrap w:val="0"/>
                  <w:vAlign w:val="center"/>
                </w:tcPr>
                <w:p>
                  <w:pPr>
                    <w:pStyle w:val="184"/>
                    <w:spacing w:line="360" w:lineRule="auto"/>
                    <w:rPr>
                      <w:rFonts w:hint="eastAsia" w:ascii="Times New Roman" w:hAnsi="Times New Roman" w:eastAsia="宋体" w:cs="Times New Roman"/>
                      <w:color w:val="auto"/>
                      <w:sz w:val="21"/>
                      <w:szCs w:val="21"/>
                      <w:u w:val="none" w:color="auto"/>
                      <w:lang w:val="en-US" w:eastAsia="zh-CN"/>
                    </w:rPr>
                  </w:pPr>
                  <w:r>
                    <w:rPr>
                      <w:rFonts w:hint="eastAsia" w:cs="Times New Roman"/>
                      <w:color w:val="auto"/>
                      <w:sz w:val="21"/>
                      <w:szCs w:val="21"/>
                      <w:u w:val="none" w:color="auto"/>
                      <w:lang w:val="en-US" w:eastAsia="zh-CN"/>
                    </w:rPr>
                    <w:t>是</w:t>
                  </w:r>
                </w:p>
              </w:tc>
            </w:tr>
          </w:tbl>
          <w:p>
            <w:pPr>
              <w:keepNext w:val="0"/>
              <w:keepLines w:val="0"/>
              <w:widowControl/>
              <w:suppressLineNumbers w:val="0"/>
              <w:spacing w:line="360" w:lineRule="auto"/>
              <w:ind w:firstLine="462" w:firstLineChars="200"/>
              <w:jc w:val="left"/>
              <w:rPr>
                <w:rFonts w:hint="default" w:ascii="Times New Roman" w:hAnsi="Times New Roman" w:cs="Times New Roman"/>
                <w:color w:val="auto"/>
                <w:sz w:val="24"/>
                <w:szCs w:val="24"/>
                <w:u w:val="none" w:color="auto"/>
              </w:rPr>
            </w:pPr>
          </w:p>
          <w:p>
            <w:pPr>
              <w:keepNext w:val="0"/>
              <w:keepLines w:val="0"/>
              <w:widowControl/>
              <w:suppressLineNumbers w:val="0"/>
              <w:spacing w:line="360" w:lineRule="auto"/>
              <w:ind w:firstLine="462" w:firstLineChars="200"/>
              <w:jc w:val="left"/>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（2）</w:t>
            </w:r>
            <w:r>
              <w:rPr>
                <w:rFonts w:hint="default" w:ascii="Times New Roman" w:hAnsi="Times New Roman" w:eastAsia="宋体" w:cs="Times New Roman"/>
                <w:color w:val="auto"/>
                <w:kern w:val="0"/>
                <w:sz w:val="24"/>
                <w:szCs w:val="24"/>
                <w:u w:val="none" w:color="auto"/>
                <w:lang w:val="en-US" w:eastAsia="zh-CN" w:bidi="ar"/>
              </w:rPr>
              <w:t>风险潜势初判</w:t>
            </w:r>
          </w:p>
          <w:p>
            <w:pPr>
              <w:keepNext w:val="0"/>
              <w:keepLines w:val="0"/>
              <w:widowControl/>
              <w:suppressLineNumbers w:val="0"/>
              <w:spacing w:line="360" w:lineRule="auto"/>
              <w:ind w:firstLine="462" w:firstLineChars="200"/>
              <w:jc w:val="left"/>
              <w:rPr>
                <w:rFonts w:hint="default" w:ascii="Times New Roman" w:hAnsi="Times New Roman" w:cs="Times New Roman"/>
                <w:color w:val="auto"/>
                <w:sz w:val="24"/>
                <w:szCs w:val="24"/>
                <w:u w:val="none" w:color="auto"/>
              </w:rPr>
            </w:pPr>
            <w:r>
              <w:rPr>
                <w:rFonts w:hint="default" w:ascii="Times New Roman" w:hAnsi="Times New Roman" w:eastAsia="宋体" w:cs="Times New Roman"/>
                <w:color w:val="auto"/>
                <w:kern w:val="0"/>
                <w:sz w:val="24"/>
                <w:szCs w:val="24"/>
                <w:u w:val="none" w:color="auto"/>
                <w:lang w:val="en-US" w:eastAsia="zh-CN" w:bidi="ar"/>
              </w:rPr>
              <w:t>根据建设项目环境风险评价技术导则附录</w:t>
            </w:r>
            <w:r>
              <w:rPr>
                <w:rFonts w:hint="default" w:ascii="Times New Roman" w:hAnsi="Times New Roman" w:eastAsia="TimesNewRomanPSMT" w:cs="Times New Roman"/>
                <w:color w:val="auto"/>
                <w:kern w:val="0"/>
                <w:sz w:val="24"/>
                <w:szCs w:val="24"/>
                <w:u w:val="none" w:color="auto"/>
                <w:lang w:val="en-US" w:eastAsia="zh-CN" w:bidi="ar"/>
              </w:rPr>
              <w:t>B.1</w:t>
            </w:r>
            <w:r>
              <w:rPr>
                <w:rFonts w:hint="default" w:ascii="Times New Roman" w:hAnsi="Times New Roman" w:eastAsia="宋体" w:cs="Times New Roman"/>
                <w:color w:val="auto"/>
                <w:kern w:val="0"/>
                <w:sz w:val="24"/>
                <w:szCs w:val="24"/>
                <w:u w:val="none" w:color="auto"/>
                <w:lang w:val="en-US" w:eastAsia="zh-CN" w:bidi="ar"/>
              </w:rPr>
              <w:t>和</w:t>
            </w:r>
            <w:r>
              <w:rPr>
                <w:rFonts w:hint="default" w:ascii="Times New Roman" w:hAnsi="Times New Roman" w:eastAsia="TimesNewRomanPSMT" w:cs="Times New Roman"/>
                <w:color w:val="auto"/>
                <w:kern w:val="0"/>
                <w:sz w:val="24"/>
                <w:szCs w:val="24"/>
                <w:u w:val="none" w:color="auto"/>
                <w:lang w:val="en-US" w:eastAsia="zh-CN" w:bidi="ar"/>
              </w:rPr>
              <w:t>B.2</w:t>
            </w:r>
            <w:r>
              <w:rPr>
                <w:rFonts w:hint="eastAsia" w:ascii="Times New Roman" w:hAnsi="Times New Roman" w:eastAsia="TimesNewRomanPSMT" w:cs="Times New Roman"/>
                <w:color w:val="auto"/>
                <w:kern w:val="0"/>
                <w:sz w:val="24"/>
                <w:szCs w:val="24"/>
                <w:u w:val="none" w:color="auto"/>
                <w:lang w:val="en-US" w:eastAsia="zh-CN" w:bidi="ar"/>
              </w:rPr>
              <w:t>，具体详见下表</w:t>
            </w:r>
            <w:r>
              <w:rPr>
                <w:rFonts w:hint="default" w:ascii="Times New Roman" w:hAnsi="Times New Roman" w:eastAsia="宋体" w:cs="Times New Roman"/>
                <w:color w:val="auto"/>
                <w:kern w:val="0"/>
                <w:sz w:val="24"/>
                <w:szCs w:val="24"/>
                <w:u w:val="none" w:color="auto"/>
                <w:lang w:val="en-US" w:eastAsia="zh-CN" w:bidi="ar"/>
              </w:rPr>
              <w:t>。</w:t>
            </w:r>
          </w:p>
          <w:p>
            <w:pPr>
              <w:keepNext w:val="0"/>
              <w:keepLines w:val="0"/>
              <w:widowControl/>
              <w:suppressLineNumbers w:val="0"/>
              <w:spacing w:line="360" w:lineRule="auto"/>
              <w:jc w:val="center"/>
              <w:rPr>
                <w:b w:val="0"/>
                <w:bCs w:val="0"/>
                <w:color w:val="auto"/>
                <w:sz w:val="24"/>
                <w:szCs w:val="24"/>
                <w:u w:val="none" w:color="auto"/>
              </w:rPr>
            </w:pPr>
            <w:r>
              <w:rPr>
                <w:rFonts w:hint="default" w:ascii="Times New Roman" w:hAnsi="Times New Roman" w:cs="Times New Roman"/>
                <w:b w:val="0"/>
                <w:bCs w:val="0"/>
                <w:color w:val="auto"/>
                <w:sz w:val="24"/>
                <w:szCs w:val="24"/>
                <w:u w:val="none" w:color="auto"/>
              </w:rPr>
              <w:t>表7</w:t>
            </w:r>
            <w:r>
              <w:rPr>
                <w:rFonts w:hint="eastAsia" w:cs="Times New Roman"/>
                <w:b w:val="0"/>
                <w:bCs w:val="0"/>
                <w:color w:val="auto"/>
                <w:sz w:val="24"/>
                <w:szCs w:val="24"/>
                <w:u w:val="none" w:color="auto"/>
                <w:lang w:val="en-US" w:eastAsia="zh-CN"/>
              </w:rPr>
              <w:t>-13</w:t>
            </w:r>
            <w:r>
              <w:rPr>
                <w:rFonts w:hint="eastAsia" w:ascii="宋体" w:hAnsi="宋体" w:eastAsia="宋体" w:cs="宋体"/>
                <w:b w:val="0"/>
                <w:bCs w:val="0"/>
                <w:color w:val="auto"/>
                <w:kern w:val="0"/>
                <w:sz w:val="24"/>
                <w:szCs w:val="24"/>
                <w:u w:val="none" w:color="auto"/>
                <w:lang w:val="en-US" w:eastAsia="zh-CN" w:bidi="ar"/>
              </w:rPr>
              <w:t>本项目突发环境事件风险物质贮存量及临界量一览表</w:t>
            </w:r>
          </w:p>
          <w:tbl>
            <w:tblPr>
              <w:tblStyle w:val="40"/>
              <w:tblW w:w="4997"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006"/>
              <w:gridCol w:w="1472"/>
              <w:gridCol w:w="2135"/>
              <w:gridCol w:w="2350"/>
              <w:gridCol w:w="207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71" w:hRule="atLeast"/>
                <w:jc w:val="center"/>
              </w:trPr>
              <w:tc>
                <w:tcPr>
                  <w:tcW w:w="557" w:type="pct"/>
                  <w:noWrap w:val="0"/>
                  <w:vAlign w:val="center"/>
                </w:tcPr>
                <w:p>
                  <w:pPr>
                    <w:pStyle w:val="184"/>
                    <w:spacing w:line="360" w:lineRule="auto"/>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序号</w:t>
                  </w:r>
                </w:p>
              </w:tc>
              <w:tc>
                <w:tcPr>
                  <w:tcW w:w="814" w:type="pct"/>
                  <w:noWrap w:val="0"/>
                  <w:vAlign w:val="center"/>
                </w:tcPr>
                <w:p>
                  <w:pPr>
                    <w:pStyle w:val="184"/>
                    <w:spacing w:line="360" w:lineRule="auto"/>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名称</w:t>
                  </w:r>
                </w:p>
              </w:tc>
              <w:tc>
                <w:tcPr>
                  <w:tcW w:w="1181" w:type="pct"/>
                  <w:noWrap w:val="0"/>
                  <w:vAlign w:val="center"/>
                </w:tcPr>
                <w:p>
                  <w:pPr>
                    <w:pStyle w:val="184"/>
                    <w:spacing w:line="360" w:lineRule="auto"/>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日常最大储存量（t）</w:t>
                  </w:r>
                </w:p>
              </w:tc>
              <w:tc>
                <w:tcPr>
                  <w:tcW w:w="1300" w:type="pct"/>
                  <w:noWrap w:val="0"/>
                  <w:vAlign w:val="center"/>
                </w:tcPr>
                <w:p>
                  <w:pPr>
                    <w:pStyle w:val="184"/>
                    <w:spacing w:line="360" w:lineRule="auto"/>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临界量（t）</w:t>
                  </w:r>
                </w:p>
              </w:tc>
              <w:tc>
                <w:tcPr>
                  <w:tcW w:w="1147" w:type="pct"/>
                  <w:noWrap w:val="0"/>
                  <w:vAlign w:val="center"/>
                </w:tcPr>
                <w:p>
                  <w:pPr>
                    <w:pStyle w:val="184"/>
                    <w:spacing w:line="360" w:lineRule="auto"/>
                    <w:rPr>
                      <w:rFonts w:hint="default" w:ascii="Times New Roman" w:hAnsi="Times New Roman" w:eastAsia="宋体" w:cs="Times New Roman"/>
                      <w:color w:val="auto"/>
                      <w:sz w:val="21"/>
                      <w:szCs w:val="21"/>
                      <w:u w:val="none" w:color="auto"/>
                      <w:lang w:val="en-US" w:eastAsia="zh-CN"/>
                    </w:rPr>
                  </w:pPr>
                  <w:r>
                    <w:rPr>
                      <w:rFonts w:hint="eastAsia" w:cs="Times New Roman"/>
                      <w:color w:val="auto"/>
                      <w:sz w:val="21"/>
                      <w:szCs w:val="21"/>
                      <w:u w:val="none" w:color="auto"/>
                      <w:lang w:val="en-US" w:eastAsia="zh-CN"/>
                    </w:rPr>
                    <w:t>qi/Qi</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6" w:hRule="atLeast"/>
                <w:jc w:val="center"/>
              </w:trPr>
              <w:tc>
                <w:tcPr>
                  <w:tcW w:w="557" w:type="pct"/>
                  <w:noWrap w:val="0"/>
                  <w:vAlign w:val="center"/>
                </w:tcPr>
                <w:p>
                  <w:pPr>
                    <w:pStyle w:val="184"/>
                    <w:spacing w:line="360" w:lineRule="auto"/>
                    <w:rPr>
                      <w:rFonts w:hint="default" w:ascii="Times New Roman" w:hAnsi="Times New Roman" w:cs="Times New Roman"/>
                      <w:color w:val="auto"/>
                      <w:sz w:val="21"/>
                      <w:szCs w:val="21"/>
                      <w:u w:val="none" w:color="auto"/>
                      <w:lang w:val="en-US" w:eastAsia="zh-CN"/>
                    </w:rPr>
                  </w:pPr>
                  <w:r>
                    <w:rPr>
                      <w:rFonts w:hint="eastAsia" w:cs="Times New Roman"/>
                      <w:color w:val="auto"/>
                      <w:sz w:val="21"/>
                      <w:szCs w:val="21"/>
                      <w:u w:val="none" w:color="auto"/>
                      <w:lang w:val="en-US" w:eastAsia="zh-CN"/>
                    </w:rPr>
                    <w:t>1</w:t>
                  </w:r>
                </w:p>
              </w:tc>
              <w:tc>
                <w:tcPr>
                  <w:tcW w:w="814" w:type="pct"/>
                  <w:noWrap w:val="0"/>
                  <w:vAlign w:val="center"/>
                </w:tcPr>
                <w:p>
                  <w:pPr>
                    <w:pStyle w:val="184"/>
                    <w:spacing w:line="360" w:lineRule="auto"/>
                    <w:rPr>
                      <w:rFonts w:hint="eastAsia" w:cs="Times New Roman"/>
                      <w:color w:val="auto"/>
                      <w:sz w:val="21"/>
                      <w:szCs w:val="21"/>
                      <w:u w:val="none" w:color="auto"/>
                      <w:lang w:eastAsia="zh-CN"/>
                    </w:rPr>
                  </w:pPr>
                  <w:r>
                    <w:rPr>
                      <w:rFonts w:hint="eastAsia" w:cs="Times New Roman"/>
                      <w:color w:val="auto"/>
                      <w:sz w:val="21"/>
                      <w:szCs w:val="21"/>
                      <w:u w:val="none" w:color="auto"/>
                      <w:lang w:val="en-US" w:eastAsia="zh-CN"/>
                    </w:rPr>
                    <w:t>矿物</w:t>
                  </w:r>
                  <w:r>
                    <w:rPr>
                      <w:rFonts w:hint="eastAsia" w:cs="Times New Roman"/>
                      <w:color w:val="auto"/>
                      <w:sz w:val="21"/>
                      <w:szCs w:val="21"/>
                      <w:u w:val="none" w:color="auto"/>
                      <w:lang w:eastAsia="zh-CN"/>
                    </w:rPr>
                    <w:t>油</w:t>
                  </w:r>
                </w:p>
              </w:tc>
              <w:tc>
                <w:tcPr>
                  <w:tcW w:w="1181" w:type="pct"/>
                  <w:noWrap w:val="0"/>
                  <w:vAlign w:val="center"/>
                </w:tcPr>
                <w:p>
                  <w:pPr>
                    <w:pStyle w:val="184"/>
                    <w:spacing w:line="360" w:lineRule="auto"/>
                    <w:rPr>
                      <w:rFonts w:hint="default" w:ascii="Times New Roman" w:hAnsi="Times New Roman" w:cs="Times New Roman"/>
                      <w:color w:val="auto"/>
                      <w:sz w:val="21"/>
                      <w:szCs w:val="21"/>
                      <w:u w:val="none" w:color="auto"/>
                      <w:lang w:val="en-US" w:eastAsia="zh-CN"/>
                    </w:rPr>
                  </w:pPr>
                  <w:r>
                    <w:rPr>
                      <w:rFonts w:hint="eastAsia" w:cs="Times New Roman"/>
                      <w:color w:val="auto"/>
                      <w:sz w:val="21"/>
                      <w:szCs w:val="21"/>
                      <w:u w:val="none" w:color="auto"/>
                      <w:lang w:val="en-US" w:eastAsia="zh-CN"/>
                    </w:rPr>
                    <w:t>0.05</w:t>
                  </w:r>
                </w:p>
              </w:tc>
              <w:tc>
                <w:tcPr>
                  <w:tcW w:w="1300" w:type="pct"/>
                  <w:noWrap w:val="0"/>
                  <w:vAlign w:val="center"/>
                </w:tcPr>
                <w:p>
                  <w:pPr>
                    <w:pStyle w:val="184"/>
                    <w:spacing w:line="360" w:lineRule="auto"/>
                    <w:rPr>
                      <w:rFonts w:hint="default" w:ascii="Times New Roman" w:hAnsi="Times New Roman" w:cs="Times New Roman"/>
                      <w:color w:val="auto"/>
                      <w:sz w:val="21"/>
                      <w:szCs w:val="21"/>
                      <w:u w:val="none" w:color="auto"/>
                      <w:lang w:val="en-US" w:eastAsia="zh-CN"/>
                    </w:rPr>
                  </w:pPr>
                  <w:r>
                    <w:rPr>
                      <w:rFonts w:hint="eastAsia" w:cs="Times New Roman"/>
                      <w:color w:val="auto"/>
                      <w:sz w:val="21"/>
                      <w:szCs w:val="21"/>
                      <w:u w:val="none" w:color="auto"/>
                      <w:lang w:val="en-US" w:eastAsia="zh-CN"/>
                    </w:rPr>
                    <w:t>2500</w:t>
                  </w:r>
                </w:p>
              </w:tc>
              <w:tc>
                <w:tcPr>
                  <w:tcW w:w="1147" w:type="pct"/>
                  <w:noWrap w:val="0"/>
                  <w:vAlign w:val="center"/>
                </w:tcPr>
                <w:p>
                  <w:pPr>
                    <w:spacing w:line="360" w:lineRule="auto"/>
                    <w:jc w:val="center"/>
                    <w:rPr>
                      <w:rFonts w:hint="default" w:ascii="Times New Roman" w:hAnsi="Times New Roman" w:eastAsia="宋体" w:cs="Times New Roman"/>
                      <w:color w:val="auto"/>
                      <w:sz w:val="21"/>
                      <w:szCs w:val="21"/>
                      <w:u w:val="none" w:color="auto"/>
                      <w:lang w:val="en-US" w:eastAsia="zh-CN"/>
                    </w:rPr>
                  </w:pPr>
                  <w:r>
                    <w:rPr>
                      <w:rFonts w:hint="eastAsia" w:cs="Times New Roman"/>
                      <w:color w:val="auto"/>
                      <w:sz w:val="21"/>
                      <w:szCs w:val="21"/>
                      <w:u w:val="none" w:color="auto"/>
                      <w:lang w:val="en-US" w:eastAsia="zh-CN"/>
                    </w:rPr>
                    <w:t>0.00002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86" w:hRule="atLeast"/>
                <w:jc w:val="center"/>
              </w:trPr>
              <w:tc>
                <w:tcPr>
                  <w:tcW w:w="557" w:type="pct"/>
                  <w:noWrap w:val="0"/>
                  <w:vAlign w:val="center"/>
                </w:tcPr>
                <w:p>
                  <w:pPr>
                    <w:pStyle w:val="184"/>
                    <w:spacing w:line="360" w:lineRule="auto"/>
                    <w:rPr>
                      <w:rFonts w:hint="default" w:cs="Times New Roman"/>
                      <w:color w:val="auto"/>
                      <w:sz w:val="21"/>
                      <w:szCs w:val="21"/>
                      <w:u w:val="none" w:color="auto"/>
                      <w:lang w:val="en-US" w:eastAsia="zh-CN"/>
                    </w:rPr>
                  </w:pPr>
                  <w:r>
                    <w:rPr>
                      <w:rFonts w:hint="eastAsia" w:cs="Times New Roman"/>
                      <w:color w:val="auto"/>
                      <w:sz w:val="21"/>
                      <w:szCs w:val="21"/>
                      <w:u w:val="none" w:color="auto"/>
                      <w:lang w:val="en-US" w:eastAsia="zh-CN"/>
                    </w:rPr>
                    <w:t>2</w:t>
                  </w:r>
                </w:p>
              </w:tc>
              <w:tc>
                <w:tcPr>
                  <w:tcW w:w="814" w:type="pct"/>
                  <w:noWrap w:val="0"/>
                  <w:vAlign w:val="center"/>
                </w:tcPr>
                <w:p>
                  <w:pPr>
                    <w:pStyle w:val="184"/>
                    <w:spacing w:line="360" w:lineRule="auto"/>
                    <w:rPr>
                      <w:rFonts w:hint="default" w:cs="Times New Roman"/>
                      <w:color w:val="auto"/>
                      <w:sz w:val="21"/>
                      <w:szCs w:val="21"/>
                      <w:u w:val="none" w:color="auto"/>
                      <w:lang w:val="en-US" w:eastAsia="zh-CN"/>
                    </w:rPr>
                  </w:pPr>
                  <w:r>
                    <w:rPr>
                      <w:rFonts w:hint="eastAsia" w:cs="Times New Roman"/>
                      <w:color w:val="auto"/>
                      <w:sz w:val="21"/>
                      <w:szCs w:val="21"/>
                      <w:u w:val="none" w:color="auto"/>
                      <w:lang w:val="en-US" w:eastAsia="zh-CN"/>
                    </w:rPr>
                    <w:t>废矿物油</w:t>
                  </w:r>
                </w:p>
              </w:tc>
              <w:tc>
                <w:tcPr>
                  <w:tcW w:w="1181" w:type="pct"/>
                  <w:noWrap w:val="0"/>
                  <w:vAlign w:val="center"/>
                </w:tcPr>
                <w:p>
                  <w:pPr>
                    <w:pStyle w:val="184"/>
                    <w:spacing w:line="360" w:lineRule="auto"/>
                    <w:rPr>
                      <w:rFonts w:hint="default" w:cs="Times New Roman"/>
                      <w:color w:val="auto"/>
                      <w:sz w:val="21"/>
                      <w:szCs w:val="21"/>
                      <w:u w:val="none" w:color="auto"/>
                      <w:lang w:val="en-US" w:eastAsia="zh-CN"/>
                    </w:rPr>
                  </w:pPr>
                  <w:r>
                    <w:rPr>
                      <w:rFonts w:hint="eastAsia" w:cs="Times New Roman"/>
                      <w:color w:val="auto"/>
                      <w:sz w:val="21"/>
                      <w:szCs w:val="21"/>
                      <w:u w:val="none" w:color="auto"/>
                      <w:lang w:val="en-US" w:eastAsia="zh-CN"/>
                    </w:rPr>
                    <w:t>0.03</w:t>
                  </w:r>
                </w:p>
              </w:tc>
              <w:tc>
                <w:tcPr>
                  <w:tcW w:w="1300" w:type="pct"/>
                  <w:noWrap w:val="0"/>
                  <w:vAlign w:val="center"/>
                </w:tcPr>
                <w:p>
                  <w:pPr>
                    <w:pStyle w:val="184"/>
                    <w:spacing w:line="360" w:lineRule="auto"/>
                    <w:rPr>
                      <w:rFonts w:hint="default" w:cs="Times New Roman"/>
                      <w:color w:val="auto"/>
                      <w:sz w:val="21"/>
                      <w:szCs w:val="21"/>
                      <w:u w:val="none" w:color="auto"/>
                      <w:lang w:val="en-US" w:eastAsia="zh-CN"/>
                    </w:rPr>
                  </w:pPr>
                  <w:r>
                    <w:rPr>
                      <w:rFonts w:hint="eastAsia" w:cs="Times New Roman"/>
                      <w:color w:val="auto"/>
                      <w:sz w:val="21"/>
                      <w:szCs w:val="21"/>
                      <w:u w:val="none" w:color="auto"/>
                      <w:lang w:val="en-US" w:eastAsia="zh-CN"/>
                    </w:rPr>
                    <w:t>2500</w:t>
                  </w:r>
                </w:p>
              </w:tc>
              <w:tc>
                <w:tcPr>
                  <w:tcW w:w="1147" w:type="pct"/>
                  <w:noWrap w:val="0"/>
                  <w:vAlign w:val="center"/>
                </w:tcPr>
                <w:p>
                  <w:pPr>
                    <w:spacing w:line="360" w:lineRule="auto"/>
                    <w:jc w:val="center"/>
                    <w:rPr>
                      <w:rFonts w:hint="default" w:cs="Times New Roman"/>
                      <w:color w:val="auto"/>
                      <w:sz w:val="21"/>
                      <w:szCs w:val="21"/>
                      <w:u w:val="none" w:color="auto"/>
                      <w:lang w:val="en-US" w:eastAsia="zh-CN"/>
                    </w:rPr>
                  </w:pPr>
                  <w:r>
                    <w:rPr>
                      <w:rFonts w:hint="eastAsia" w:cs="Times New Roman"/>
                      <w:color w:val="auto"/>
                      <w:sz w:val="21"/>
                      <w:szCs w:val="21"/>
                      <w:u w:val="none" w:color="auto"/>
                      <w:lang w:val="en-US" w:eastAsia="zh-CN"/>
                    </w:rPr>
                    <w:t>0.000012</w:t>
                  </w:r>
                </w:p>
              </w:tc>
            </w:tr>
          </w:tbl>
          <w:p>
            <w:pPr>
              <w:pStyle w:val="191"/>
              <w:keepNext w:val="0"/>
              <w:keepLines w:val="0"/>
              <w:pageBreakBefore w:val="0"/>
              <w:widowControl w:val="0"/>
              <w:kinsoku/>
              <w:wordWrap/>
              <w:overflowPunct/>
              <w:topLinePunct w:val="0"/>
              <w:autoSpaceDE/>
              <w:autoSpaceDN/>
              <w:bidi w:val="0"/>
              <w:adjustRightInd/>
              <w:snapToGrid/>
              <w:spacing w:line="360" w:lineRule="auto"/>
              <w:ind w:firstLine="512"/>
              <w:textAlignment w:val="auto"/>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由</w:t>
            </w:r>
            <w:r>
              <w:rPr>
                <w:rFonts w:hint="eastAsia" w:cs="Times New Roman"/>
                <w:color w:val="auto"/>
                <w:sz w:val="24"/>
                <w:szCs w:val="24"/>
                <w:u w:val="none" w:color="auto"/>
                <w:lang w:eastAsia="zh-CN"/>
              </w:rPr>
              <w:t>上</w:t>
            </w:r>
            <w:r>
              <w:rPr>
                <w:rFonts w:hint="default" w:ascii="Times New Roman" w:hAnsi="Times New Roman" w:cs="Times New Roman"/>
                <w:color w:val="auto"/>
                <w:sz w:val="24"/>
                <w:szCs w:val="24"/>
                <w:u w:val="none" w:color="auto"/>
              </w:rPr>
              <w:t>表计算可知，项目</w:t>
            </w:r>
            <w:r>
              <w:rPr>
                <w:rFonts w:hint="default" w:ascii="Times New Roman" w:hAnsi="Times New Roman" w:cs="Times New Roman"/>
                <w:color w:val="auto"/>
                <w:sz w:val="24"/>
                <w:szCs w:val="24"/>
                <w:u w:val="none" w:color="auto"/>
                <w:lang w:val="en-US" w:eastAsia="zh-CN"/>
              </w:rPr>
              <w:t>qi/Qi</w:t>
            </w:r>
            <w:r>
              <w:rPr>
                <w:rFonts w:hint="eastAsia" w:ascii="Times New Roman" w:hAnsi="Times New Roman" w:cs="Times New Roman"/>
                <w:color w:val="auto"/>
                <w:sz w:val="24"/>
                <w:szCs w:val="24"/>
                <w:u w:val="none" w:color="auto"/>
                <w:lang w:val="en-US" w:eastAsia="zh-CN"/>
              </w:rPr>
              <w:t>=0.000032</w:t>
            </w:r>
            <w:r>
              <w:rPr>
                <w:rFonts w:hint="default" w:ascii="Times New Roman" w:hAnsi="Times New Roman" w:cs="Times New Roman"/>
                <w:color w:val="auto"/>
                <w:sz w:val="24"/>
                <w:szCs w:val="24"/>
                <w:u w:val="none" w:color="auto"/>
              </w:rPr>
              <w:t>＜1，</w:t>
            </w:r>
            <w:r>
              <w:rPr>
                <w:rFonts w:hint="default" w:ascii="Times New Roman" w:hAnsi="Times New Roman" w:cs="Times New Roman"/>
                <w:color w:val="auto"/>
                <w:sz w:val="24"/>
                <w:szCs w:val="24"/>
                <w:u w:val="none" w:color="auto"/>
                <w:lang w:val="en-US" w:eastAsia="zh-CN"/>
              </w:rPr>
              <w:t>则</w:t>
            </w:r>
            <w:r>
              <w:rPr>
                <w:rFonts w:hint="default" w:ascii="Times New Roman" w:hAnsi="Times New Roman" w:cs="Times New Roman"/>
                <w:b/>
                <w:bCs/>
                <w:color w:val="auto"/>
                <w:sz w:val="24"/>
                <w:szCs w:val="24"/>
                <w:u w:val="none" w:color="auto"/>
                <w:lang w:val="en-US" w:eastAsia="zh-CN"/>
              </w:rPr>
              <w:t>该项目环境风险潜势为Ⅰ</w:t>
            </w:r>
            <w:r>
              <w:rPr>
                <w:rFonts w:hint="default" w:ascii="Times New Roman" w:hAnsi="Times New Roman" w:cs="Times New Roman"/>
                <w:color w:val="auto"/>
                <w:sz w:val="24"/>
                <w:u w:val="none" w:color="auto"/>
                <w:lang w:val="en-US" w:eastAsia="zh-CN"/>
              </w:rPr>
              <w:t>，评价工作等级为简单分析</w:t>
            </w:r>
            <w:r>
              <w:rPr>
                <w:rFonts w:hint="default" w:ascii="Times New Roman" w:hAnsi="Times New Roman" w:cs="Times New Roman"/>
                <w:color w:val="auto"/>
                <w:sz w:val="24"/>
                <w:szCs w:val="24"/>
                <w:u w:val="none" w:color="auto"/>
              </w:rPr>
              <w:t>。</w:t>
            </w:r>
          </w:p>
          <w:p>
            <w:pPr>
              <w:keepNext w:val="0"/>
              <w:keepLines w:val="0"/>
              <w:widowControl/>
              <w:suppressLineNumbers w:val="0"/>
              <w:spacing w:line="360" w:lineRule="auto"/>
              <w:ind w:firstLine="462" w:firstLineChars="200"/>
              <w:jc w:val="left"/>
              <w:rPr>
                <w:rFonts w:hint="default" w:ascii="Times New Roman" w:hAnsi="Times New Roman" w:eastAsia="宋体" w:cs="Times New Roman"/>
                <w:color w:val="auto"/>
                <w:kern w:val="0"/>
                <w:sz w:val="24"/>
                <w:szCs w:val="24"/>
                <w:u w:val="none" w:color="auto"/>
                <w:lang w:val="en-US" w:eastAsia="zh-CN" w:bidi="ar"/>
              </w:rPr>
            </w:pPr>
            <w:r>
              <w:rPr>
                <w:rFonts w:hint="eastAsia" w:ascii="Times New Roman" w:hAnsi="Times New Roman" w:eastAsia="宋体" w:cs="Times New Roman"/>
                <w:color w:val="auto"/>
                <w:kern w:val="0"/>
                <w:sz w:val="24"/>
                <w:szCs w:val="24"/>
                <w:u w:val="none" w:color="auto"/>
                <w:lang w:val="en-US" w:eastAsia="zh-CN" w:bidi="ar"/>
              </w:rPr>
              <w:t xml:space="preserve">本项目的环境风险评价工作等级为简单分析。 </w:t>
            </w:r>
          </w:p>
          <w:p>
            <w:pPr>
              <w:keepNext w:val="0"/>
              <w:keepLines w:val="0"/>
              <w:widowControl/>
              <w:suppressLineNumbers w:val="0"/>
              <w:spacing w:line="360" w:lineRule="auto"/>
              <w:ind w:firstLine="462" w:firstLineChars="200"/>
              <w:jc w:val="left"/>
              <w:rPr>
                <w:rFonts w:hint="default" w:ascii="Times New Roman" w:hAnsi="Times New Roman" w:eastAsia="宋体" w:cs="Times New Roman"/>
                <w:color w:val="auto"/>
                <w:kern w:val="0"/>
                <w:sz w:val="24"/>
                <w:szCs w:val="24"/>
                <w:u w:val="none" w:color="auto"/>
                <w:lang w:val="en-US" w:eastAsia="zh-CN" w:bidi="ar"/>
              </w:rPr>
            </w:pPr>
            <w:r>
              <w:rPr>
                <w:rFonts w:hint="eastAsia" w:ascii="Times New Roman" w:hAnsi="Times New Roman" w:eastAsia="宋体" w:cs="Times New Roman"/>
                <w:color w:val="auto"/>
                <w:kern w:val="0"/>
                <w:sz w:val="24"/>
                <w:szCs w:val="24"/>
                <w:u w:val="none" w:color="auto"/>
                <w:lang w:val="en-US" w:eastAsia="zh-CN" w:bidi="ar"/>
              </w:rPr>
              <w:t xml:space="preserve">环境风险： </w:t>
            </w:r>
          </w:p>
          <w:p>
            <w:pPr>
              <w:keepNext w:val="0"/>
              <w:keepLines w:val="0"/>
              <w:widowControl/>
              <w:suppressLineNumbers w:val="0"/>
              <w:spacing w:line="360" w:lineRule="auto"/>
              <w:ind w:firstLine="462" w:firstLineChars="200"/>
              <w:jc w:val="left"/>
              <w:rPr>
                <w:rFonts w:hint="default" w:ascii="Times New Roman" w:hAnsi="Times New Roman" w:eastAsia="宋体" w:cs="Times New Roman"/>
                <w:color w:val="auto"/>
                <w:kern w:val="0"/>
                <w:sz w:val="24"/>
                <w:szCs w:val="24"/>
                <w:u w:val="none" w:color="auto"/>
                <w:lang w:val="en-US" w:eastAsia="zh-CN" w:bidi="ar"/>
              </w:rPr>
            </w:pPr>
            <w:r>
              <w:rPr>
                <w:rFonts w:hint="eastAsia" w:ascii="Times New Roman" w:hAnsi="Times New Roman" w:eastAsia="宋体" w:cs="Times New Roman"/>
                <w:color w:val="auto"/>
                <w:kern w:val="0"/>
                <w:sz w:val="24"/>
                <w:szCs w:val="24"/>
                <w:u w:val="none" w:color="auto"/>
                <w:lang w:val="en-US" w:eastAsia="zh-CN" w:bidi="ar"/>
              </w:rPr>
              <w:t>（</w:t>
            </w:r>
            <w:r>
              <w:rPr>
                <w:rFonts w:hint="default" w:ascii="Times New Roman" w:hAnsi="Times New Roman" w:eastAsia="宋体" w:cs="Times New Roman"/>
                <w:color w:val="auto"/>
                <w:kern w:val="0"/>
                <w:sz w:val="24"/>
                <w:szCs w:val="24"/>
                <w:u w:val="none" w:color="auto"/>
                <w:lang w:val="en-US" w:eastAsia="zh-CN" w:bidi="ar"/>
              </w:rPr>
              <w:t>1</w:t>
            </w:r>
            <w:r>
              <w:rPr>
                <w:rFonts w:hint="eastAsia" w:ascii="Times New Roman" w:hAnsi="Times New Roman" w:eastAsia="宋体" w:cs="Times New Roman"/>
                <w:color w:val="auto"/>
                <w:kern w:val="0"/>
                <w:sz w:val="24"/>
                <w:szCs w:val="24"/>
                <w:u w:val="none" w:color="auto"/>
                <w:lang w:val="en-US" w:eastAsia="zh-CN" w:bidi="ar"/>
              </w:rPr>
              <w:t>）项目营运期会用到</w:t>
            </w:r>
            <w:r>
              <w:rPr>
                <w:rFonts w:hint="eastAsia" w:cs="Times New Roman"/>
                <w:color w:val="auto"/>
                <w:kern w:val="0"/>
                <w:sz w:val="24"/>
                <w:szCs w:val="24"/>
                <w:u w:val="none" w:color="auto"/>
                <w:lang w:val="en-US" w:eastAsia="zh-CN" w:bidi="ar"/>
              </w:rPr>
              <w:t>矿物油、危险废物</w:t>
            </w:r>
            <w:r>
              <w:rPr>
                <w:rFonts w:hint="eastAsia" w:ascii="Times New Roman" w:hAnsi="Times New Roman" w:eastAsia="宋体" w:cs="Times New Roman"/>
                <w:color w:val="auto"/>
                <w:kern w:val="0"/>
                <w:sz w:val="24"/>
                <w:szCs w:val="24"/>
                <w:u w:val="none" w:color="auto"/>
                <w:lang w:val="en-US" w:eastAsia="zh-CN" w:bidi="ar"/>
              </w:rPr>
              <w:t>，均用桶储存，若</w:t>
            </w:r>
            <w:r>
              <w:rPr>
                <w:rFonts w:hint="eastAsia" w:cs="Times New Roman"/>
                <w:color w:val="auto"/>
                <w:kern w:val="0"/>
                <w:sz w:val="24"/>
                <w:szCs w:val="24"/>
                <w:u w:val="none" w:color="auto"/>
                <w:lang w:val="en-US" w:eastAsia="zh-CN" w:bidi="ar"/>
              </w:rPr>
              <w:t>矿物油</w:t>
            </w:r>
            <w:r>
              <w:rPr>
                <w:rFonts w:hint="eastAsia" w:ascii="Times New Roman" w:hAnsi="Times New Roman" w:eastAsia="宋体" w:cs="Times New Roman"/>
                <w:color w:val="auto"/>
                <w:kern w:val="0"/>
                <w:sz w:val="24"/>
                <w:szCs w:val="24"/>
                <w:u w:val="none" w:color="auto"/>
                <w:lang w:val="en-US" w:eastAsia="zh-CN" w:bidi="ar"/>
              </w:rPr>
              <w:t>、</w:t>
            </w:r>
            <w:r>
              <w:rPr>
                <w:rFonts w:hint="eastAsia" w:cs="Times New Roman"/>
                <w:color w:val="auto"/>
                <w:kern w:val="0"/>
                <w:sz w:val="24"/>
                <w:szCs w:val="24"/>
                <w:u w:val="none" w:color="auto"/>
                <w:lang w:val="en-US" w:eastAsia="zh-CN" w:bidi="ar"/>
              </w:rPr>
              <w:t>危险废物发生</w:t>
            </w:r>
            <w:r>
              <w:rPr>
                <w:rFonts w:hint="eastAsia" w:ascii="Times New Roman" w:hAnsi="Times New Roman" w:eastAsia="宋体" w:cs="Times New Roman"/>
                <w:color w:val="auto"/>
                <w:kern w:val="0"/>
                <w:sz w:val="24"/>
                <w:szCs w:val="24"/>
                <w:u w:val="none" w:color="auto"/>
                <w:lang w:val="en-US" w:eastAsia="zh-CN" w:bidi="ar"/>
              </w:rPr>
              <w:t>泄漏到</w:t>
            </w:r>
            <w:r>
              <w:rPr>
                <w:rFonts w:hint="eastAsia" w:cs="Times New Roman"/>
                <w:color w:val="auto"/>
                <w:kern w:val="0"/>
                <w:sz w:val="24"/>
                <w:szCs w:val="24"/>
                <w:u w:val="none" w:color="auto"/>
                <w:lang w:val="en-US" w:eastAsia="zh-CN" w:bidi="ar"/>
              </w:rPr>
              <w:t>外</w:t>
            </w:r>
            <w:r>
              <w:rPr>
                <w:rFonts w:hint="eastAsia" w:ascii="Times New Roman" w:hAnsi="Times New Roman" w:eastAsia="宋体" w:cs="Times New Roman"/>
                <w:color w:val="auto"/>
                <w:kern w:val="0"/>
                <w:sz w:val="24"/>
                <w:szCs w:val="24"/>
                <w:u w:val="none" w:color="auto"/>
                <w:lang w:val="en-US" w:eastAsia="zh-CN" w:bidi="ar"/>
              </w:rPr>
              <w:t>环境中，</w:t>
            </w:r>
            <w:r>
              <w:rPr>
                <w:rFonts w:hint="eastAsia" w:cs="Times New Roman"/>
                <w:color w:val="auto"/>
                <w:kern w:val="0"/>
                <w:sz w:val="24"/>
                <w:szCs w:val="24"/>
                <w:u w:val="none" w:color="auto"/>
                <w:lang w:val="en-US" w:eastAsia="zh-CN" w:bidi="ar"/>
              </w:rPr>
              <w:t>可能对周边水体造成影响</w:t>
            </w:r>
            <w:r>
              <w:rPr>
                <w:rFonts w:hint="eastAsia" w:ascii="Times New Roman" w:hAnsi="Times New Roman" w:eastAsia="宋体" w:cs="Times New Roman"/>
                <w:color w:val="auto"/>
                <w:kern w:val="0"/>
                <w:sz w:val="24"/>
                <w:szCs w:val="24"/>
                <w:u w:val="none" w:color="auto"/>
                <w:lang w:val="en-US" w:eastAsia="zh-CN" w:bidi="ar"/>
              </w:rPr>
              <w:t>；</w:t>
            </w:r>
          </w:p>
          <w:p>
            <w:pPr>
              <w:keepNext w:val="0"/>
              <w:keepLines w:val="0"/>
              <w:widowControl/>
              <w:suppressLineNumbers w:val="0"/>
              <w:spacing w:line="360" w:lineRule="auto"/>
              <w:ind w:firstLine="462" w:firstLineChars="200"/>
              <w:jc w:val="left"/>
              <w:rPr>
                <w:rFonts w:hint="default" w:ascii="Times New Roman" w:hAnsi="Times New Roman" w:eastAsia="宋体" w:cs="Times New Roman"/>
                <w:color w:val="auto"/>
                <w:kern w:val="0"/>
                <w:sz w:val="24"/>
                <w:szCs w:val="24"/>
                <w:u w:val="none" w:color="auto"/>
                <w:lang w:val="en-US" w:eastAsia="zh-CN" w:bidi="ar"/>
              </w:rPr>
            </w:pPr>
            <w:r>
              <w:rPr>
                <w:rFonts w:hint="eastAsia" w:ascii="Times New Roman" w:hAnsi="Times New Roman" w:eastAsia="宋体" w:cs="Times New Roman"/>
                <w:color w:val="auto"/>
                <w:kern w:val="0"/>
                <w:sz w:val="24"/>
                <w:szCs w:val="24"/>
                <w:u w:val="none" w:color="auto"/>
                <w:lang w:val="en-US" w:eastAsia="zh-CN" w:bidi="ar"/>
              </w:rPr>
              <w:t>（</w:t>
            </w:r>
            <w:r>
              <w:rPr>
                <w:rFonts w:hint="default" w:ascii="Times New Roman" w:hAnsi="Times New Roman" w:eastAsia="宋体" w:cs="Times New Roman"/>
                <w:color w:val="auto"/>
                <w:kern w:val="0"/>
                <w:sz w:val="24"/>
                <w:szCs w:val="24"/>
                <w:u w:val="none" w:color="auto"/>
                <w:lang w:val="en-US" w:eastAsia="zh-CN" w:bidi="ar"/>
              </w:rPr>
              <w:t>2</w:t>
            </w:r>
            <w:r>
              <w:rPr>
                <w:rFonts w:hint="eastAsia" w:ascii="Times New Roman" w:hAnsi="Times New Roman" w:eastAsia="宋体" w:cs="Times New Roman"/>
                <w:color w:val="auto"/>
                <w:kern w:val="0"/>
                <w:sz w:val="24"/>
                <w:szCs w:val="24"/>
                <w:u w:val="none" w:color="auto"/>
                <w:lang w:val="en-US" w:eastAsia="zh-CN" w:bidi="ar"/>
              </w:rPr>
              <w:t>）本项目</w:t>
            </w:r>
            <w:r>
              <w:rPr>
                <w:rFonts w:hint="eastAsia" w:cs="Times New Roman"/>
                <w:color w:val="auto"/>
                <w:kern w:val="0"/>
                <w:sz w:val="24"/>
                <w:szCs w:val="24"/>
                <w:u w:val="none" w:color="auto"/>
                <w:lang w:val="en-US" w:eastAsia="zh-CN" w:bidi="ar"/>
              </w:rPr>
              <w:t>矿物油、废矿物油遇明火，导致厂区发生火灾</w:t>
            </w:r>
            <w:r>
              <w:rPr>
                <w:rFonts w:hint="eastAsia" w:ascii="Times New Roman" w:hAnsi="Times New Roman" w:eastAsia="宋体" w:cs="Times New Roman"/>
                <w:color w:val="auto"/>
                <w:kern w:val="0"/>
                <w:sz w:val="24"/>
                <w:szCs w:val="24"/>
                <w:u w:val="none" w:color="auto"/>
                <w:lang w:val="en-US" w:eastAsia="zh-CN" w:bidi="ar"/>
              </w:rPr>
              <w:t xml:space="preserve">风险。 </w:t>
            </w:r>
          </w:p>
          <w:p>
            <w:pPr>
              <w:keepNext w:val="0"/>
              <w:keepLines w:val="0"/>
              <w:widowControl/>
              <w:suppressLineNumbers w:val="0"/>
              <w:spacing w:line="360" w:lineRule="auto"/>
              <w:ind w:firstLine="462" w:firstLineChars="200"/>
              <w:jc w:val="left"/>
              <w:rPr>
                <w:rFonts w:hint="default" w:ascii="Times New Roman" w:hAnsi="Times New Roman" w:eastAsia="宋体" w:cs="Times New Roman"/>
                <w:color w:val="auto"/>
                <w:kern w:val="0"/>
                <w:sz w:val="24"/>
                <w:szCs w:val="24"/>
                <w:u w:val="none" w:color="auto"/>
                <w:lang w:val="en-US" w:eastAsia="zh-CN" w:bidi="ar"/>
              </w:rPr>
            </w:pPr>
            <w:r>
              <w:rPr>
                <w:rFonts w:hint="default" w:ascii="Times New Roman" w:hAnsi="Times New Roman" w:eastAsia="宋体" w:cs="Times New Roman"/>
                <w:color w:val="auto"/>
                <w:kern w:val="0"/>
                <w:sz w:val="24"/>
                <w:szCs w:val="24"/>
                <w:u w:val="none" w:color="auto"/>
                <w:lang w:val="en-US" w:eastAsia="zh-CN" w:bidi="ar"/>
              </w:rPr>
              <w:t xml:space="preserve"> </w:t>
            </w:r>
            <w:r>
              <w:rPr>
                <w:rFonts w:hint="eastAsia" w:ascii="Times New Roman" w:hAnsi="Times New Roman" w:eastAsia="宋体" w:cs="Times New Roman"/>
                <w:color w:val="auto"/>
                <w:kern w:val="0"/>
                <w:sz w:val="24"/>
                <w:szCs w:val="24"/>
                <w:u w:val="none" w:color="auto"/>
                <w:lang w:val="en-US" w:eastAsia="zh-CN" w:bidi="ar"/>
              </w:rPr>
              <w:t xml:space="preserve">环境风险分析 </w:t>
            </w:r>
          </w:p>
          <w:p>
            <w:pPr>
              <w:keepNext w:val="0"/>
              <w:keepLines w:val="0"/>
              <w:widowControl/>
              <w:suppressLineNumbers w:val="0"/>
              <w:spacing w:line="360" w:lineRule="auto"/>
              <w:ind w:firstLine="462" w:firstLineChars="200"/>
              <w:jc w:val="left"/>
              <w:rPr>
                <w:rFonts w:hint="default" w:ascii="Times New Roman" w:hAnsi="Times New Roman" w:eastAsia="宋体" w:cs="Times New Roman"/>
                <w:color w:val="auto"/>
                <w:kern w:val="0"/>
                <w:sz w:val="24"/>
                <w:szCs w:val="24"/>
                <w:u w:val="none" w:color="auto"/>
                <w:lang w:val="en-US" w:eastAsia="zh-CN" w:bidi="ar"/>
              </w:rPr>
            </w:pPr>
            <w:r>
              <w:rPr>
                <w:rFonts w:hint="eastAsia" w:ascii="Times New Roman" w:hAnsi="Times New Roman" w:eastAsia="宋体" w:cs="Times New Roman"/>
                <w:color w:val="auto"/>
                <w:kern w:val="0"/>
                <w:sz w:val="24"/>
                <w:szCs w:val="24"/>
                <w:u w:val="none" w:color="auto"/>
                <w:lang w:val="en-US" w:eastAsia="zh-CN" w:bidi="ar"/>
              </w:rPr>
              <w:t>环评参照过往已经发生的事故情况确定本次评价的最大可信事故为：</w:t>
            </w:r>
            <w:r>
              <w:rPr>
                <w:rFonts w:hint="eastAsia" w:cs="Times New Roman"/>
                <w:color w:val="auto"/>
                <w:kern w:val="0"/>
                <w:sz w:val="24"/>
                <w:szCs w:val="24"/>
                <w:u w:val="none" w:color="auto"/>
                <w:lang w:val="en-US" w:eastAsia="zh-CN" w:bidi="ar"/>
              </w:rPr>
              <w:t>矿物油</w:t>
            </w:r>
            <w:r>
              <w:rPr>
                <w:rFonts w:hint="eastAsia" w:ascii="Times New Roman" w:hAnsi="Times New Roman" w:eastAsia="宋体" w:cs="Times New Roman"/>
                <w:color w:val="auto"/>
                <w:kern w:val="0"/>
                <w:sz w:val="24"/>
                <w:szCs w:val="24"/>
                <w:u w:val="none" w:color="auto"/>
                <w:lang w:val="en-US" w:eastAsia="zh-CN" w:bidi="ar"/>
              </w:rPr>
              <w:t>、</w:t>
            </w:r>
            <w:r>
              <w:rPr>
                <w:rFonts w:hint="eastAsia" w:cs="Times New Roman"/>
                <w:color w:val="auto"/>
                <w:kern w:val="0"/>
                <w:sz w:val="24"/>
                <w:szCs w:val="24"/>
                <w:u w:val="none" w:color="auto"/>
                <w:lang w:val="en-US" w:eastAsia="zh-CN" w:bidi="ar"/>
              </w:rPr>
              <w:t>危险废物</w:t>
            </w:r>
            <w:r>
              <w:rPr>
                <w:rFonts w:hint="eastAsia" w:ascii="Times New Roman" w:hAnsi="Times New Roman" w:eastAsia="宋体" w:cs="Times New Roman"/>
                <w:color w:val="auto"/>
                <w:kern w:val="0"/>
                <w:sz w:val="24"/>
                <w:szCs w:val="24"/>
                <w:u w:val="none" w:color="auto"/>
                <w:lang w:val="en-US" w:eastAsia="zh-CN" w:bidi="ar"/>
              </w:rPr>
              <w:t>泄漏事故、</w:t>
            </w:r>
            <w:r>
              <w:rPr>
                <w:rFonts w:hint="eastAsia" w:cs="Times New Roman"/>
                <w:color w:val="auto"/>
                <w:kern w:val="0"/>
                <w:sz w:val="24"/>
                <w:szCs w:val="24"/>
                <w:u w:val="none" w:color="auto"/>
                <w:lang w:val="en-US" w:eastAsia="zh-CN" w:bidi="ar"/>
              </w:rPr>
              <w:t>火灾事件</w:t>
            </w:r>
            <w:r>
              <w:rPr>
                <w:rFonts w:hint="eastAsia" w:ascii="Times New Roman" w:hAnsi="Times New Roman" w:eastAsia="宋体" w:cs="Times New Roman"/>
                <w:color w:val="auto"/>
                <w:kern w:val="0"/>
                <w:sz w:val="24"/>
                <w:szCs w:val="24"/>
                <w:u w:val="none" w:color="auto"/>
                <w:lang w:val="en-US" w:eastAsia="zh-CN" w:bidi="ar"/>
              </w:rPr>
              <w:t xml:space="preserve">。 </w:t>
            </w:r>
          </w:p>
          <w:p>
            <w:pPr>
              <w:keepNext w:val="0"/>
              <w:keepLines w:val="0"/>
              <w:widowControl/>
              <w:suppressLineNumbers w:val="0"/>
              <w:spacing w:line="360" w:lineRule="auto"/>
              <w:ind w:firstLine="462" w:firstLineChars="200"/>
              <w:jc w:val="left"/>
              <w:rPr>
                <w:rFonts w:hint="default" w:ascii="Times New Roman" w:hAnsi="Times New Roman" w:eastAsia="宋体" w:cs="Times New Roman"/>
                <w:color w:val="auto"/>
                <w:kern w:val="0"/>
                <w:sz w:val="24"/>
                <w:szCs w:val="24"/>
                <w:u w:val="none" w:color="auto"/>
                <w:lang w:val="en-US" w:eastAsia="zh-CN" w:bidi="ar"/>
              </w:rPr>
            </w:pPr>
            <w:r>
              <w:rPr>
                <w:rFonts w:hint="eastAsia" w:ascii="Times New Roman" w:hAnsi="Times New Roman" w:eastAsia="宋体" w:cs="Times New Roman"/>
                <w:color w:val="auto"/>
                <w:kern w:val="0"/>
                <w:sz w:val="24"/>
                <w:szCs w:val="24"/>
                <w:u w:val="none" w:color="auto"/>
                <w:lang w:val="en-US" w:eastAsia="zh-CN" w:bidi="ar"/>
              </w:rPr>
              <w:t>（</w:t>
            </w:r>
            <w:r>
              <w:rPr>
                <w:rFonts w:hint="default" w:ascii="Times New Roman" w:hAnsi="Times New Roman" w:eastAsia="宋体" w:cs="Times New Roman"/>
                <w:color w:val="auto"/>
                <w:kern w:val="0"/>
                <w:sz w:val="24"/>
                <w:szCs w:val="24"/>
                <w:u w:val="none" w:color="auto"/>
                <w:lang w:val="en-US" w:eastAsia="zh-CN" w:bidi="ar"/>
              </w:rPr>
              <w:t>1</w:t>
            </w:r>
            <w:r>
              <w:rPr>
                <w:rFonts w:hint="eastAsia" w:ascii="Times New Roman" w:hAnsi="Times New Roman" w:eastAsia="宋体" w:cs="Times New Roman"/>
                <w:color w:val="auto"/>
                <w:kern w:val="0"/>
                <w:sz w:val="24"/>
                <w:szCs w:val="24"/>
                <w:u w:val="none" w:color="auto"/>
                <w:lang w:val="en-US" w:eastAsia="zh-CN" w:bidi="ar"/>
              </w:rPr>
              <w:t xml:space="preserve">）泄漏事故影响分析 </w:t>
            </w:r>
          </w:p>
          <w:p>
            <w:pPr>
              <w:keepNext w:val="0"/>
              <w:keepLines w:val="0"/>
              <w:widowControl/>
              <w:suppressLineNumbers w:val="0"/>
              <w:spacing w:line="360" w:lineRule="auto"/>
              <w:ind w:firstLine="462" w:firstLineChars="200"/>
              <w:jc w:val="left"/>
              <w:rPr>
                <w:rFonts w:hint="default" w:ascii="Times New Roman" w:hAnsi="Times New Roman" w:eastAsia="宋体" w:cs="Times New Roman"/>
                <w:color w:val="auto"/>
                <w:kern w:val="0"/>
                <w:sz w:val="24"/>
                <w:szCs w:val="24"/>
                <w:u w:val="none" w:color="auto"/>
                <w:lang w:val="en-US" w:eastAsia="zh-CN" w:bidi="ar"/>
              </w:rPr>
            </w:pPr>
            <w:r>
              <w:rPr>
                <w:rFonts w:hint="eastAsia" w:ascii="Times New Roman" w:hAnsi="Times New Roman" w:eastAsia="宋体" w:cs="Times New Roman"/>
                <w:color w:val="auto"/>
                <w:kern w:val="0"/>
                <w:sz w:val="24"/>
                <w:szCs w:val="24"/>
                <w:u w:val="none" w:color="auto"/>
                <w:lang w:val="en-US" w:eastAsia="zh-CN" w:bidi="ar"/>
              </w:rPr>
              <w:t>本项目若管理操作不当或意外事故，如贮桶遇昼夜温差变化较大</w:t>
            </w:r>
            <w:r>
              <w:rPr>
                <w:rFonts w:hint="eastAsia" w:cs="Times New Roman"/>
                <w:color w:val="auto"/>
                <w:kern w:val="0"/>
                <w:sz w:val="24"/>
                <w:szCs w:val="24"/>
                <w:u w:val="none" w:color="auto"/>
                <w:lang w:val="en-US" w:eastAsia="zh-CN" w:bidi="ar"/>
              </w:rPr>
              <w:t>、操作不当</w:t>
            </w:r>
            <w:r>
              <w:rPr>
                <w:rFonts w:hint="eastAsia" w:ascii="Times New Roman" w:hAnsi="Times New Roman" w:eastAsia="宋体" w:cs="Times New Roman"/>
                <w:color w:val="auto"/>
                <w:kern w:val="0"/>
                <w:sz w:val="24"/>
                <w:szCs w:val="24"/>
                <w:u w:val="none" w:color="auto"/>
                <w:lang w:val="en-US" w:eastAsia="zh-CN" w:bidi="ar"/>
              </w:rPr>
              <w:t>而导致泄漏，存在</w:t>
            </w:r>
            <w:r>
              <w:rPr>
                <w:rFonts w:hint="eastAsia" w:cs="Times New Roman"/>
                <w:color w:val="auto"/>
                <w:kern w:val="0"/>
                <w:sz w:val="24"/>
                <w:szCs w:val="24"/>
                <w:u w:val="none" w:color="auto"/>
                <w:lang w:val="en-US" w:eastAsia="zh-CN" w:bidi="ar"/>
              </w:rPr>
              <w:t>危险废物、矿物油泄漏事故风险</w:t>
            </w:r>
            <w:r>
              <w:rPr>
                <w:rFonts w:hint="eastAsia" w:ascii="Times New Roman" w:hAnsi="Times New Roman" w:eastAsia="宋体" w:cs="Times New Roman"/>
                <w:color w:val="auto"/>
                <w:kern w:val="0"/>
                <w:sz w:val="24"/>
                <w:szCs w:val="24"/>
                <w:u w:val="none" w:color="auto"/>
                <w:lang w:val="en-US" w:eastAsia="zh-CN" w:bidi="ar"/>
              </w:rPr>
              <w:t xml:space="preserve">。有可能进入雨水管道，从而造成地表水体污染。 </w:t>
            </w:r>
          </w:p>
          <w:p>
            <w:pPr>
              <w:keepNext w:val="0"/>
              <w:keepLines w:val="0"/>
              <w:widowControl/>
              <w:suppressLineNumbers w:val="0"/>
              <w:spacing w:line="360" w:lineRule="auto"/>
              <w:ind w:firstLine="462" w:firstLineChars="200"/>
              <w:jc w:val="left"/>
              <w:rPr>
                <w:rFonts w:hint="default" w:ascii="Times New Roman" w:hAnsi="Times New Roman" w:eastAsia="宋体" w:cs="Times New Roman"/>
                <w:color w:val="auto"/>
                <w:kern w:val="0"/>
                <w:sz w:val="24"/>
                <w:szCs w:val="24"/>
                <w:u w:val="none" w:color="auto"/>
                <w:lang w:val="en-US" w:eastAsia="zh-CN" w:bidi="ar"/>
              </w:rPr>
            </w:pPr>
            <w:r>
              <w:rPr>
                <w:rFonts w:hint="eastAsia" w:ascii="Times New Roman" w:hAnsi="Times New Roman" w:eastAsia="宋体" w:cs="Times New Roman"/>
                <w:color w:val="auto"/>
                <w:kern w:val="0"/>
                <w:sz w:val="24"/>
                <w:szCs w:val="24"/>
                <w:u w:val="none" w:color="auto"/>
                <w:lang w:val="en-US" w:eastAsia="zh-CN" w:bidi="ar"/>
              </w:rPr>
              <w:t>（</w:t>
            </w:r>
            <w:r>
              <w:rPr>
                <w:rFonts w:hint="default" w:ascii="Times New Roman" w:hAnsi="Times New Roman" w:eastAsia="宋体" w:cs="Times New Roman"/>
                <w:color w:val="auto"/>
                <w:kern w:val="0"/>
                <w:sz w:val="24"/>
                <w:szCs w:val="24"/>
                <w:u w:val="none" w:color="auto"/>
                <w:lang w:val="en-US" w:eastAsia="zh-CN" w:bidi="ar"/>
              </w:rPr>
              <w:t>2</w:t>
            </w:r>
            <w:r>
              <w:rPr>
                <w:rFonts w:hint="eastAsia" w:ascii="Times New Roman" w:hAnsi="Times New Roman" w:eastAsia="宋体" w:cs="Times New Roman"/>
                <w:color w:val="auto"/>
                <w:kern w:val="0"/>
                <w:sz w:val="24"/>
                <w:szCs w:val="24"/>
                <w:u w:val="none" w:color="auto"/>
                <w:lang w:val="en-US" w:eastAsia="zh-CN" w:bidi="ar"/>
              </w:rPr>
              <w:t xml:space="preserve">）火灾事故影响分析 </w:t>
            </w:r>
          </w:p>
          <w:p>
            <w:pPr>
              <w:keepNext w:val="0"/>
              <w:keepLines w:val="0"/>
              <w:widowControl/>
              <w:suppressLineNumbers w:val="0"/>
              <w:spacing w:line="360" w:lineRule="auto"/>
              <w:ind w:firstLine="462" w:firstLineChars="200"/>
              <w:jc w:val="left"/>
              <w:rPr>
                <w:rFonts w:hint="eastAsia" w:ascii="Times New Roman" w:hAnsi="Times New Roman" w:eastAsia="宋体" w:cs="Times New Roman"/>
                <w:color w:val="auto"/>
                <w:kern w:val="0"/>
                <w:sz w:val="24"/>
                <w:szCs w:val="24"/>
                <w:u w:val="none" w:color="auto"/>
                <w:lang w:val="en-US" w:eastAsia="zh-CN" w:bidi="ar"/>
              </w:rPr>
            </w:pPr>
            <w:r>
              <w:rPr>
                <w:rFonts w:hint="eastAsia" w:ascii="Times New Roman" w:hAnsi="Times New Roman" w:eastAsia="宋体" w:cs="Times New Roman"/>
                <w:color w:val="auto"/>
                <w:kern w:val="0"/>
                <w:sz w:val="24"/>
                <w:szCs w:val="24"/>
                <w:u w:val="none" w:color="auto"/>
                <w:lang w:val="en-US" w:eastAsia="zh-CN" w:bidi="ar"/>
              </w:rPr>
              <w:t>一旦发生火灾事故，有毒有害气体可通过热辐射、烟雾及冲击波等形式扩散至空气中，泄漏液体和消防水将进入排水系统以及渗透到土壤中，会造成财产损失和人员伤亡，以及水环境、土壤环境的污染。。</w:t>
            </w:r>
          </w:p>
          <w:p>
            <w:pPr>
              <w:keepNext w:val="0"/>
              <w:keepLines w:val="0"/>
              <w:widowControl/>
              <w:suppressLineNumbers w:val="0"/>
              <w:spacing w:line="360" w:lineRule="auto"/>
              <w:ind w:firstLine="462" w:firstLineChars="200"/>
              <w:jc w:val="left"/>
              <w:rPr>
                <w:rFonts w:hint="default" w:ascii="Times New Roman" w:hAnsi="Times New Roman" w:eastAsia="宋体" w:cs="Times New Roman"/>
                <w:color w:val="auto"/>
                <w:kern w:val="0"/>
                <w:sz w:val="24"/>
                <w:szCs w:val="24"/>
                <w:u w:val="none" w:color="auto"/>
                <w:lang w:val="en-US" w:eastAsia="zh-CN" w:bidi="ar"/>
              </w:rPr>
            </w:pPr>
            <w:r>
              <w:rPr>
                <w:rFonts w:hint="eastAsia" w:ascii="Times New Roman" w:hAnsi="Times New Roman" w:eastAsia="宋体" w:cs="Times New Roman"/>
                <w:color w:val="auto"/>
                <w:kern w:val="0"/>
                <w:sz w:val="24"/>
                <w:szCs w:val="24"/>
                <w:u w:val="none" w:color="auto"/>
                <w:lang w:val="en-US" w:eastAsia="zh-CN" w:bidi="ar"/>
              </w:rPr>
              <w:t xml:space="preserve">环境风险防范措施及应急要求 </w:t>
            </w:r>
          </w:p>
          <w:p>
            <w:pPr>
              <w:keepNext w:val="0"/>
              <w:keepLines w:val="0"/>
              <w:widowControl/>
              <w:suppressLineNumbers w:val="0"/>
              <w:spacing w:line="360" w:lineRule="auto"/>
              <w:ind w:firstLine="462" w:firstLineChars="200"/>
              <w:jc w:val="left"/>
              <w:rPr>
                <w:rFonts w:hint="default" w:ascii="Times New Roman" w:hAnsi="Times New Roman" w:eastAsia="宋体" w:cs="Times New Roman"/>
                <w:color w:val="auto"/>
                <w:kern w:val="0"/>
                <w:sz w:val="24"/>
                <w:szCs w:val="24"/>
                <w:u w:val="none" w:color="auto"/>
                <w:lang w:val="en-US" w:eastAsia="zh-CN" w:bidi="ar"/>
              </w:rPr>
            </w:pPr>
            <w:r>
              <w:rPr>
                <w:rFonts w:hint="eastAsia" w:ascii="Times New Roman" w:hAnsi="Times New Roman" w:eastAsia="宋体" w:cs="Times New Roman"/>
                <w:color w:val="auto"/>
                <w:kern w:val="0"/>
                <w:sz w:val="24"/>
                <w:szCs w:val="24"/>
                <w:u w:val="none" w:color="auto"/>
                <w:lang w:val="en-US" w:eastAsia="zh-CN" w:bidi="ar"/>
              </w:rPr>
              <w:t>（</w:t>
            </w:r>
            <w:r>
              <w:rPr>
                <w:rFonts w:hint="default" w:ascii="Times New Roman" w:hAnsi="Times New Roman" w:eastAsia="宋体" w:cs="Times New Roman"/>
                <w:color w:val="auto"/>
                <w:kern w:val="0"/>
                <w:sz w:val="24"/>
                <w:szCs w:val="24"/>
                <w:u w:val="none" w:color="auto"/>
                <w:lang w:val="en-US" w:eastAsia="zh-CN" w:bidi="ar"/>
              </w:rPr>
              <w:t>1</w:t>
            </w:r>
            <w:r>
              <w:rPr>
                <w:rFonts w:hint="eastAsia" w:ascii="Times New Roman" w:hAnsi="Times New Roman" w:eastAsia="宋体" w:cs="Times New Roman"/>
                <w:color w:val="auto"/>
                <w:kern w:val="0"/>
                <w:sz w:val="24"/>
                <w:szCs w:val="24"/>
                <w:u w:val="none" w:color="auto"/>
                <w:lang w:val="en-US" w:eastAsia="zh-CN" w:bidi="ar"/>
              </w:rPr>
              <w:t xml:space="preserve">）火灾风险防范措施 </w:t>
            </w:r>
          </w:p>
          <w:p>
            <w:pPr>
              <w:keepNext w:val="0"/>
              <w:keepLines w:val="0"/>
              <w:widowControl/>
              <w:suppressLineNumbers w:val="0"/>
              <w:spacing w:line="360" w:lineRule="auto"/>
              <w:ind w:firstLine="462" w:firstLineChars="200"/>
              <w:jc w:val="left"/>
              <w:rPr>
                <w:rFonts w:hint="default" w:ascii="Times New Roman" w:hAnsi="Times New Roman" w:eastAsia="宋体" w:cs="Times New Roman"/>
                <w:color w:val="auto"/>
                <w:kern w:val="0"/>
                <w:sz w:val="24"/>
                <w:szCs w:val="24"/>
                <w:u w:val="none" w:color="auto"/>
                <w:lang w:val="en-US" w:eastAsia="zh-CN" w:bidi="ar"/>
              </w:rPr>
            </w:pPr>
            <w:r>
              <w:rPr>
                <w:rFonts w:hint="default" w:ascii="Times New Roman" w:hAnsi="Times New Roman" w:eastAsia="宋体" w:cs="Times New Roman"/>
                <w:color w:val="auto"/>
                <w:kern w:val="0"/>
                <w:sz w:val="24"/>
                <w:szCs w:val="24"/>
                <w:u w:val="none" w:color="auto"/>
                <w:lang w:val="en-US" w:eastAsia="zh-CN" w:bidi="ar"/>
              </w:rPr>
              <w:t>a</w:t>
            </w:r>
            <w:r>
              <w:rPr>
                <w:rFonts w:hint="eastAsia" w:ascii="Times New Roman" w:hAnsi="Times New Roman" w:eastAsia="宋体" w:cs="Times New Roman"/>
                <w:color w:val="auto"/>
                <w:kern w:val="0"/>
                <w:sz w:val="24"/>
                <w:szCs w:val="24"/>
                <w:u w:val="none" w:color="auto"/>
                <w:lang w:val="en-US" w:eastAsia="zh-CN" w:bidi="ar"/>
              </w:rPr>
              <w:t xml:space="preserve">、火患往往起于细微之处，要格外注意用电的安全，合理布置电源电线的使用。不要同时使用大功率电器，也不要把所有电器设备的插头都插在一个接线板上，避免线路老化，短路发生火灾。 </w:t>
            </w:r>
          </w:p>
          <w:p>
            <w:pPr>
              <w:keepNext w:val="0"/>
              <w:keepLines w:val="0"/>
              <w:widowControl/>
              <w:suppressLineNumbers w:val="0"/>
              <w:spacing w:line="360" w:lineRule="auto"/>
              <w:ind w:firstLine="462" w:firstLineChars="200"/>
              <w:jc w:val="left"/>
              <w:rPr>
                <w:rFonts w:hint="default" w:ascii="Times New Roman" w:hAnsi="Times New Roman" w:eastAsia="宋体" w:cs="Times New Roman"/>
                <w:color w:val="auto"/>
                <w:kern w:val="0"/>
                <w:sz w:val="24"/>
                <w:szCs w:val="24"/>
                <w:u w:val="none" w:color="auto"/>
                <w:lang w:val="en-US" w:eastAsia="zh-CN" w:bidi="ar"/>
              </w:rPr>
            </w:pPr>
            <w:r>
              <w:rPr>
                <w:rFonts w:hint="default" w:ascii="Times New Roman" w:hAnsi="Times New Roman" w:eastAsia="宋体" w:cs="Times New Roman"/>
                <w:color w:val="auto"/>
                <w:kern w:val="0"/>
                <w:sz w:val="24"/>
                <w:szCs w:val="24"/>
                <w:u w:val="none" w:color="auto"/>
                <w:lang w:val="en-US" w:eastAsia="zh-CN" w:bidi="ar"/>
              </w:rPr>
              <w:t>b</w:t>
            </w:r>
            <w:r>
              <w:rPr>
                <w:rFonts w:hint="eastAsia" w:ascii="Times New Roman" w:hAnsi="Times New Roman" w:eastAsia="宋体" w:cs="Times New Roman"/>
                <w:color w:val="auto"/>
                <w:kern w:val="0"/>
                <w:sz w:val="24"/>
                <w:szCs w:val="24"/>
                <w:u w:val="none" w:color="auto"/>
                <w:lang w:val="en-US" w:eastAsia="zh-CN" w:bidi="ar"/>
              </w:rPr>
              <w:t xml:space="preserve">、易燃物品贮存区禁止明火进入，严禁吸烟。 </w:t>
            </w:r>
          </w:p>
          <w:p>
            <w:pPr>
              <w:keepNext w:val="0"/>
              <w:keepLines w:val="0"/>
              <w:widowControl/>
              <w:suppressLineNumbers w:val="0"/>
              <w:spacing w:line="360" w:lineRule="auto"/>
              <w:ind w:firstLine="462" w:firstLineChars="200"/>
              <w:jc w:val="left"/>
              <w:rPr>
                <w:rFonts w:hint="default" w:ascii="Times New Roman" w:hAnsi="Times New Roman" w:eastAsia="宋体" w:cs="Times New Roman"/>
                <w:color w:val="auto"/>
                <w:kern w:val="0"/>
                <w:sz w:val="24"/>
                <w:szCs w:val="24"/>
                <w:u w:val="none" w:color="auto"/>
                <w:lang w:val="en-US" w:eastAsia="zh-CN" w:bidi="ar"/>
              </w:rPr>
            </w:pPr>
            <w:r>
              <w:rPr>
                <w:rFonts w:hint="default" w:ascii="Times New Roman" w:hAnsi="Times New Roman" w:eastAsia="宋体" w:cs="Times New Roman"/>
                <w:color w:val="auto"/>
                <w:kern w:val="0"/>
                <w:sz w:val="24"/>
                <w:szCs w:val="24"/>
                <w:u w:val="none" w:color="auto"/>
                <w:lang w:val="en-US" w:eastAsia="zh-CN" w:bidi="ar"/>
              </w:rPr>
              <w:t>c</w:t>
            </w:r>
            <w:r>
              <w:rPr>
                <w:rFonts w:hint="eastAsia" w:ascii="Times New Roman" w:hAnsi="Times New Roman" w:eastAsia="宋体" w:cs="Times New Roman"/>
                <w:color w:val="auto"/>
                <w:kern w:val="0"/>
                <w:sz w:val="24"/>
                <w:szCs w:val="24"/>
                <w:u w:val="none" w:color="auto"/>
                <w:lang w:val="en-US" w:eastAsia="zh-CN" w:bidi="ar"/>
              </w:rPr>
              <w:t xml:space="preserve">、生产厂房、易燃物品贮存区须确保全面通风、配备相应品种和数量的消防器材，预留必要的安全间距，远离火种和热源，防止阳光直射。车间工作人员及相关责任人均应熟悉其放置地点，用法，而且要经常检查，消防通道保持畅通。 </w:t>
            </w:r>
          </w:p>
          <w:p>
            <w:pPr>
              <w:keepNext w:val="0"/>
              <w:keepLines w:val="0"/>
              <w:widowControl/>
              <w:suppressLineNumbers w:val="0"/>
              <w:spacing w:line="360" w:lineRule="auto"/>
              <w:ind w:firstLine="462" w:firstLineChars="200"/>
              <w:jc w:val="left"/>
              <w:rPr>
                <w:rFonts w:hint="default" w:ascii="Times New Roman" w:hAnsi="Times New Roman" w:eastAsia="宋体" w:cs="Times New Roman"/>
                <w:color w:val="auto"/>
                <w:kern w:val="0"/>
                <w:sz w:val="24"/>
                <w:szCs w:val="24"/>
                <w:u w:val="none" w:color="auto"/>
                <w:lang w:val="en-US" w:eastAsia="zh-CN" w:bidi="ar"/>
              </w:rPr>
            </w:pPr>
            <w:r>
              <w:rPr>
                <w:rFonts w:hint="default" w:ascii="Times New Roman" w:hAnsi="Times New Roman" w:eastAsia="宋体" w:cs="Times New Roman"/>
                <w:color w:val="auto"/>
                <w:kern w:val="0"/>
                <w:sz w:val="24"/>
                <w:szCs w:val="24"/>
                <w:u w:val="none" w:color="auto"/>
                <w:lang w:val="en-US" w:eastAsia="zh-CN" w:bidi="ar"/>
              </w:rPr>
              <w:t>d</w:t>
            </w:r>
            <w:r>
              <w:rPr>
                <w:rFonts w:hint="eastAsia" w:ascii="Times New Roman" w:hAnsi="Times New Roman" w:eastAsia="宋体" w:cs="Times New Roman"/>
                <w:color w:val="auto"/>
                <w:kern w:val="0"/>
                <w:sz w:val="24"/>
                <w:szCs w:val="24"/>
                <w:u w:val="none" w:color="auto"/>
                <w:lang w:val="en-US" w:eastAsia="zh-CN" w:bidi="ar"/>
              </w:rPr>
              <w:t xml:space="preserve">、应加强消防设施及消防教育建设，对重要场所需要重点防范，制定严格的操作规范，避免火灾等事故发生。 </w:t>
            </w:r>
          </w:p>
          <w:p>
            <w:pPr>
              <w:keepNext w:val="0"/>
              <w:keepLines w:val="0"/>
              <w:widowControl/>
              <w:suppressLineNumbers w:val="0"/>
              <w:spacing w:line="360" w:lineRule="auto"/>
              <w:ind w:firstLine="462" w:firstLineChars="200"/>
              <w:jc w:val="left"/>
              <w:rPr>
                <w:rFonts w:hint="default" w:ascii="Times New Roman" w:hAnsi="Times New Roman" w:eastAsia="宋体" w:cs="Times New Roman"/>
                <w:color w:val="auto"/>
                <w:kern w:val="0"/>
                <w:sz w:val="24"/>
                <w:szCs w:val="24"/>
                <w:u w:val="none" w:color="auto"/>
                <w:lang w:val="en-US" w:eastAsia="zh-CN" w:bidi="ar"/>
              </w:rPr>
            </w:pPr>
            <w:r>
              <w:rPr>
                <w:rFonts w:hint="default" w:ascii="Times New Roman" w:hAnsi="Times New Roman" w:eastAsia="宋体" w:cs="Times New Roman"/>
                <w:color w:val="auto"/>
                <w:kern w:val="0"/>
                <w:sz w:val="24"/>
                <w:szCs w:val="24"/>
                <w:u w:val="none" w:color="auto"/>
                <w:lang w:val="en-US" w:eastAsia="zh-CN" w:bidi="ar"/>
              </w:rPr>
              <w:t>e</w:t>
            </w:r>
            <w:r>
              <w:rPr>
                <w:rFonts w:hint="eastAsia" w:ascii="Times New Roman" w:hAnsi="Times New Roman" w:eastAsia="宋体" w:cs="Times New Roman"/>
                <w:color w:val="auto"/>
                <w:kern w:val="0"/>
                <w:sz w:val="24"/>
                <w:szCs w:val="24"/>
                <w:u w:val="none" w:color="auto"/>
                <w:lang w:val="en-US" w:eastAsia="zh-CN" w:bidi="ar"/>
              </w:rPr>
              <w:t xml:space="preserve">、确保安全出口和疏散通道畅通无阻。 </w:t>
            </w:r>
          </w:p>
          <w:p>
            <w:pPr>
              <w:keepNext w:val="0"/>
              <w:keepLines w:val="0"/>
              <w:widowControl/>
              <w:suppressLineNumbers w:val="0"/>
              <w:spacing w:line="360" w:lineRule="auto"/>
              <w:ind w:firstLine="462" w:firstLineChars="200"/>
              <w:jc w:val="left"/>
              <w:rPr>
                <w:rFonts w:hint="default" w:ascii="Times New Roman" w:hAnsi="Times New Roman" w:eastAsia="宋体" w:cs="Times New Roman"/>
                <w:color w:val="auto"/>
                <w:kern w:val="0"/>
                <w:sz w:val="24"/>
                <w:szCs w:val="24"/>
                <w:u w:val="none" w:color="auto"/>
                <w:lang w:val="en-US" w:eastAsia="zh-CN" w:bidi="ar"/>
              </w:rPr>
            </w:pPr>
            <w:r>
              <w:rPr>
                <w:rFonts w:hint="default" w:ascii="Times New Roman" w:hAnsi="Times New Roman" w:eastAsia="宋体" w:cs="Times New Roman"/>
                <w:color w:val="auto"/>
                <w:kern w:val="0"/>
                <w:sz w:val="24"/>
                <w:szCs w:val="24"/>
                <w:u w:val="none" w:color="auto"/>
                <w:lang w:val="en-US" w:eastAsia="zh-CN" w:bidi="ar"/>
              </w:rPr>
              <w:t>f</w:t>
            </w:r>
            <w:r>
              <w:rPr>
                <w:rFonts w:hint="eastAsia" w:ascii="Times New Roman" w:hAnsi="Times New Roman" w:eastAsia="宋体" w:cs="Times New Roman"/>
                <w:color w:val="auto"/>
                <w:kern w:val="0"/>
                <w:sz w:val="24"/>
                <w:szCs w:val="24"/>
                <w:u w:val="none" w:color="auto"/>
                <w:lang w:val="en-US" w:eastAsia="zh-CN" w:bidi="ar"/>
              </w:rPr>
              <w:t>、加强电气防火安全管理，消除火灾隐患，不得超负荷用电，不得擅自拉接临时电线。</w:t>
            </w:r>
          </w:p>
          <w:p>
            <w:pPr>
              <w:keepNext w:val="0"/>
              <w:keepLines w:val="0"/>
              <w:widowControl/>
              <w:suppressLineNumbers w:val="0"/>
              <w:spacing w:line="360" w:lineRule="auto"/>
              <w:ind w:firstLine="462" w:firstLineChars="200"/>
              <w:jc w:val="left"/>
              <w:rPr>
                <w:rFonts w:hint="default" w:ascii="Times New Roman" w:hAnsi="Times New Roman" w:eastAsia="宋体" w:cs="Times New Roman"/>
                <w:color w:val="auto"/>
                <w:kern w:val="0"/>
                <w:sz w:val="24"/>
                <w:szCs w:val="24"/>
                <w:u w:val="none" w:color="auto"/>
                <w:lang w:val="en-US" w:eastAsia="zh-CN" w:bidi="ar"/>
              </w:rPr>
            </w:pPr>
            <w:r>
              <w:rPr>
                <w:rFonts w:hint="default" w:ascii="Times New Roman" w:hAnsi="Times New Roman" w:eastAsia="宋体" w:cs="Times New Roman"/>
                <w:color w:val="auto"/>
                <w:kern w:val="0"/>
                <w:sz w:val="24"/>
                <w:szCs w:val="24"/>
                <w:u w:val="none" w:color="auto"/>
                <w:lang w:val="en-US" w:eastAsia="zh-CN" w:bidi="ar"/>
              </w:rPr>
              <w:t>g</w:t>
            </w:r>
            <w:r>
              <w:rPr>
                <w:rFonts w:hint="eastAsia" w:ascii="Times New Roman" w:hAnsi="Times New Roman" w:eastAsia="宋体" w:cs="Times New Roman"/>
                <w:color w:val="auto"/>
                <w:kern w:val="0"/>
                <w:sz w:val="24"/>
                <w:szCs w:val="24"/>
                <w:u w:val="none" w:color="auto"/>
                <w:lang w:val="en-US" w:eastAsia="zh-CN" w:bidi="ar"/>
              </w:rPr>
              <w:t xml:space="preserve">、对于电器的使用，应当养成随手断电、随手关灯的好习惯。 </w:t>
            </w:r>
          </w:p>
          <w:p>
            <w:pPr>
              <w:keepNext w:val="0"/>
              <w:keepLines w:val="0"/>
              <w:widowControl/>
              <w:suppressLineNumbers w:val="0"/>
              <w:spacing w:line="360" w:lineRule="auto"/>
              <w:ind w:firstLine="462" w:firstLineChars="200"/>
              <w:jc w:val="left"/>
              <w:rPr>
                <w:rFonts w:hint="default" w:ascii="Times New Roman" w:hAnsi="Times New Roman" w:eastAsia="宋体" w:cs="Times New Roman"/>
                <w:color w:val="auto"/>
                <w:kern w:val="0"/>
                <w:sz w:val="24"/>
                <w:szCs w:val="24"/>
                <w:u w:val="none" w:color="auto"/>
                <w:lang w:val="en-US" w:eastAsia="zh-CN" w:bidi="ar"/>
              </w:rPr>
            </w:pPr>
            <w:r>
              <w:rPr>
                <w:rFonts w:hint="default" w:ascii="Times New Roman" w:hAnsi="Times New Roman" w:eastAsia="宋体" w:cs="Times New Roman"/>
                <w:color w:val="auto"/>
                <w:kern w:val="0"/>
                <w:sz w:val="24"/>
                <w:szCs w:val="24"/>
                <w:u w:val="none" w:color="auto"/>
                <w:lang w:val="en-US" w:eastAsia="zh-CN" w:bidi="ar"/>
              </w:rPr>
              <w:t>h</w:t>
            </w:r>
            <w:r>
              <w:rPr>
                <w:rFonts w:hint="eastAsia" w:ascii="Times New Roman" w:hAnsi="Times New Roman" w:eastAsia="宋体" w:cs="Times New Roman"/>
                <w:color w:val="auto"/>
                <w:kern w:val="0"/>
                <w:sz w:val="24"/>
                <w:szCs w:val="24"/>
                <w:u w:val="none" w:color="auto"/>
                <w:lang w:val="en-US" w:eastAsia="zh-CN" w:bidi="ar"/>
              </w:rPr>
              <w:t>、定期对操作人员进行安全生产与安全知识培训，并制定严格的安全操作规程</w:t>
            </w:r>
            <w:r>
              <w:rPr>
                <w:rFonts w:hint="eastAsia" w:cs="Times New Roman"/>
                <w:color w:val="auto"/>
                <w:kern w:val="0"/>
                <w:sz w:val="24"/>
                <w:szCs w:val="24"/>
                <w:u w:val="none" w:color="auto"/>
                <w:lang w:val="en-US" w:eastAsia="zh-CN" w:bidi="ar"/>
              </w:rPr>
              <w:t>，</w:t>
            </w:r>
            <w:r>
              <w:rPr>
                <w:rFonts w:hint="eastAsia" w:ascii="Times New Roman" w:hAnsi="Times New Roman" w:eastAsia="宋体" w:cs="Times New Roman"/>
                <w:color w:val="auto"/>
                <w:kern w:val="0"/>
                <w:sz w:val="24"/>
                <w:szCs w:val="24"/>
                <w:u w:val="none" w:color="auto"/>
                <w:lang w:val="en-US" w:eastAsia="zh-CN" w:bidi="ar"/>
              </w:rPr>
              <w:t xml:space="preserve">切实加强生产过程中的温度控制，保证劳动安全，防止意外事故的发生。应加强消防设施及消防教育建设，对厂区等重要场所需要重点防范，制定严格的操作规范，避免火灾等事故发生。 </w:t>
            </w:r>
          </w:p>
          <w:p>
            <w:pPr>
              <w:keepNext w:val="0"/>
              <w:keepLines w:val="0"/>
              <w:widowControl/>
              <w:suppressLineNumbers w:val="0"/>
              <w:spacing w:line="360" w:lineRule="auto"/>
              <w:ind w:firstLine="462" w:firstLineChars="200"/>
              <w:jc w:val="left"/>
              <w:rPr>
                <w:rFonts w:hint="default" w:ascii="Times New Roman" w:hAnsi="Times New Roman" w:eastAsia="宋体" w:cs="Times New Roman"/>
                <w:color w:val="auto"/>
                <w:kern w:val="0"/>
                <w:sz w:val="24"/>
                <w:szCs w:val="24"/>
                <w:u w:val="none" w:color="auto"/>
                <w:lang w:val="en-US" w:eastAsia="zh-CN" w:bidi="ar"/>
              </w:rPr>
            </w:pPr>
            <w:r>
              <w:rPr>
                <w:rFonts w:hint="default" w:ascii="Times New Roman" w:hAnsi="Times New Roman" w:eastAsia="宋体" w:cs="Times New Roman"/>
                <w:color w:val="auto"/>
                <w:kern w:val="0"/>
                <w:sz w:val="24"/>
                <w:szCs w:val="24"/>
                <w:u w:val="none" w:color="auto"/>
                <w:lang w:val="en-US" w:eastAsia="zh-CN" w:bidi="ar"/>
              </w:rPr>
              <w:t>i</w:t>
            </w:r>
            <w:r>
              <w:rPr>
                <w:rFonts w:hint="eastAsia" w:ascii="Times New Roman" w:hAnsi="Times New Roman" w:eastAsia="宋体" w:cs="Times New Roman"/>
                <w:color w:val="auto"/>
                <w:kern w:val="0"/>
                <w:sz w:val="24"/>
                <w:szCs w:val="24"/>
                <w:u w:val="none" w:color="auto"/>
                <w:lang w:val="en-US" w:eastAsia="zh-CN" w:bidi="ar"/>
              </w:rPr>
              <w:t xml:space="preserve">、火灾发生时，先把总电源关掉，按响警铃以警示车间内其他人员，同时联络消防队，利用灭火器尽量灭火，如果无效，应该马上离开现场到安全地点集合，在离开时要确保所有人都已经离开车间，再把门窗关上。 </w:t>
            </w:r>
          </w:p>
          <w:p>
            <w:pPr>
              <w:keepNext w:val="0"/>
              <w:keepLines w:val="0"/>
              <w:widowControl/>
              <w:suppressLineNumbers w:val="0"/>
              <w:spacing w:line="360" w:lineRule="auto"/>
              <w:ind w:firstLine="462" w:firstLineChars="200"/>
              <w:jc w:val="left"/>
              <w:rPr>
                <w:rFonts w:hint="default" w:ascii="Times New Roman" w:hAnsi="Times New Roman" w:eastAsia="宋体" w:cs="Times New Roman"/>
                <w:color w:val="auto"/>
                <w:kern w:val="0"/>
                <w:sz w:val="24"/>
                <w:szCs w:val="24"/>
                <w:u w:val="none" w:color="auto"/>
                <w:lang w:val="en-US" w:eastAsia="zh-CN" w:bidi="ar"/>
              </w:rPr>
            </w:pPr>
            <w:r>
              <w:rPr>
                <w:rFonts w:hint="default" w:ascii="Times New Roman" w:hAnsi="Times New Roman" w:eastAsia="宋体" w:cs="Times New Roman"/>
                <w:color w:val="auto"/>
                <w:kern w:val="0"/>
                <w:sz w:val="24"/>
                <w:szCs w:val="24"/>
                <w:u w:val="none" w:color="auto"/>
                <w:lang w:val="en-US" w:eastAsia="zh-CN" w:bidi="ar"/>
              </w:rPr>
              <w:t>j</w:t>
            </w:r>
            <w:r>
              <w:rPr>
                <w:rFonts w:hint="eastAsia" w:ascii="Times New Roman" w:hAnsi="Times New Roman" w:eastAsia="宋体" w:cs="Times New Roman"/>
                <w:color w:val="auto"/>
                <w:kern w:val="0"/>
                <w:sz w:val="24"/>
                <w:szCs w:val="24"/>
                <w:u w:val="none" w:color="auto"/>
                <w:lang w:val="en-US" w:eastAsia="zh-CN" w:bidi="ar"/>
              </w:rPr>
              <w:t xml:space="preserve">、为了减轻万一发生火灾事故造成的损失，工厂还应该制定火灾应急预案，并报上级主管部门批准，并定期演练。 </w:t>
            </w:r>
          </w:p>
          <w:p>
            <w:pPr>
              <w:keepNext w:val="0"/>
              <w:keepLines w:val="0"/>
              <w:widowControl/>
              <w:suppressLineNumbers w:val="0"/>
              <w:spacing w:line="360" w:lineRule="auto"/>
              <w:ind w:firstLine="462" w:firstLineChars="200"/>
              <w:jc w:val="left"/>
              <w:rPr>
                <w:rFonts w:hint="default" w:ascii="Times New Roman" w:hAnsi="Times New Roman" w:eastAsia="宋体" w:cs="Times New Roman"/>
                <w:color w:val="auto"/>
                <w:kern w:val="0"/>
                <w:sz w:val="24"/>
                <w:szCs w:val="24"/>
                <w:u w:val="none" w:color="auto"/>
                <w:lang w:val="en-US" w:eastAsia="zh-CN" w:bidi="ar"/>
              </w:rPr>
            </w:pPr>
            <w:r>
              <w:rPr>
                <w:rFonts w:hint="eastAsia" w:ascii="Times New Roman" w:hAnsi="Times New Roman" w:eastAsia="宋体" w:cs="Times New Roman"/>
                <w:color w:val="auto"/>
                <w:kern w:val="0"/>
                <w:sz w:val="24"/>
                <w:szCs w:val="24"/>
                <w:u w:val="none" w:color="auto"/>
                <w:lang w:val="en-US" w:eastAsia="zh-CN" w:bidi="ar"/>
              </w:rPr>
              <w:t>（</w:t>
            </w:r>
            <w:r>
              <w:rPr>
                <w:rFonts w:hint="default" w:ascii="Times New Roman" w:hAnsi="Times New Roman" w:eastAsia="宋体" w:cs="Times New Roman"/>
                <w:color w:val="auto"/>
                <w:kern w:val="0"/>
                <w:sz w:val="24"/>
                <w:szCs w:val="24"/>
                <w:u w:val="none" w:color="auto"/>
                <w:lang w:val="en-US" w:eastAsia="zh-CN" w:bidi="ar"/>
              </w:rPr>
              <w:t>2</w:t>
            </w:r>
            <w:r>
              <w:rPr>
                <w:rFonts w:hint="eastAsia" w:ascii="Times New Roman" w:hAnsi="Times New Roman" w:eastAsia="宋体" w:cs="Times New Roman"/>
                <w:color w:val="auto"/>
                <w:kern w:val="0"/>
                <w:sz w:val="24"/>
                <w:szCs w:val="24"/>
                <w:u w:val="none" w:color="auto"/>
                <w:lang w:val="en-US" w:eastAsia="zh-CN" w:bidi="ar"/>
              </w:rPr>
              <w:t xml:space="preserve">）泄漏防范措施 </w:t>
            </w:r>
          </w:p>
          <w:p>
            <w:pPr>
              <w:keepNext w:val="0"/>
              <w:keepLines w:val="0"/>
              <w:widowControl/>
              <w:suppressLineNumbers w:val="0"/>
              <w:spacing w:line="360" w:lineRule="auto"/>
              <w:ind w:firstLine="462" w:firstLineChars="200"/>
              <w:jc w:val="left"/>
              <w:rPr>
                <w:rFonts w:hint="default" w:ascii="Times New Roman" w:hAnsi="Times New Roman" w:eastAsia="宋体" w:cs="Times New Roman"/>
                <w:color w:val="auto"/>
                <w:kern w:val="0"/>
                <w:sz w:val="24"/>
                <w:szCs w:val="24"/>
                <w:u w:val="none" w:color="auto"/>
                <w:lang w:val="en-US" w:eastAsia="zh-CN" w:bidi="ar"/>
              </w:rPr>
            </w:pPr>
            <w:r>
              <w:rPr>
                <w:rFonts w:hint="default" w:ascii="Times New Roman" w:hAnsi="Times New Roman" w:eastAsia="宋体" w:cs="Times New Roman"/>
                <w:color w:val="auto"/>
                <w:kern w:val="0"/>
                <w:sz w:val="24"/>
                <w:szCs w:val="24"/>
                <w:u w:val="none" w:color="auto"/>
                <w:lang w:val="en-US" w:eastAsia="zh-CN" w:bidi="ar"/>
              </w:rPr>
              <w:t>a</w:t>
            </w:r>
            <w:r>
              <w:rPr>
                <w:rFonts w:hint="eastAsia" w:ascii="Times New Roman" w:hAnsi="Times New Roman" w:eastAsia="宋体" w:cs="Times New Roman"/>
                <w:color w:val="auto"/>
                <w:kern w:val="0"/>
                <w:sz w:val="24"/>
                <w:szCs w:val="24"/>
                <w:u w:val="none" w:color="auto"/>
                <w:lang w:val="en-US" w:eastAsia="zh-CN" w:bidi="ar"/>
              </w:rPr>
              <w:t>、运营期除定期检查</w:t>
            </w:r>
            <w:r>
              <w:rPr>
                <w:rFonts w:hint="eastAsia" w:cs="Times New Roman"/>
                <w:color w:val="auto"/>
                <w:kern w:val="0"/>
                <w:sz w:val="24"/>
                <w:szCs w:val="24"/>
                <w:u w:val="none" w:color="auto"/>
                <w:lang w:val="en-US" w:eastAsia="zh-CN" w:bidi="ar"/>
              </w:rPr>
              <w:t>矿物油</w:t>
            </w:r>
            <w:r>
              <w:rPr>
                <w:rFonts w:hint="eastAsia" w:ascii="Times New Roman" w:hAnsi="Times New Roman" w:eastAsia="宋体" w:cs="Times New Roman"/>
                <w:color w:val="auto"/>
                <w:kern w:val="0"/>
                <w:sz w:val="24"/>
                <w:szCs w:val="24"/>
                <w:u w:val="none" w:color="auto"/>
                <w:lang w:val="en-US" w:eastAsia="zh-CN" w:bidi="ar"/>
              </w:rPr>
              <w:t>、</w:t>
            </w:r>
            <w:r>
              <w:rPr>
                <w:rFonts w:hint="eastAsia" w:cs="Times New Roman"/>
                <w:color w:val="auto"/>
                <w:kern w:val="0"/>
                <w:sz w:val="24"/>
                <w:szCs w:val="24"/>
                <w:u w:val="none" w:color="auto"/>
                <w:lang w:val="en-US" w:eastAsia="zh-CN" w:bidi="ar"/>
              </w:rPr>
              <w:t>危险废物</w:t>
            </w:r>
            <w:r>
              <w:rPr>
                <w:rFonts w:hint="eastAsia" w:ascii="Times New Roman" w:hAnsi="Times New Roman" w:eastAsia="宋体" w:cs="Times New Roman"/>
                <w:color w:val="auto"/>
                <w:kern w:val="0"/>
                <w:sz w:val="24"/>
                <w:szCs w:val="24"/>
                <w:u w:val="none" w:color="auto"/>
                <w:lang w:val="en-US" w:eastAsia="zh-CN" w:bidi="ar"/>
              </w:rPr>
              <w:t>等液体是否发生泄露外，还应对车间地面进行水泥硬化，并作防渗处理</w:t>
            </w:r>
            <w:r>
              <w:rPr>
                <w:rFonts w:hint="eastAsia" w:cs="Times New Roman"/>
                <w:color w:val="auto"/>
                <w:kern w:val="0"/>
                <w:sz w:val="24"/>
                <w:szCs w:val="24"/>
                <w:u w:val="none" w:color="auto"/>
                <w:lang w:val="en-US" w:eastAsia="zh-CN" w:bidi="ar"/>
              </w:rPr>
              <w:t>；原辅料仓库门口设置拱背型围堰，并安装标识标牌</w:t>
            </w:r>
            <w:r>
              <w:rPr>
                <w:rFonts w:hint="eastAsia" w:ascii="Times New Roman" w:hAnsi="Times New Roman" w:eastAsia="宋体" w:cs="Times New Roman"/>
                <w:color w:val="auto"/>
                <w:kern w:val="0"/>
                <w:sz w:val="24"/>
                <w:szCs w:val="24"/>
                <w:u w:val="none" w:color="auto"/>
                <w:lang w:val="en-US" w:eastAsia="zh-CN" w:bidi="ar"/>
              </w:rPr>
              <w:t xml:space="preserve">。应按照有关消防规范储存，并配备必要的消防设施。 </w:t>
            </w:r>
          </w:p>
          <w:p>
            <w:pPr>
              <w:keepNext w:val="0"/>
              <w:keepLines w:val="0"/>
              <w:widowControl/>
              <w:suppressLineNumbers w:val="0"/>
              <w:spacing w:line="360" w:lineRule="auto"/>
              <w:ind w:firstLine="462" w:firstLineChars="200"/>
              <w:jc w:val="left"/>
              <w:rPr>
                <w:rFonts w:hint="default" w:ascii="Times New Roman" w:hAnsi="Times New Roman" w:eastAsia="宋体" w:cs="Times New Roman"/>
                <w:color w:val="auto"/>
                <w:kern w:val="0"/>
                <w:sz w:val="24"/>
                <w:szCs w:val="24"/>
                <w:u w:val="none" w:color="auto"/>
                <w:lang w:val="en-US" w:eastAsia="zh-CN" w:bidi="ar"/>
              </w:rPr>
            </w:pPr>
            <w:r>
              <w:rPr>
                <w:rFonts w:hint="default" w:ascii="Times New Roman" w:hAnsi="Times New Roman" w:eastAsia="宋体" w:cs="Times New Roman"/>
                <w:color w:val="auto"/>
                <w:kern w:val="0"/>
                <w:sz w:val="24"/>
                <w:szCs w:val="24"/>
                <w:u w:val="none" w:color="auto"/>
                <w:lang w:val="en-US" w:eastAsia="zh-CN" w:bidi="ar"/>
              </w:rPr>
              <w:t>b</w:t>
            </w:r>
            <w:r>
              <w:rPr>
                <w:rFonts w:hint="eastAsia" w:ascii="Times New Roman" w:hAnsi="Times New Roman" w:eastAsia="宋体" w:cs="Times New Roman"/>
                <w:color w:val="auto"/>
                <w:kern w:val="0"/>
                <w:sz w:val="24"/>
                <w:szCs w:val="24"/>
                <w:u w:val="none" w:color="auto"/>
                <w:lang w:val="en-US" w:eastAsia="zh-CN" w:bidi="ar"/>
              </w:rPr>
              <w:t>、危废暂存间应按规范设置</w:t>
            </w:r>
            <w:r>
              <w:rPr>
                <w:rFonts w:hint="eastAsia" w:cs="Times New Roman"/>
                <w:color w:val="auto"/>
                <w:kern w:val="0"/>
                <w:sz w:val="24"/>
                <w:szCs w:val="24"/>
                <w:u w:val="none" w:color="auto"/>
                <w:lang w:val="en-US" w:eastAsia="zh-CN" w:bidi="ar"/>
              </w:rPr>
              <w:t>，危险废物门口设置拱背型围堰。</w:t>
            </w:r>
            <w:r>
              <w:rPr>
                <w:rFonts w:hint="eastAsia" w:ascii="Times New Roman" w:hAnsi="Times New Roman" w:eastAsia="宋体" w:cs="Times New Roman"/>
                <w:color w:val="auto"/>
                <w:kern w:val="0"/>
                <w:sz w:val="24"/>
                <w:szCs w:val="24"/>
                <w:u w:val="none" w:color="auto"/>
                <w:lang w:val="en-US" w:eastAsia="zh-CN" w:bidi="ar"/>
              </w:rPr>
              <w:t xml:space="preserve">防止泄露的危废污染地表水体。同时，应强化管理，并及时交有资质的单位处置。 </w:t>
            </w:r>
          </w:p>
          <w:p>
            <w:pPr>
              <w:keepNext w:val="0"/>
              <w:keepLines w:val="0"/>
              <w:widowControl/>
              <w:suppressLineNumbers w:val="0"/>
              <w:spacing w:line="360" w:lineRule="auto"/>
              <w:ind w:firstLine="462" w:firstLineChars="200"/>
              <w:jc w:val="left"/>
              <w:rPr>
                <w:rFonts w:hint="default" w:ascii="Times New Roman" w:hAnsi="Times New Roman" w:eastAsia="宋体" w:cs="Times New Roman"/>
                <w:color w:val="auto"/>
                <w:kern w:val="0"/>
                <w:sz w:val="24"/>
                <w:szCs w:val="24"/>
                <w:u w:val="none" w:color="auto"/>
                <w:lang w:val="en-US" w:eastAsia="zh-CN" w:bidi="ar"/>
              </w:rPr>
            </w:pPr>
            <w:r>
              <w:rPr>
                <w:rFonts w:hint="default" w:ascii="Times New Roman" w:hAnsi="Times New Roman" w:eastAsia="宋体" w:cs="Times New Roman"/>
                <w:color w:val="auto"/>
                <w:kern w:val="0"/>
                <w:sz w:val="24"/>
                <w:szCs w:val="24"/>
                <w:u w:val="none" w:color="auto"/>
                <w:lang w:val="en-US" w:eastAsia="zh-CN" w:bidi="ar"/>
              </w:rPr>
              <w:t>如果全厂停电，停止生产，无污染物产生。为确保安全，风机仍然继续运转（采用应急发电机）。风机出现故障时，备用风机立即启动。</w:t>
            </w:r>
          </w:p>
          <w:p>
            <w:pPr>
              <w:keepNext w:val="0"/>
              <w:keepLines w:val="0"/>
              <w:widowControl/>
              <w:suppressLineNumbers w:val="0"/>
              <w:spacing w:line="360" w:lineRule="auto"/>
              <w:ind w:firstLine="462" w:firstLineChars="200"/>
              <w:jc w:val="left"/>
              <w:rPr>
                <w:rFonts w:hint="default" w:ascii="Times New Roman" w:hAnsi="Times New Roman" w:eastAsia="宋体" w:cs="Times New Roman"/>
                <w:color w:val="auto"/>
                <w:kern w:val="0"/>
                <w:sz w:val="24"/>
                <w:szCs w:val="24"/>
                <w:u w:val="none" w:color="auto"/>
                <w:lang w:val="en-US" w:eastAsia="zh-CN" w:bidi="ar"/>
              </w:rPr>
            </w:pPr>
            <w:r>
              <w:rPr>
                <w:rFonts w:hint="default" w:ascii="Times New Roman" w:hAnsi="Times New Roman" w:eastAsia="宋体" w:cs="Times New Roman"/>
                <w:color w:val="auto"/>
                <w:kern w:val="0"/>
                <w:sz w:val="24"/>
                <w:szCs w:val="24"/>
                <w:u w:val="none" w:color="auto"/>
                <w:lang w:val="en-US" w:eastAsia="zh-CN" w:bidi="ar"/>
              </w:rPr>
              <w:t>其他防范措施</w:t>
            </w:r>
          </w:p>
          <w:p>
            <w:pPr>
              <w:keepNext w:val="0"/>
              <w:keepLines w:val="0"/>
              <w:widowControl/>
              <w:suppressLineNumbers w:val="0"/>
              <w:spacing w:line="360" w:lineRule="auto"/>
              <w:ind w:firstLine="462" w:firstLineChars="200"/>
              <w:jc w:val="left"/>
              <w:rPr>
                <w:rFonts w:hint="default" w:ascii="Times New Roman" w:hAnsi="Times New Roman" w:eastAsia="宋体" w:cs="Times New Roman"/>
                <w:color w:val="auto"/>
                <w:kern w:val="0"/>
                <w:sz w:val="24"/>
                <w:szCs w:val="24"/>
                <w:u w:val="none" w:color="auto"/>
                <w:lang w:val="en-US" w:eastAsia="zh-CN" w:bidi="ar"/>
              </w:rPr>
            </w:pPr>
            <w:r>
              <w:rPr>
                <w:rFonts w:hint="default" w:ascii="Times New Roman" w:hAnsi="Times New Roman" w:eastAsia="宋体" w:cs="Times New Roman"/>
                <w:color w:val="auto"/>
                <w:kern w:val="0"/>
                <w:sz w:val="24"/>
                <w:szCs w:val="24"/>
                <w:u w:val="none" w:color="auto"/>
                <w:lang w:val="en-US" w:eastAsia="zh-CN" w:bidi="ar"/>
              </w:rPr>
              <w:t>厂区内应按照规范的要求配置手提式干粉灭火器、二氧化碳灭火器等。按规范要求配备足够的正压式防毒面具</w:t>
            </w:r>
            <w:r>
              <w:rPr>
                <w:rFonts w:hint="eastAsia" w:ascii="Times New Roman" w:hAnsi="Times New Roman" w:eastAsia="宋体" w:cs="Times New Roman"/>
                <w:color w:val="auto"/>
                <w:kern w:val="0"/>
                <w:sz w:val="24"/>
                <w:szCs w:val="24"/>
                <w:u w:val="none" w:color="auto"/>
                <w:lang w:val="en-US" w:eastAsia="zh-CN" w:bidi="ar"/>
              </w:rPr>
              <w:t>。</w:t>
            </w:r>
          </w:p>
          <w:p>
            <w:pPr>
              <w:keepNext w:val="0"/>
              <w:keepLines w:val="0"/>
              <w:widowControl/>
              <w:suppressLineNumbers w:val="0"/>
              <w:spacing w:line="360" w:lineRule="auto"/>
              <w:ind w:firstLine="462" w:firstLineChars="200"/>
              <w:jc w:val="left"/>
              <w:rPr>
                <w:rFonts w:hint="default" w:ascii="Times New Roman" w:hAnsi="Times New Roman" w:eastAsia="宋体" w:cs="Times New Roman"/>
                <w:color w:val="auto"/>
                <w:kern w:val="0"/>
                <w:sz w:val="24"/>
                <w:szCs w:val="24"/>
                <w:u w:val="none" w:color="auto"/>
                <w:lang w:val="en-US" w:eastAsia="zh-CN" w:bidi="ar"/>
              </w:rPr>
            </w:pPr>
            <w:r>
              <w:rPr>
                <w:rFonts w:hint="eastAsia" w:ascii="Times New Roman" w:hAnsi="Times New Roman" w:eastAsia="宋体" w:cs="Times New Roman"/>
                <w:color w:val="auto"/>
                <w:kern w:val="0"/>
                <w:sz w:val="24"/>
                <w:szCs w:val="24"/>
                <w:u w:val="none" w:color="auto"/>
                <w:lang w:val="en-US" w:eastAsia="zh-CN" w:bidi="ar"/>
              </w:rPr>
              <w:t>（</w:t>
            </w:r>
            <w:r>
              <w:rPr>
                <w:rFonts w:hint="eastAsia" w:cs="Times New Roman"/>
                <w:color w:val="auto"/>
                <w:kern w:val="0"/>
                <w:sz w:val="24"/>
                <w:szCs w:val="24"/>
                <w:u w:val="none" w:color="auto"/>
                <w:lang w:val="en-US" w:eastAsia="zh-CN" w:bidi="ar"/>
              </w:rPr>
              <w:t>3</w:t>
            </w:r>
            <w:r>
              <w:rPr>
                <w:rFonts w:hint="eastAsia" w:ascii="Times New Roman" w:hAnsi="Times New Roman" w:eastAsia="宋体" w:cs="Times New Roman"/>
                <w:color w:val="auto"/>
                <w:kern w:val="0"/>
                <w:sz w:val="24"/>
                <w:szCs w:val="24"/>
                <w:u w:val="none" w:color="auto"/>
                <w:lang w:val="en-US" w:eastAsia="zh-CN" w:bidi="ar"/>
              </w:rPr>
              <w:t xml:space="preserve">）建立事故救援应急机制 </w:t>
            </w:r>
          </w:p>
          <w:p>
            <w:pPr>
              <w:keepNext w:val="0"/>
              <w:keepLines w:val="0"/>
              <w:widowControl/>
              <w:suppressLineNumbers w:val="0"/>
              <w:spacing w:line="360" w:lineRule="auto"/>
              <w:ind w:firstLine="462" w:firstLineChars="200"/>
              <w:jc w:val="left"/>
              <w:rPr>
                <w:rFonts w:hint="default" w:ascii="Times New Roman" w:hAnsi="Times New Roman" w:eastAsia="宋体" w:cs="Times New Roman"/>
                <w:color w:val="auto"/>
                <w:kern w:val="0"/>
                <w:sz w:val="24"/>
                <w:szCs w:val="24"/>
                <w:u w:val="none" w:color="auto"/>
                <w:lang w:val="en-US" w:eastAsia="zh-CN" w:bidi="ar"/>
              </w:rPr>
            </w:pPr>
            <w:r>
              <w:rPr>
                <w:rFonts w:hint="eastAsia" w:ascii="Times New Roman" w:hAnsi="Times New Roman" w:eastAsia="宋体" w:cs="Times New Roman"/>
                <w:color w:val="auto"/>
                <w:kern w:val="0"/>
                <w:sz w:val="24"/>
                <w:szCs w:val="24"/>
                <w:u w:val="none" w:color="auto"/>
                <w:lang w:val="en-US" w:eastAsia="zh-CN" w:bidi="ar"/>
              </w:rPr>
              <w:t>为保证企业及人民生命财产的安全，在发生事故时，能够迅速有序的开展救援工作，尽最大努力减少事故的危害和损失，根据《企业事业单位突发环境事件应急预案备案管理办法（试行）》，公司需成立一负责人为总指挥，分管生产负责人为副指挥的事故应急救援队伍，指挥部下设立办公室、工程抢修救援组、医疗救护组、后勤保障组。制定《突发环境事故应急救援预案》和实施细则，组织专业队伍学习和演练，提高队伍实战能力，防患于未然，以便应急救援工作的顺利开展。同时该厂必须将本单位危险源及有关安全措施、应急措施报告地方政府的安全生产监督管理部门和有关部门，以便政府及有关部门能够及时掌握有关情况，一旦发生事故，政府及其有关部门可以调动有关方面的力量进行救援，以减少事故损失</w:t>
            </w:r>
            <w:r>
              <w:rPr>
                <w:rFonts w:hint="eastAsia" w:cs="Times New Roman"/>
                <w:color w:val="auto"/>
                <w:kern w:val="0"/>
                <w:sz w:val="24"/>
                <w:szCs w:val="24"/>
                <w:u w:val="none" w:color="auto"/>
                <w:lang w:val="en-US" w:eastAsia="zh-CN" w:bidi="ar"/>
              </w:rPr>
              <w:t>。</w:t>
            </w:r>
          </w:p>
          <w:p>
            <w:pPr>
              <w:keepNext w:val="0"/>
              <w:keepLines w:val="0"/>
              <w:pageBreakBefore w:val="0"/>
              <w:widowControl w:val="0"/>
              <w:tabs>
                <w:tab w:val="left" w:pos="942"/>
              </w:tabs>
              <w:kinsoku/>
              <w:wordWrap/>
              <w:overflowPunct/>
              <w:topLinePunct w:val="0"/>
              <w:autoSpaceDE/>
              <w:autoSpaceDN/>
              <w:bidi w:val="0"/>
              <w:adjustRightInd/>
              <w:snapToGrid/>
              <w:spacing w:line="360" w:lineRule="auto"/>
              <w:ind w:firstLine="462" w:firstLineChars="200"/>
              <w:textAlignment w:val="auto"/>
              <w:rPr>
                <w:rFonts w:hint="default" w:ascii="Times New Roman" w:hAnsi="Times New Roman" w:cs="Times New Roman"/>
                <w:color w:val="auto"/>
                <w:kern w:val="0"/>
                <w:sz w:val="24"/>
                <w:szCs w:val="24"/>
                <w:u w:val="none" w:color="auto"/>
              </w:rPr>
            </w:pPr>
            <w:r>
              <w:rPr>
                <w:rFonts w:hint="default" w:ascii="Times New Roman" w:hAnsi="Times New Roman" w:cs="Times New Roman"/>
                <w:color w:val="auto"/>
                <w:kern w:val="0"/>
                <w:sz w:val="24"/>
                <w:szCs w:val="24"/>
                <w:u w:val="none" w:color="auto"/>
              </w:rPr>
              <w:t>项目环境风险简单分析内容表见表</w:t>
            </w:r>
            <w:r>
              <w:rPr>
                <w:rFonts w:hint="eastAsia" w:cs="Times New Roman"/>
                <w:color w:val="auto"/>
                <w:kern w:val="0"/>
                <w:sz w:val="24"/>
                <w:szCs w:val="24"/>
                <w:u w:val="none" w:color="auto"/>
                <w:lang w:val="en-US" w:eastAsia="zh-CN"/>
              </w:rPr>
              <w:t>7-14</w:t>
            </w:r>
            <w:r>
              <w:rPr>
                <w:rFonts w:hint="default" w:ascii="Times New Roman" w:hAnsi="Times New Roman" w:cs="Times New Roman"/>
                <w:color w:val="auto"/>
                <w:kern w:val="0"/>
                <w:sz w:val="24"/>
                <w:szCs w:val="24"/>
                <w:u w:val="none" w:color="auto"/>
              </w:rPr>
              <w:t>。</w:t>
            </w:r>
          </w:p>
          <w:p>
            <w:pPr>
              <w:keepNext w:val="0"/>
              <w:keepLines w:val="0"/>
              <w:pageBreakBefore w:val="0"/>
              <w:widowControl w:val="0"/>
              <w:tabs>
                <w:tab w:val="left" w:pos="942"/>
              </w:tabs>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val="0"/>
                <w:color w:val="auto"/>
                <w:kern w:val="0"/>
                <w:sz w:val="21"/>
                <w:szCs w:val="21"/>
                <w:u w:val="none" w:color="auto"/>
              </w:rPr>
            </w:pPr>
            <w:r>
              <w:rPr>
                <w:rFonts w:hint="default" w:ascii="Times New Roman" w:hAnsi="Times New Roman" w:eastAsia="宋体" w:cs="Times New Roman"/>
                <w:b/>
                <w:bCs w:val="0"/>
                <w:color w:val="auto"/>
                <w:sz w:val="21"/>
                <w:szCs w:val="21"/>
                <w:u w:val="none" w:color="auto"/>
              </w:rPr>
              <w:t>表</w:t>
            </w:r>
            <w:r>
              <w:rPr>
                <w:rFonts w:hint="eastAsia" w:cs="Times New Roman"/>
                <w:b/>
                <w:bCs w:val="0"/>
                <w:color w:val="auto"/>
                <w:sz w:val="21"/>
                <w:szCs w:val="21"/>
                <w:u w:val="none" w:color="auto"/>
                <w:lang w:val="en-US" w:eastAsia="zh-CN"/>
              </w:rPr>
              <w:t>7-14</w:t>
            </w:r>
            <w:r>
              <w:rPr>
                <w:rFonts w:hint="default" w:ascii="Times New Roman" w:hAnsi="Times New Roman" w:eastAsia="宋体" w:cs="Times New Roman"/>
                <w:b/>
                <w:bCs w:val="0"/>
                <w:color w:val="auto"/>
                <w:sz w:val="21"/>
                <w:szCs w:val="21"/>
                <w:u w:val="none" w:color="auto"/>
              </w:rPr>
              <w:t xml:space="preserve"> 建设项目环境风险简单分析内容表</w:t>
            </w:r>
          </w:p>
          <w:tbl>
            <w:tblPr>
              <w:tblStyle w:val="40"/>
              <w:tblW w:w="9062"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199"/>
              <w:gridCol w:w="1260"/>
              <w:gridCol w:w="1992"/>
              <w:gridCol w:w="1315"/>
              <w:gridCol w:w="229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199" w:type="dxa"/>
                  <w:tcBorders>
                    <w:tl2br w:val="nil"/>
                    <w:tr2bl w:val="nil"/>
                  </w:tcBorders>
                  <w:noWrap w:val="0"/>
                  <w:vAlign w:val="center"/>
                </w:tcPr>
                <w:p>
                  <w:pPr>
                    <w:tabs>
                      <w:tab w:val="left" w:pos="942"/>
                    </w:tabs>
                    <w:adjustRightInd w:val="0"/>
                    <w:snapToGrid w:val="0"/>
                    <w:spacing w:line="360" w:lineRule="auto"/>
                    <w:jc w:val="center"/>
                    <w:rPr>
                      <w:rFonts w:hint="default" w:ascii="Times New Roman" w:hAnsi="Times New Roman" w:cs="Times New Roman"/>
                      <w:color w:val="auto"/>
                      <w:kern w:val="0"/>
                      <w:sz w:val="22"/>
                      <w:szCs w:val="22"/>
                      <w:u w:val="none" w:color="auto"/>
                    </w:rPr>
                  </w:pPr>
                  <w:r>
                    <w:rPr>
                      <w:rFonts w:hint="default" w:ascii="Times New Roman" w:hAnsi="Times New Roman" w:cs="Times New Roman"/>
                      <w:color w:val="auto"/>
                      <w:kern w:val="0"/>
                      <w:sz w:val="22"/>
                      <w:szCs w:val="22"/>
                      <w:u w:val="none" w:color="auto"/>
                    </w:rPr>
                    <w:t>建设项目名称</w:t>
                  </w:r>
                </w:p>
              </w:tc>
              <w:tc>
                <w:tcPr>
                  <w:tcW w:w="6863" w:type="dxa"/>
                  <w:gridSpan w:val="4"/>
                  <w:tcBorders>
                    <w:tl2br w:val="nil"/>
                    <w:tr2bl w:val="nil"/>
                  </w:tcBorders>
                  <w:noWrap w:val="0"/>
                  <w:vAlign w:val="center"/>
                </w:tcPr>
                <w:p>
                  <w:pPr>
                    <w:tabs>
                      <w:tab w:val="left" w:pos="942"/>
                    </w:tabs>
                    <w:adjustRightInd w:val="0"/>
                    <w:snapToGrid w:val="0"/>
                    <w:spacing w:line="360" w:lineRule="auto"/>
                    <w:jc w:val="center"/>
                    <w:rPr>
                      <w:rFonts w:hint="default" w:ascii="Times New Roman" w:hAnsi="Times New Roman" w:cs="Times New Roman"/>
                      <w:color w:val="auto"/>
                      <w:kern w:val="0"/>
                      <w:sz w:val="22"/>
                      <w:szCs w:val="22"/>
                      <w:u w:val="none" w:color="auto"/>
                    </w:rPr>
                  </w:pPr>
                  <w:r>
                    <w:rPr>
                      <w:rFonts w:hint="eastAsia" w:cs="Times New Roman"/>
                      <w:color w:val="auto"/>
                      <w:sz w:val="22"/>
                      <w:szCs w:val="22"/>
                      <w:u w:val="none" w:color="auto"/>
                      <w:lang w:eastAsia="zh-CN"/>
                    </w:rPr>
                    <w:t>年产砂石分离机60台、振动筛30台、洗车房30套建设项目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99" w:type="dxa"/>
                  <w:tcBorders>
                    <w:tl2br w:val="nil"/>
                    <w:tr2bl w:val="nil"/>
                  </w:tcBorders>
                  <w:noWrap w:val="0"/>
                  <w:vAlign w:val="center"/>
                </w:tcPr>
                <w:p>
                  <w:pPr>
                    <w:tabs>
                      <w:tab w:val="left" w:pos="942"/>
                    </w:tabs>
                    <w:adjustRightInd w:val="0"/>
                    <w:snapToGrid w:val="0"/>
                    <w:spacing w:line="360" w:lineRule="auto"/>
                    <w:jc w:val="center"/>
                    <w:rPr>
                      <w:rFonts w:hint="default" w:ascii="Times New Roman" w:hAnsi="Times New Roman" w:cs="Times New Roman"/>
                      <w:color w:val="auto"/>
                      <w:kern w:val="0"/>
                      <w:sz w:val="22"/>
                      <w:szCs w:val="22"/>
                      <w:u w:val="none" w:color="auto"/>
                    </w:rPr>
                  </w:pPr>
                  <w:r>
                    <w:rPr>
                      <w:rFonts w:hint="default" w:ascii="Times New Roman" w:hAnsi="Times New Roman" w:cs="Times New Roman"/>
                      <w:color w:val="auto"/>
                      <w:kern w:val="0"/>
                      <w:sz w:val="22"/>
                      <w:szCs w:val="22"/>
                      <w:u w:val="none" w:color="auto"/>
                    </w:rPr>
                    <w:t>建设地点</w:t>
                  </w:r>
                </w:p>
              </w:tc>
              <w:tc>
                <w:tcPr>
                  <w:tcW w:w="1260" w:type="dxa"/>
                  <w:tcBorders>
                    <w:tl2br w:val="nil"/>
                    <w:tr2bl w:val="nil"/>
                  </w:tcBorders>
                  <w:noWrap w:val="0"/>
                  <w:vAlign w:val="center"/>
                </w:tcPr>
                <w:p>
                  <w:pPr>
                    <w:tabs>
                      <w:tab w:val="left" w:pos="942"/>
                    </w:tabs>
                    <w:adjustRightInd w:val="0"/>
                    <w:snapToGrid w:val="0"/>
                    <w:spacing w:line="360" w:lineRule="auto"/>
                    <w:jc w:val="center"/>
                    <w:rPr>
                      <w:rFonts w:hint="eastAsia" w:ascii="Times New Roman" w:hAnsi="Times New Roman" w:eastAsia="宋体" w:cs="Times New Roman"/>
                      <w:color w:val="auto"/>
                      <w:kern w:val="0"/>
                      <w:sz w:val="22"/>
                      <w:szCs w:val="22"/>
                      <w:u w:val="none" w:color="auto"/>
                      <w:lang w:eastAsia="zh-CN"/>
                    </w:rPr>
                  </w:pPr>
                  <w:r>
                    <w:rPr>
                      <w:rFonts w:hint="eastAsia" w:ascii="Times New Roman" w:hAnsi="Times New Roman" w:cs="Times New Roman"/>
                      <w:color w:val="auto"/>
                      <w:kern w:val="0"/>
                      <w:sz w:val="22"/>
                      <w:szCs w:val="22"/>
                      <w:u w:val="none" w:color="auto"/>
                      <w:lang w:eastAsia="zh-CN"/>
                    </w:rPr>
                    <w:t>湖南省</w:t>
                  </w:r>
                </w:p>
              </w:tc>
              <w:tc>
                <w:tcPr>
                  <w:tcW w:w="1992" w:type="dxa"/>
                  <w:tcBorders>
                    <w:tl2br w:val="nil"/>
                    <w:tr2bl w:val="nil"/>
                  </w:tcBorders>
                  <w:noWrap w:val="0"/>
                  <w:vAlign w:val="center"/>
                </w:tcPr>
                <w:p>
                  <w:pPr>
                    <w:tabs>
                      <w:tab w:val="left" w:pos="942"/>
                    </w:tabs>
                    <w:adjustRightInd w:val="0"/>
                    <w:snapToGrid w:val="0"/>
                    <w:spacing w:line="360" w:lineRule="auto"/>
                    <w:jc w:val="center"/>
                    <w:rPr>
                      <w:rFonts w:hint="eastAsia" w:ascii="Times New Roman" w:hAnsi="Times New Roman" w:eastAsia="宋体" w:cs="Times New Roman"/>
                      <w:color w:val="auto"/>
                      <w:kern w:val="0"/>
                      <w:sz w:val="22"/>
                      <w:szCs w:val="22"/>
                      <w:u w:val="none" w:color="auto"/>
                      <w:lang w:eastAsia="zh-CN"/>
                    </w:rPr>
                  </w:pPr>
                  <w:r>
                    <w:rPr>
                      <w:rFonts w:hint="eastAsia" w:cs="Times New Roman"/>
                      <w:color w:val="auto"/>
                      <w:kern w:val="0"/>
                      <w:sz w:val="22"/>
                      <w:szCs w:val="22"/>
                      <w:u w:val="none" w:color="auto"/>
                      <w:lang w:eastAsia="zh-CN"/>
                    </w:rPr>
                    <w:t>岳阳市</w:t>
                  </w:r>
                </w:p>
              </w:tc>
              <w:tc>
                <w:tcPr>
                  <w:tcW w:w="3611" w:type="dxa"/>
                  <w:gridSpan w:val="2"/>
                  <w:tcBorders>
                    <w:tl2br w:val="nil"/>
                    <w:tr2bl w:val="nil"/>
                  </w:tcBorders>
                  <w:noWrap w:val="0"/>
                  <w:vAlign w:val="center"/>
                </w:tcPr>
                <w:p>
                  <w:pPr>
                    <w:tabs>
                      <w:tab w:val="left" w:pos="942"/>
                    </w:tabs>
                    <w:adjustRightInd w:val="0"/>
                    <w:snapToGrid w:val="0"/>
                    <w:spacing w:line="360" w:lineRule="auto"/>
                    <w:jc w:val="center"/>
                    <w:rPr>
                      <w:rFonts w:hint="default" w:cs="Times New Roman"/>
                      <w:color w:val="auto"/>
                      <w:kern w:val="0"/>
                      <w:sz w:val="22"/>
                      <w:szCs w:val="22"/>
                      <w:u w:val="none" w:color="auto"/>
                      <w:lang w:eastAsia="zh-CN"/>
                    </w:rPr>
                  </w:pPr>
                  <w:r>
                    <w:rPr>
                      <w:rFonts w:hint="eastAsia" w:cs="Times New Roman"/>
                      <w:color w:val="auto"/>
                      <w:sz w:val="22"/>
                      <w:szCs w:val="22"/>
                      <w:u w:val="none" w:color="auto"/>
                      <w:lang w:eastAsia="zh-CN"/>
                    </w:rPr>
                    <w:t>湖南省湘阴县工业园区健铭路（湖南</w:t>
                  </w:r>
                  <w:r>
                    <w:rPr>
                      <w:rFonts w:hint="eastAsia" w:cs="Times New Roman"/>
                      <w:color w:val="auto"/>
                      <w:sz w:val="22"/>
                      <w:szCs w:val="22"/>
                      <w:u w:val="none" w:color="auto"/>
                      <w:lang w:val="en-US" w:eastAsia="zh-CN"/>
                    </w:rPr>
                    <w:t>湘变电气</w:t>
                  </w:r>
                  <w:r>
                    <w:rPr>
                      <w:rFonts w:hint="eastAsia" w:cs="Times New Roman"/>
                      <w:color w:val="auto"/>
                      <w:sz w:val="22"/>
                      <w:szCs w:val="22"/>
                      <w:u w:val="none" w:color="auto"/>
                      <w:lang w:eastAsia="zh-CN"/>
                    </w:rPr>
                    <w:t>有限</w:t>
                  </w:r>
                  <w:r>
                    <w:rPr>
                      <w:rFonts w:hint="eastAsia" w:cs="Times New Roman"/>
                      <w:color w:val="auto"/>
                      <w:sz w:val="22"/>
                      <w:szCs w:val="22"/>
                      <w:u w:val="none" w:color="auto"/>
                      <w:lang w:val="en-US" w:eastAsia="zh-CN"/>
                    </w:rPr>
                    <w:t>责任</w:t>
                  </w:r>
                  <w:r>
                    <w:rPr>
                      <w:rFonts w:hint="eastAsia" w:cs="Times New Roman"/>
                      <w:color w:val="auto"/>
                      <w:sz w:val="22"/>
                      <w:szCs w:val="22"/>
                      <w:u w:val="none" w:color="auto"/>
                      <w:lang w:eastAsia="zh-CN"/>
                    </w:rPr>
                    <w:t>公司内）</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199" w:type="dxa"/>
                  <w:tcBorders>
                    <w:tl2br w:val="nil"/>
                    <w:tr2bl w:val="nil"/>
                  </w:tcBorders>
                  <w:noWrap w:val="0"/>
                  <w:vAlign w:val="center"/>
                </w:tcPr>
                <w:p>
                  <w:pPr>
                    <w:tabs>
                      <w:tab w:val="left" w:pos="942"/>
                    </w:tabs>
                    <w:adjustRightInd w:val="0"/>
                    <w:snapToGrid w:val="0"/>
                    <w:spacing w:line="360" w:lineRule="auto"/>
                    <w:jc w:val="center"/>
                    <w:rPr>
                      <w:rFonts w:hint="default" w:ascii="Times New Roman" w:hAnsi="Times New Roman" w:cs="Times New Roman"/>
                      <w:color w:val="auto"/>
                      <w:kern w:val="0"/>
                      <w:sz w:val="22"/>
                      <w:szCs w:val="22"/>
                      <w:u w:val="none" w:color="auto"/>
                    </w:rPr>
                  </w:pPr>
                  <w:r>
                    <w:rPr>
                      <w:rFonts w:hint="default" w:ascii="Times New Roman" w:hAnsi="Times New Roman" w:cs="Times New Roman"/>
                      <w:color w:val="auto"/>
                      <w:kern w:val="0"/>
                      <w:sz w:val="22"/>
                      <w:szCs w:val="22"/>
                      <w:u w:val="none" w:color="auto"/>
                    </w:rPr>
                    <w:t>地理坐标</w:t>
                  </w:r>
                </w:p>
              </w:tc>
              <w:tc>
                <w:tcPr>
                  <w:tcW w:w="1260" w:type="dxa"/>
                  <w:tcBorders>
                    <w:tl2br w:val="nil"/>
                    <w:tr2bl w:val="nil"/>
                  </w:tcBorders>
                  <w:noWrap w:val="0"/>
                  <w:vAlign w:val="center"/>
                </w:tcPr>
                <w:p>
                  <w:pPr>
                    <w:tabs>
                      <w:tab w:val="left" w:pos="942"/>
                    </w:tabs>
                    <w:adjustRightInd w:val="0"/>
                    <w:snapToGrid w:val="0"/>
                    <w:spacing w:line="360" w:lineRule="auto"/>
                    <w:jc w:val="center"/>
                    <w:rPr>
                      <w:rFonts w:hint="default" w:ascii="Times New Roman" w:hAnsi="Times New Roman" w:cs="Times New Roman"/>
                      <w:color w:val="auto"/>
                      <w:kern w:val="0"/>
                      <w:sz w:val="22"/>
                      <w:szCs w:val="22"/>
                      <w:u w:val="none" w:color="auto"/>
                    </w:rPr>
                  </w:pPr>
                  <w:r>
                    <w:rPr>
                      <w:rFonts w:hint="default" w:ascii="Times New Roman" w:hAnsi="Times New Roman" w:cs="Times New Roman"/>
                      <w:color w:val="auto"/>
                      <w:kern w:val="0"/>
                      <w:sz w:val="22"/>
                      <w:szCs w:val="22"/>
                      <w:u w:val="none" w:color="auto"/>
                    </w:rPr>
                    <w:t>经度</w:t>
                  </w:r>
                </w:p>
              </w:tc>
              <w:tc>
                <w:tcPr>
                  <w:tcW w:w="1992" w:type="dxa"/>
                  <w:tcBorders>
                    <w:tl2br w:val="nil"/>
                    <w:tr2bl w:val="nil"/>
                  </w:tcBorders>
                  <w:noWrap w:val="0"/>
                  <w:vAlign w:val="center"/>
                </w:tcPr>
                <w:p>
                  <w:pPr>
                    <w:tabs>
                      <w:tab w:val="left" w:pos="942"/>
                    </w:tabs>
                    <w:adjustRightInd w:val="0"/>
                    <w:snapToGrid w:val="0"/>
                    <w:spacing w:line="360" w:lineRule="auto"/>
                    <w:jc w:val="center"/>
                    <w:rPr>
                      <w:rFonts w:hint="default" w:ascii="Times New Roman" w:hAnsi="Times New Roman" w:cs="Times New Roman"/>
                      <w:color w:val="auto"/>
                      <w:kern w:val="0"/>
                      <w:sz w:val="22"/>
                      <w:szCs w:val="22"/>
                      <w:u w:val="none" w:color="auto"/>
                    </w:rPr>
                  </w:pPr>
                  <w:r>
                    <w:rPr>
                      <w:rFonts w:hint="default" w:ascii="Times New Roman" w:hAnsi="Times New Roman" w:cs="Times New Roman"/>
                      <w:color w:val="auto"/>
                      <w:kern w:val="0"/>
                      <w:sz w:val="22"/>
                      <w:szCs w:val="22"/>
                      <w:u w:val="none" w:color="auto"/>
                    </w:rPr>
                    <w:t>112.919680</w:t>
                  </w:r>
                </w:p>
              </w:tc>
              <w:tc>
                <w:tcPr>
                  <w:tcW w:w="1315" w:type="dxa"/>
                  <w:tcBorders>
                    <w:tl2br w:val="nil"/>
                    <w:tr2bl w:val="nil"/>
                  </w:tcBorders>
                  <w:noWrap w:val="0"/>
                  <w:vAlign w:val="center"/>
                </w:tcPr>
                <w:p>
                  <w:pPr>
                    <w:tabs>
                      <w:tab w:val="left" w:pos="942"/>
                    </w:tabs>
                    <w:adjustRightInd w:val="0"/>
                    <w:snapToGrid w:val="0"/>
                    <w:spacing w:line="360" w:lineRule="auto"/>
                    <w:jc w:val="center"/>
                    <w:rPr>
                      <w:rFonts w:hint="default" w:ascii="Times New Roman" w:hAnsi="Times New Roman" w:cs="Times New Roman"/>
                      <w:color w:val="auto"/>
                      <w:kern w:val="0"/>
                      <w:sz w:val="22"/>
                      <w:szCs w:val="22"/>
                      <w:u w:val="none" w:color="auto"/>
                    </w:rPr>
                  </w:pPr>
                  <w:r>
                    <w:rPr>
                      <w:rFonts w:hint="default" w:ascii="Times New Roman" w:hAnsi="Times New Roman" w:cs="Times New Roman"/>
                      <w:color w:val="auto"/>
                      <w:kern w:val="0"/>
                      <w:sz w:val="22"/>
                      <w:szCs w:val="22"/>
                      <w:u w:val="none" w:color="auto"/>
                    </w:rPr>
                    <w:t>纬度</w:t>
                  </w:r>
                </w:p>
              </w:tc>
              <w:tc>
                <w:tcPr>
                  <w:tcW w:w="2296" w:type="dxa"/>
                  <w:tcBorders>
                    <w:tl2br w:val="nil"/>
                    <w:tr2bl w:val="nil"/>
                  </w:tcBorders>
                  <w:noWrap w:val="0"/>
                  <w:vAlign w:val="center"/>
                </w:tcPr>
                <w:p>
                  <w:pPr>
                    <w:tabs>
                      <w:tab w:val="left" w:pos="942"/>
                    </w:tabs>
                    <w:adjustRightInd w:val="0"/>
                    <w:snapToGrid w:val="0"/>
                    <w:spacing w:line="360" w:lineRule="auto"/>
                    <w:jc w:val="center"/>
                    <w:rPr>
                      <w:rFonts w:hint="default" w:ascii="Times New Roman" w:hAnsi="Times New Roman" w:cs="Times New Roman"/>
                      <w:color w:val="auto"/>
                      <w:kern w:val="0"/>
                      <w:sz w:val="22"/>
                      <w:szCs w:val="22"/>
                      <w:u w:val="none" w:color="auto"/>
                    </w:rPr>
                  </w:pPr>
                  <w:r>
                    <w:rPr>
                      <w:rFonts w:hint="default" w:ascii="Times New Roman" w:hAnsi="Times New Roman" w:cs="Times New Roman"/>
                      <w:color w:val="auto"/>
                      <w:kern w:val="0"/>
                      <w:sz w:val="22"/>
                      <w:szCs w:val="22"/>
                      <w:u w:val="none" w:color="auto"/>
                    </w:rPr>
                    <w:t>28.642163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199" w:type="dxa"/>
                  <w:tcBorders>
                    <w:tl2br w:val="nil"/>
                    <w:tr2bl w:val="nil"/>
                  </w:tcBorders>
                  <w:noWrap w:val="0"/>
                  <w:vAlign w:val="center"/>
                </w:tcPr>
                <w:p>
                  <w:pPr>
                    <w:tabs>
                      <w:tab w:val="left" w:pos="942"/>
                    </w:tabs>
                    <w:adjustRightInd w:val="0"/>
                    <w:snapToGrid w:val="0"/>
                    <w:spacing w:line="360" w:lineRule="auto"/>
                    <w:jc w:val="center"/>
                    <w:rPr>
                      <w:rFonts w:hint="default" w:ascii="Times New Roman" w:hAnsi="Times New Roman" w:cs="Times New Roman"/>
                      <w:color w:val="auto"/>
                      <w:kern w:val="0"/>
                      <w:sz w:val="22"/>
                      <w:szCs w:val="22"/>
                      <w:u w:val="none" w:color="auto"/>
                    </w:rPr>
                  </w:pPr>
                  <w:r>
                    <w:rPr>
                      <w:rFonts w:hint="default" w:ascii="Times New Roman" w:hAnsi="Times New Roman" w:cs="Times New Roman"/>
                      <w:color w:val="auto"/>
                      <w:kern w:val="0"/>
                      <w:sz w:val="22"/>
                      <w:szCs w:val="22"/>
                      <w:u w:val="none" w:color="auto"/>
                    </w:rPr>
                    <w:t>主要危险物质及分布</w:t>
                  </w:r>
                </w:p>
              </w:tc>
              <w:tc>
                <w:tcPr>
                  <w:tcW w:w="6863" w:type="dxa"/>
                  <w:gridSpan w:val="4"/>
                  <w:tcBorders>
                    <w:tl2br w:val="nil"/>
                    <w:tr2bl w:val="nil"/>
                  </w:tcBorders>
                  <w:noWrap w:val="0"/>
                  <w:vAlign w:val="center"/>
                </w:tcPr>
                <w:p>
                  <w:pPr>
                    <w:tabs>
                      <w:tab w:val="left" w:pos="942"/>
                    </w:tabs>
                    <w:adjustRightInd w:val="0"/>
                    <w:snapToGrid w:val="0"/>
                    <w:spacing w:line="360" w:lineRule="auto"/>
                    <w:jc w:val="center"/>
                    <w:rPr>
                      <w:rFonts w:hint="default" w:ascii="Times New Roman" w:hAnsi="Times New Roman" w:eastAsia="宋体" w:cs="Times New Roman"/>
                      <w:color w:val="auto"/>
                      <w:kern w:val="0"/>
                      <w:sz w:val="22"/>
                      <w:szCs w:val="22"/>
                      <w:u w:val="none" w:color="auto"/>
                      <w:lang w:val="en-US" w:eastAsia="zh-CN"/>
                    </w:rPr>
                  </w:pPr>
                  <w:r>
                    <w:rPr>
                      <w:rFonts w:hint="eastAsia" w:cs="Times New Roman"/>
                      <w:color w:val="auto"/>
                      <w:kern w:val="0"/>
                      <w:sz w:val="22"/>
                      <w:szCs w:val="22"/>
                      <w:u w:val="none" w:color="auto"/>
                      <w:lang w:val="en-US" w:eastAsia="zh-CN"/>
                    </w:rPr>
                    <w:t>原料储存区、危险废物间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99" w:type="dxa"/>
                  <w:tcBorders>
                    <w:tl2br w:val="nil"/>
                    <w:tr2bl w:val="nil"/>
                  </w:tcBorders>
                  <w:noWrap w:val="0"/>
                  <w:vAlign w:val="center"/>
                </w:tcPr>
                <w:p>
                  <w:pPr>
                    <w:tabs>
                      <w:tab w:val="left" w:pos="942"/>
                    </w:tabs>
                    <w:adjustRightInd w:val="0"/>
                    <w:snapToGrid w:val="0"/>
                    <w:spacing w:line="360" w:lineRule="auto"/>
                    <w:jc w:val="center"/>
                    <w:rPr>
                      <w:rFonts w:hint="default" w:ascii="Times New Roman" w:hAnsi="Times New Roman" w:cs="Times New Roman"/>
                      <w:color w:val="auto"/>
                      <w:kern w:val="0"/>
                      <w:sz w:val="22"/>
                      <w:szCs w:val="22"/>
                      <w:u w:val="none" w:color="auto"/>
                    </w:rPr>
                  </w:pPr>
                  <w:r>
                    <w:rPr>
                      <w:rFonts w:hint="default" w:ascii="Times New Roman" w:hAnsi="Times New Roman" w:cs="Times New Roman"/>
                      <w:color w:val="auto"/>
                      <w:kern w:val="0"/>
                      <w:sz w:val="22"/>
                      <w:szCs w:val="22"/>
                      <w:u w:val="none" w:color="auto"/>
                    </w:rPr>
                    <w:t>环境影响途径及危害后果(大气、地表水、地下水等)</w:t>
                  </w:r>
                </w:p>
              </w:tc>
              <w:tc>
                <w:tcPr>
                  <w:tcW w:w="6863" w:type="dxa"/>
                  <w:gridSpan w:val="4"/>
                  <w:tcBorders>
                    <w:tl2br w:val="nil"/>
                    <w:tr2bl w:val="nil"/>
                  </w:tcBorders>
                  <w:noWrap w:val="0"/>
                  <w:vAlign w:val="center"/>
                </w:tcPr>
                <w:p>
                  <w:pPr>
                    <w:keepNext w:val="0"/>
                    <w:keepLines w:val="0"/>
                    <w:pageBreakBefore w:val="0"/>
                    <w:widowControl w:val="0"/>
                    <w:tabs>
                      <w:tab w:val="left" w:pos="942"/>
                    </w:tabs>
                    <w:kinsoku/>
                    <w:wordWrap/>
                    <w:overflowPunct/>
                    <w:topLinePunct w:val="0"/>
                    <w:autoSpaceDE/>
                    <w:autoSpaceDN/>
                    <w:bidi w:val="0"/>
                    <w:adjustRightInd w:val="0"/>
                    <w:snapToGrid w:val="0"/>
                    <w:spacing w:line="360" w:lineRule="auto"/>
                    <w:ind w:firstLine="422" w:firstLineChars="200"/>
                    <w:jc w:val="left"/>
                    <w:textAlignment w:val="auto"/>
                    <w:rPr>
                      <w:rFonts w:hint="default" w:ascii="Times New Roman" w:hAnsi="Times New Roman" w:cs="Times New Roman"/>
                      <w:color w:val="auto"/>
                      <w:kern w:val="0"/>
                      <w:sz w:val="22"/>
                      <w:szCs w:val="22"/>
                      <w:u w:val="none" w:color="auto"/>
                      <w:lang w:val="en-US" w:eastAsia="zh-CN"/>
                    </w:rPr>
                  </w:pPr>
                  <w:r>
                    <w:rPr>
                      <w:rFonts w:hint="eastAsia" w:ascii="Times New Roman" w:hAnsi="Times New Roman" w:cs="Times New Roman"/>
                      <w:color w:val="auto"/>
                      <w:kern w:val="0"/>
                      <w:sz w:val="22"/>
                      <w:szCs w:val="22"/>
                      <w:u w:val="none" w:color="auto"/>
                      <w:lang w:val="en-US" w:eastAsia="zh-CN"/>
                    </w:rPr>
                    <w:t>如不做好防范措施，</w:t>
                  </w:r>
                  <w:r>
                    <w:rPr>
                      <w:rFonts w:hint="eastAsia" w:cs="Times New Roman"/>
                      <w:color w:val="auto"/>
                      <w:kern w:val="0"/>
                      <w:sz w:val="22"/>
                      <w:szCs w:val="22"/>
                      <w:u w:val="none" w:color="auto"/>
                      <w:lang w:val="en-US" w:eastAsia="zh-CN"/>
                    </w:rPr>
                    <w:t>矿物油、危险废物</w:t>
                  </w:r>
                  <w:r>
                    <w:rPr>
                      <w:rFonts w:hint="eastAsia" w:ascii="Times New Roman" w:hAnsi="Times New Roman" w:cs="Times New Roman"/>
                      <w:color w:val="auto"/>
                      <w:kern w:val="0"/>
                      <w:sz w:val="22"/>
                      <w:szCs w:val="22"/>
                      <w:u w:val="none" w:color="auto"/>
                      <w:lang w:val="en-US" w:eastAsia="zh-CN"/>
                    </w:rPr>
                    <w:t>泄漏会流入市政管网。对</w:t>
                  </w:r>
                  <w:r>
                    <w:rPr>
                      <w:rFonts w:hint="eastAsia" w:cs="Times New Roman"/>
                      <w:color w:val="auto"/>
                      <w:kern w:val="0"/>
                      <w:sz w:val="22"/>
                      <w:szCs w:val="22"/>
                      <w:u w:val="none" w:color="auto"/>
                      <w:lang w:val="en-US" w:eastAsia="zh-CN"/>
                    </w:rPr>
                    <w:t>周边</w:t>
                  </w:r>
                  <w:r>
                    <w:rPr>
                      <w:rFonts w:hint="eastAsia" w:ascii="Times New Roman" w:hAnsi="Times New Roman" w:cs="Times New Roman"/>
                      <w:color w:val="auto"/>
                      <w:kern w:val="0"/>
                      <w:sz w:val="22"/>
                      <w:szCs w:val="22"/>
                      <w:u w:val="none" w:color="auto"/>
                      <w:lang w:val="en-US" w:eastAsia="zh-CN"/>
                    </w:rPr>
                    <w:t>水质造成影响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99" w:type="dxa"/>
                  <w:tcBorders>
                    <w:tl2br w:val="nil"/>
                    <w:tr2bl w:val="nil"/>
                  </w:tcBorders>
                  <w:noWrap w:val="0"/>
                  <w:vAlign w:val="center"/>
                </w:tcPr>
                <w:p>
                  <w:pPr>
                    <w:tabs>
                      <w:tab w:val="left" w:pos="942"/>
                    </w:tabs>
                    <w:adjustRightInd w:val="0"/>
                    <w:snapToGrid w:val="0"/>
                    <w:spacing w:line="360" w:lineRule="auto"/>
                    <w:jc w:val="center"/>
                    <w:rPr>
                      <w:rFonts w:hint="default" w:ascii="Times New Roman" w:hAnsi="Times New Roman" w:cs="Times New Roman"/>
                      <w:color w:val="auto"/>
                      <w:kern w:val="0"/>
                      <w:sz w:val="22"/>
                      <w:szCs w:val="22"/>
                      <w:u w:val="none" w:color="auto"/>
                    </w:rPr>
                  </w:pPr>
                  <w:r>
                    <w:rPr>
                      <w:rFonts w:hint="default" w:ascii="Times New Roman" w:hAnsi="Times New Roman" w:cs="Times New Roman"/>
                      <w:color w:val="auto"/>
                      <w:kern w:val="0"/>
                      <w:sz w:val="22"/>
                      <w:szCs w:val="22"/>
                      <w:u w:val="none" w:color="auto"/>
                    </w:rPr>
                    <w:t>风险防范措施要求</w:t>
                  </w:r>
                </w:p>
              </w:tc>
              <w:tc>
                <w:tcPr>
                  <w:tcW w:w="6863" w:type="dxa"/>
                  <w:gridSpan w:val="4"/>
                  <w:tcBorders>
                    <w:tl2br w:val="nil"/>
                    <w:tr2bl w:val="nil"/>
                  </w:tcBorders>
                  <w:noWrap w:val="0"/>
                  <w:vAlign w:val="center"/>
                </w:tcPr>
                <w:p>
                  <w:pPr>
                    <w:keepNext w:val="0"/>
                    <w:keepLines w:val="0"/>
                    <w:pageBreakBefore w:val="0"/>
                    <w:widowControl w:val="0"/>
                    <w:tabs>
                      <w:tab w:val="left" w:pos="942"/>
                    </w:tabs>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color w:val="auto"/>
                      <w:kern w:val="0"/>
                      <w:sz w:val="22"/>
                      <w:szCs w:val="22"/>
                      <w:u w:val="none" w:color="auto"/>
                    </w:rPr>
                  </w:pPr>
                  <w:r>
                    <w:rPr>
                      <w:rFonts w:hint="eastAsia" w:ascii="Times New Roman" w:hAnsi="Times New Roman" w:cs="Times New Roman"/>
                      <w:color w:val="auto"/>
                      <w:kern w:val="0"/>
                      <w:sz w:val="22"/>
                      <w:szCs w:val="22"/>
                      <w:u w:val="none" w:color="auto"/>
                      <w:lang w:val="en-US" w:eastAsia="zh-CN"/>
                    </w:rPr>
                    <w:t xml:space="preserve">①加强职工的环保教育，提高安全防范风险的意识； </w:t>
                  </w:r>
                </w:p>
                <w:p>
                  <w:pPr>
                    <w:keepNext w:val="0"/>
                    <w:keepLines w:val="0"/>
                    <w:pageBreakBefore w:val="0"/>
                    <w:widowControl w:val="0"/>
                    <w:tabs>
                      <w:tab w:val="left" w:pos="942"/>
                    </w:tabs>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color w:val="auto"/>
                      <w:kern w:val="0"/>
                      <w:sz w:val="22"/>
                      <w:szCs w:val="22"/>
                      <w:u w:val="none" w:color="auto"/>
                    </w:rPr>
                  </w:pPr>
                  <w:r>
                    <w:rPr>
                      <w:rFonts w:hint="eastAsia" w:ascii="Times New Roman" w:hAnsi="Times New Roman" w:cs="Times New Roman"/>
                      <w:color w:val="auto"/>
                      <w:kern w:val="0"/>
                      <w:sz w:val="22"/>
                      <w:szCs w:val="22"/>
                      <w:u w:val="none" w:color="auto"/>
                      <w:lang w:val="en-US" w:eastAsia="zh-CN"/>
                    </w:rPr>
                    <w:t xml:space="preserve">②厂区地面进行硬化； </w:t>
                  </w:r>
                </w:p>
                <w:p>
                  <w:pPr>
                    <w:keepNext w:val="0"/>
                    <w:keepLines w:val="0"/>
                    <w:pageBreakBefore w:val="0"/>
                    <w:widowControl w:val="0"/>
                    <w:tabs>
                      <w:tab w:val="left" w:pos="942"/>
                    </w:tabs>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color w:val="auto"/>
                      <w:kern w:val="0"/>
                      <w:sz w:val="22"/>
                      <w:szCs w:val="22"/>
                      <w:u w:val="none" w:color="auto"/>
                    </w:rPr>
                  </w:pPr>
                  <w:r>
                    <w:rPr>
                      <w:rFonts w:hint="eastAsia" w:ascii="Times New Roman" w:hAnsi="Times New Roman" w:cs="Times New Roman"/>
                      <w:color w:val="auto"/>
                      <w:kern w:val="0"/>
                      <w:sz w:val="22"/>
                      <w:szCs w:val="22"/>
                      <w:u w:val="none" w:color="auto"/>
                      <w:lang w:val="en-US" w:eastAsia="zh-CN"/>
                    </w:rPr>
                    <w:t>③</w:t>
                  </w:r>
                  <w:r>
                    <w:rPr>
                      <w:rFonts w:hint="eastAsia" w:cs="Times New Roman"/>
                      <w:color w:val="auto"/>
                      <w:kern w:val="0"/>
                      <w:sz w:val="22"/>
                      <w:szCs w:val="22"/>
                      <w:u w:val="none" w:color="auto"/>
                      <w:lang w:val="en-US" w:eastAsia="zh-CN"/>
                    </w:rPr>
                    <w:t>原料储存间门口设置拱背型围堰，地面进行硬化处理、增加标识标牌</w:t>
                  </w:r>
                  <w:r>
                    <w:rPr>
                      <w:rFonts w:hint="eastAsia" w:ascii="Times New Roman" w:hAnsi="Times New Roman" w:cs="Times New Roman"/>
                      <w:color w:val="auto"/>
                      <w:kern w:val="0"/>
                      <w:sz w:val="22"/>
                      <w:szCs w:val="22"/>
                      <w:u w:val="none" w:color="auto"/>
                      <w:lang w:val="en-US" w:eastAsia="zh-CN"/>
                    </w:rPr>
                    <w:t xml:space="preserve">。 </w:t>
                  </w:r>
                </w:p>
                <w:p>
                  <w:pPr>
                    <w:keepNext w:val="0"/>
                    <w:keepLines w:val="0"/>
                    <w:pageBreakBefore w:val="0"/>
                    <w:widowControl w:val="0"/>
                    <w:tabs>
                      <w:tab w:val="left" w:pos="942"/>
                    </w:tabs>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color w:val="auto"/>
                      <w:kern w:val="0"/>
                      <w:sz w:val="22"/>
                      <w:szCs w:val="22"/>
                      <w:u w:val="none" w:color="auto"/>
                    </w:rPr>
                  </w:pPr>
                  <w:r>
                    <w:rPr>
                      <w:rFonts w:hint="eastAsia" w:ascii="Times New Roman" w:hAnsi="Times New Roman" w:cs="Times New Roman"/>
                      <w:color w:val="auto"/>
                      <w:kern w:val="0"/>
                      <w:sz w:val="22"/>
                      <w:szCs w:val="22"/>
                      <w:u w:val="none" w:color="auto"/>
                      <w:lang w:val="en-US" w:eastAsia="zh-CN"/>
                    </w:rPr>
                    <w:t xml:space="preserve">④建立夜间值班巡查制度； </w:t>
                  </w:r>
                </w:p>
                <w:p>
                  <w:pPr>
                    <w:keepNext w:val="0"/>
                    <w:keepLines w:val="0"/>
                    <w:pageBreakBefore w:val="0"/>
                    <w:widowControl w:val="0"/>
                    <w:tabs>
                      <w:tab w:val="left" w:pos="942"/>
                    </w:tabs>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color w:val="auto"/>
                      <w:kern w:val="0"/>
                      <w:sz w:val="22"/>
                      <w:szCs w:val="22"/>
                      <w:u w:val="none" w:color="auto"/>
                      <w:lang w:val="en-US" w:eastAsia="zh-CN"/>
                    </w:rPr>
                  </w:pPr>
                  <w:r>
                    <w:rPr>
                      <w:rFonts w:hint="eastAsia" w:ascii="Times New Roman" w:hAnsi="Times New Roman" w:cs="Times New Roman"/>
                      <w:color w:val="auto"/>
                      <w:kern w:val="0"/>
                      <w:sz w:val="22"/>
                      <w:szCs w:val="22"/>
                      <w:u w:val="none" w:color="auto"/>
                      <w:lang w:val="en-US" w:eastAsia="zh-CN"/>
                    </w:rPr>
                    <w:t>⑤危废暂存间应按规范设置</w:t>
                  </w:r>
                  <w:r>
                    <w:rPr>
                      <w:rFonts w:hint="eastAsia" w:cs="Times New Roman"/>
                      <w:color w:val="auto"/>
                      <w:kern w:val="0"/>
                      <w:sz w:val="22"/>
                      <w:szCs w:val="22"/>
                      <w:u w:val="none" w:color="auto"/>
                      <w:lang w:val="en-US" w:eastAsia="zh-CN"/>
                    </w:rPr>
                    <w:t>，门口设置拱背型围堰，</w:t>
                  </w:r>
                  <w:r>
                    <w:rPr>
                      <w:rFonts w:hint="eastAsia" w:ascii="Times New Roman" w:hAnsi="Times New Roman" w:cs="Times New Roman"/>
                      <w:color w:val="auto"/>
                      <w:kern w:val="0"/>
                      <w:sz w:val="22"/>
                      <w:szCs w:val="22"/>
                      <w:u w:val="none" w:color="auto"/>
                      <w:lang w:val="en-US" w:eastAsia="zh-CN"/>
                    </w:rPr>
                    <w:t>防止泄露的危废污染地表水体。同时，应强化管理，并及时交有资质的单位处置</w:t>
                  </w:r>
                  <w:r>
                    <w:rPr>
                      <w:rFonts w:hint="default" w:ascii="Times New Roman" w:hAnsi="Times New Roman" w:cs="Times New Roman"/>
                      <w:color w:val="auto"/>
                      <w:kern w:val="0"/>
                      <w:sz w:val="22"/>
                      <w:szCs w:val="22"/>
                      <w:u w:val="none" w:color="auto"/>
                      <w:lang w:eastAsia="zh-CN"/>
                    </w:rPr>
                    <w:t>。</w:t>
                  </w:r>
                </w:p>
              </w:tc>
            </w:tr>
          </w:tbl>
          <w:p>
            <w:pPr>
              <w:pStyle w:val="172"/>
              <w:spacing w:line="360" w:lineRule="auto"/>
              <w:ind w:firstLine="462" w:firstLineChars="200"/>
              <w:rPr>
                <w:rFonts w:hint="default" w:ascii="Times New Roman" w:hAnsi="Times New Roman" w:cs="Times New Roman"/>
                <w:color w:val="auto"/>
                <w:sz w:val="24"/>
                <w:szCs w:val="24"/>
                <w:u w:val="none" w:color="auto"/>
              </w:rPr>
            </w:pPr>
            <w:bookmarkStart w:id="8" w:name="_Toc299377553"/>
            <w:bookmarkStart w:id="9" w:name="_Toc312221061"/>
            <w:bookmarkStart w:id="10" w:name="_Toc424919844"/>
            <w:bookmarkStart w:id="11" w:name="_Toc280188871"/>
            <w:r>
              <w:rPr>
                <w:rFonts w:hint="default" w:ascii="Times New Roman" w:hAnsi="Times New Roman" w:cs="Times New Roman"/>
                <w:color w:val="auto"/>
                <w:sz w:val="24"/>
                <w:szCs w:val="24"/>
                <w:u w:val="none" w:color="auto"/>
                <w:lang w:eastAsia="zh-CN"/>
              </w:rPr>
              <w:t>（</w:t>
            </w:r>
            <w:r>
              <w:rPr>
                <w:rFonts w:hint="eastAsia" w:cs="Times New Roman"/>
                <w:color w:val="auto"/>
                <w:sz w:val="24"/>
                <w:szCs w:val="24"/>
                <w:u w:val="none" w:color="auto"/>
                <w:lang w:val="en-US" w:eastAsia="zh-CN"/>
              </w:rPr>
              <w:t>4</w:t>
            </w:r>
            <w:r>
              <w:rPr>
                <w:rFonts w:hint="default" w:ascii="Times New Roman" w:hAnsi="Times New Roman" w:cs="Times New Roman"/>
                <w:color w:val="auto"/>
                <w:sz w:val="24"/>
                <w:szCs w:val="24"/>
                <w:u w:val="none" w:color="auto"/>
                <w:lang w:eastAsia="zh-CN"/>
              </w:rPr>
              <w:t>）</w:t>
            </w:r>
            <w:r>
              <w:rPr>
                <w:rFonts w:hint="default" w:ascii="Times New Roman" w:hAnsi="Times New Roman" w:cs="Times New Roman"/>
                <w:color w:val="auto"/>
                <w:sz w:val="24"/>
                <w:szCs w:val="24"/>
                <w:u w:val="none" w:color="auto"/>
              </w:rPr>
              <w:t>风险评价结论</w:t>
            </w:r>
            <w:bookmarkEnd w:id="8"/>
            <w:bookmarkEnd w:id="9"/>
            <w:bookmarkEnd w:id="10"/>
            <w:bookmarkEnd w:id="11"/>
          </w:p>
          <w:p>
            <w:pPr>
              <w:pStyle w:val="172"/>
              <w:spacing w:line="360" w:lineRule="auto"/>
              <w:ind w:firstLine="462" w:firstLineChars="200"/>
              <w:rPr>
                <w:rFonts w:hint="eastAsia" w:ascii="Times New Roman" w:hAnsi="Times New Roman" w:eastAsia="宋体" w:cs="Times New Roman"/>
                <w:color w:val="auto"/>
                <w:sz w:val="24"/>
                <w:szCs w:val="24"/>
                <w:u w:val="none" w:color="auto"/>
                <w:lang w:eastAsia="zh-CN"/>
              </w:rPr>
            </w:pPr>
            <w:r>
              <w:rPr>
                <w:rFonts w:hint="default" w:ascii="Times New Roman" w:hAnsi="Times New Roman" w:cs="Times New Roman"/>
                <w:color w:val="auto"/>
                <w:sz w:val="24"/>
                <w:szCs w:val="24"/>
                <w:u w:val="none" w:color="auto"/>
              </w:rPr>
              <w:t>在严格落实本报告的提出各项事故防范和应急措施，加强管理，可最大限度地减少可能发生的环境风险。且一旦发生事故，也可将影响范围控制在较小程度之内，减小损失。企业在运营期间应不断完善企业事故防范和应急体系，实现企业联防联动，减少项目环境风险事故发生的概率，其影响危害可控制在厂区内，其风险在可接受范围内</w:t>
            </w:r>
            <w:r>
              <w:rPr>
                <w:rFonts w:hint="eastAsia" w:cs="Times New Roman"/>
                <w:color w:val="auto"/>
                <w:sz w:val="24"/>
                <w:szCs w:val="24"/>
                <w:u w:val="none" w:color="auto"/>
                <w:lang w:eastAsia="zh-CN"/>
              </w:rPr>
              <w:t>。</w:t>
            </w:r>
          </w:p>
          <w:p>
            <w:pPr>
              <w:spacing w:line="360" w:lineRule="auto"/>
              <w:ind w:firstLine="462" w:firstLineChars="200"/>
              <w:rPr>
                <w:rFonts w:hint="default" w:ascii="Times New Roman" w:hAnsi="Times New Roman" w:cs="Times New Roman"/>
                <w:b/>
                <w:bCs/>
                <w:color w:val="auto"/>
                <w:sz w:val="24"/>
                <w:szCs w:val="24"/>
                <w:u w:val="single" w:color="auto"/>
              </w:rPr>
            </w:pPr>
            <w:r>
              <w:rPr>
                <w:rFonts w:hint="eastAsia" w:cs="Times New Roman"/>
                <w:b/>
                <w:bCs/>
                <w:color w:val="auto"/>
                <w:sz w:val="24"/>
                <w:szCs w:val="24"/>
                <w:u w:val="single" w:color="auto"/>
                <w:lang w:val="en-US" w:eastAsia="zh-CN"/>
              </w:rPr>
              <w:t>7</w:t>
            </w:r>
            <w:r>
              <w:rPr>
                <w:rFonts w:hint="default" w:ascii="Times New Roman" w:hAnsi="Times New Roman" w:cs="Times New Roman"/>
                <w:b/>
                <w:bCs/>
                <w:color w:val="auto"/>
                <w:sz w:val="24"/>
                <w:szCs w:val="24"/>
                <w:u w:val="single" w:color="auto"/>
              </w:rPr>
              <w:t>、环境管理与监测计划</w:t>
            </w:r>
          </w:p>
          <w:p>
            <w:pPr>
              <w:spacing w:line="360" w:lineRule="auto"/>
              <w:ind w:firstLine="462" w:firstLineChars="200"/>
              <w:rPr>
                <w:rFonts w:hint="default" w:ascii="Times New Roman" w:hAnsi="Times New Roman" w:cs="Times New Roman"/>
                <w:color w:val="auto"/>
                <w:sz w:val="24"/>
                <w:szCs w:val="24"/>
                <w:u w:val="single" w:color="auto"/>
              </w:rPr>
            </w:pPr>
            <w:r>
              <w:rPr>
                <w:rFonts w:hint="default" w:ascii="Times New Roman" w:hAnsi="Times New Roman" w:cs="Times New Roman"/>
                <w:color w:val="auto"/>
                <w:sz w:val="24"/>
                <w:szCs w:val="24"/>
                <w:u w:val="single" w:color="auto"/>
                <w:lang w:eastAsia="zh-CN"/>
              </w:rPr>
              <w:t>（</w:t>
            </w:r>
            <w:r>
              <w:rPr>
                <w:rFonts w:hint="default" w:ascii="Times New Roman" w:hAnsi="Times New Roman" w:cs="Times New Roman"/>
                <w:color w:val="auto"/>
                <w:sz w:val="24"/>
                <w:szCs w:val="24"/>
                <w:u w:val="single" w:color="auto"/>
                <w:lang w:val="en-US" w:eastAsia="zh-CN"/>
              </w:rPr>
              <w:t>1）</w:t>
            </w:r>
            <w:r>
              <w:rPr>
                <w:rFonts w:hint="default" w:ascii="Times New Roman" w:hAnsi="Times New Roman" w:cs="Times New Roman"/>
                <w:color w:val="auto"/>
                <w:sz w:val="24"/>
                <w:szCs w:val="24"/>
                <w:u w:val="single" w:color="auto"/>
              </w:rPr>
              <w:t>环境管理</w:t>
            </w:r>
          </w:p>
          <w:p>
            <w:pPr>
              <w:spacing w:line="360" w:lineRule="auto"/>
              <w:ind w:firstLine="462" w:firstLineChars="200"/>
              <w:rPr>
                <w:rFonts w:hint="default" w:ascii="Times New Roman" w:hAnsi="Times New Roman" w:cs="Times New Roman"/>
                <w:color w:val="auto"/>
                <w:sz w:val="24"/>
                <w:szCs w:val="24"/>
                <w:u w:val="single" w:color="auto"/>
              </w:rPr>
            </w:pPr>
            <w:r>
              <w:rPr>
                <w:rFonts w:hint="default" w:ascii="Times New Roman" w:hAnsi="Times New Roman" w:cs="Times New Roman"/>
                <w:color w:val="auto"/>
                <w:sz w:val="24"/>
                <w:szCs w:val="24"/>
                <w:u w:val="single" w:color="auto"/>
              </w:rPr>
              <w:t>环境管理是协调经济发展与环境保护的关系，是使经济、社会、环境有序持续发展的重要手段，根据本项目的工程特性，建设单位应设置工程管理机构中环境保护管理专职人员，其环境管理主要内容如下：</w:t>
            </w:r>
          </w:p>
          <w:p>
            <w:pPr>
              <w:spacing w:line="360" w:lineRule="auto"/>
              <w:ind w:firstLine="462" w:firstLineChars="200"/>
              <w:rPr>
                <w:rFonts w:hint="default" w:ascii="Times New Roman" w:hAnsi="Times New Roman" w:cs="Times New Roman"/>
                <w:color w:val="auto"/>
                <w:sz w:val="24"/>
                <w:szCs w:val="24"/>
                <w:u w:val="single" w:color="auto"/>
              </w:rPr>
            </w:pPr>
            <w:r>
              <w:rPr>
                <w:rFonts w:hint="default" w:ascii="Times New Roman" w:hAnsi="Times New Roman" w:cs="Times New Roman"/>
                <w:color w:val="auto"/>
                <w:sz w:val="24"/>
                <w:szCs w:val="24"/>
                <w:u w:val="single" w:color="auto"/>
              </w:rPr>
              <w:t>贯彻落实国家和地方的环境保护法律、法规、政策和标准，接受行业主管部门的监督、领导，配合环境保护主管部门做好环保工作；</w:t>
            </w:r>
          </w:p>
          <w:p>
            <w:pPr>
              <w:spacing w:line="360" w:lineRule="auto"/>
              <w:ind w:firstLine="462" w:firstLineChars="200"/>
              <w:rPr>
                <w:rFonts w:hint="default" w:ascii="Times New Roman" w:hAnsi="Times New Roman" w:cs="Times New Roman"/>
                <w:color w:val="auto"/>
                <w:sz w:val="24"/>
                <w:szCs w:val="24"/>
                <w:u w:val="single" w:color="auto"/>
              </w:rPr>
            </w:pPr>
            <w:r>
              <w:rPr>
                <w:rFonts w:hint="default" w:ascii="Times New Roman" w:hAnsi="Times New Roman" w:cs="Times New Roman"/>
                <w:color w:val="auto"/>
                <w:sz w:val="24"/>
                <w:szCs w:val="24"/>
                <w:u w:val="single" w:color="auto"/>
              </w:rPr>
              <w:t>制订全厂环境管理规章制度以及各种污染物排放控制指标；</w:t>
            </w:r>
          </w:p>
          <w:p>
            <w:pPr>
              <w:spacing w:line="360" w:lineRule="auto"/>
              <w:ind w:firstLine="462" w:firstLineChars="200"/>
              <w:rPr>
                <w:rFonts w:hint="default" w:ascii="Times New Roman" w:hAnsi="Times New Roman" w:cs="Times New Roman"/>
                <w:color w:val="auto"/>
                <w:sz w:val="24"/>
                <w:szCs w:val="24"/>
                <w:u w:val="single" w:color="auto"/>
              </w:rPr>
            </w:pPr>
            <w:r>
              <w:rPr>
                <w:rFonts w:hint="default" w:ascii="Times New Roman" w:hAnsi="Times New Roman" w:cs="Times New Roman"/>
                <w:color w:val="auto"/>
                <w:sz w:val="24"/>
                <w:szCs w:val="24"/>
                <w:u w:val="single" w:color="auto"/>
              </w:rPr>
              <w:t>定期检查环保设施的运行情况，并根据存在的问题提出改进意见； 参与企业的环保设施竣工验收和污染事故的调查与处理工作；</w:t>
            </w:r>
          </w:p>
          <w:p>
            <w:pPr>
              <w:spacing w:line="360" w:lineRule="auto"/>
              <w:ind w:firstLine="462" w:firstLineChars="200"/>
              <w:rPr>
                <w:rFonts w:hint="default" w:ascii="Times New Roman" w:hAnsi="Times New Roman" w:cs="Times New Roman"/>
                <w:color w:val="auto"/>
                <w:sz w:val="24"/>
                <w:szCs w:val="24"/>
                <w:u w:val="single" w:color="auto"/>
              </w:rPr>
            </w:pPr>
            <w:r>
              <w:rPr>
                <w:rFonts w:hint="default" w:ascii="Times New Roman" w:hAnsi="Times New Roman" w:cs="Times New Roman"/>
                <w:color w:val="auto"/>
                <w:sz w:val="24"/>
                <w:szCs w:val="24"/>
                <w:u w:val="single" w:color="auto"/>
              </w:rPr>
              <w:t>在岗职工按环保要求对设备进行操作管理，操作人员需通过培训和定期考核，方可上岗。</w:t>
            </w:r>
          </w:p>
          <w:p>
            <w:pPr>
              <w:spacing w:line="360" w:lineRule="auto"/>
              <w:ind w:firstLine="462" w:firstLineChars="200"/>
              <w:rPr>
                <w:rFonts w:hint="default" w:ascii="Times New Roman" w:hAnsi="Times New Roman" w:cs="Times New Roman"/>
                <w:color w:val="auto"/>
                <w:sz w:val="24"/>
                <w:szCs w:val="24"/>
                <w:u w:val="single" w:color="auto"/>
              </w:rPr>
            </w:pPr>
            <w:r>
              <w:rPr>
                <w:rFonts w:hint="default" w:ascii="Times New Roman" w:hAnsi="Times New Roman" w:cs="Times New Roman"/>
                <w:color w:val="auto"/>
                <w:sz w:val="24"/>
                <w:szCs w:val="24"/>
                <w:u w:val="single" w:color="auto"/>
                <w:lang w:eastAsia="zh-CN"/>
              </w:rPr>
              <w:t>（</w:t>
            </w:r>
            <w:r>
              <w:rPr>
                <w:rFonts w:hint="default" w:ascii="Times New Roman" w:hAnsi="Times New Roman" w:cs="Times New Roman"/>
                <w:color w:val="auto"/>
                <w:sz w:val="24"/>
                <w:szCs w:val="24"/>
                <w:u w:val="single" w:color="auto"/>
                <w:lang w:val="en-US" w:eastAsia="zh-CN"/>
              </w:rPr>
              <w:t>2）</w:t>
            </w:r>
            <w:r>
              <w:rPr>
                <w:rFonts w:hint="default" w:ascii="Times New Roman" w:hAnsi="Times New Roman" w:cs="Times New Roman"/>
                <w:color w:val="auto"/>
                <w:sz w:val="24"/>
                <w:szCs w:val="24"/>
                <w:u w:val="single" w:color="auto"/>
              </w:rPr>
              <w:t>环境监测计划</w:t>
            </w:r>
          </w:p>
          <w:p>
            <w:pPr>
              <w:spacing w:line="360" w:lineRule="auto"/>
              <w:ind w:firstLine="462" w:firstLineChars="200"/>
              <w:rPr>
                <w:rFonts w:hint="default" w:ascii="Times New Roman" w:hAnsi="Times New Roman" w:cs="Times New Roman"/>
                <w:color w:val="auto"/>
                <w:sz w:val="24"/>
                <w:szCs w:val="24"/>
                <w:u w:val="single" w:color="auto"/>
              </w:rPr>
            </w:pPr>
            <w:r>
              <w:rPr>
                <w:rFonts w:hint="default" w:ascii="Times New Roman" w:hAnsi="Times New Roman" w:cs="Times New Roman"/>
                <w:color w:val="auto"/>
                <w:sz w:val="24"/>
                <w:szCs w:val="24"/>
                <w:u w:val="single" w:color="auto"/>
              </w:rPr>
              <w:t>为切实做好废气的达标排放及污染物排放总量控制，及时了解和掌握建设项目营运期主要污染源污染物的排放情况，建设单位应定期委托有资质的环境监测单位对本项目建设后主要污染源排放的污染物进行监测。</w:t>
            </w:r>
          </w:p>
          <w:p>
            <w:pPr>
              <w:spacing w:line="360" w:lineRule="auto"/>
              <w:ind w:firstLine="462" w:firstLineChars="200"/>
              <w:rPr>
                <w:rFonts w:hint="default" w:ascii="Times New Roman" w:hAnsi="Times New Roman" w:cs="Times New Roman"/>
                <w:color w:val="auto"/>
                <w:sz w:val="24"/>
                <w:szCs w:val="24"/>
                <w:u w:val="single" w:color="auto"/>
              </w:rPr>
            </w:pPr>
            <w:r>
              <w:rPr>
                <w:rFonts w:hint="default" w:ascii="Times New Roman" w:hAnsi="Times New Roman" w:cs="Times New Roman"/>
                <w:color w:val="auto"/>
                <w:sz w:val="24"/>
                <w:szCs w:val="24"/>
                <w:u w:val="single" w:color="auto"/>
              </w:rPr>
              <w:t>建议监测点位置和主要监测项目详见表 7-</w:t>
            </w:r>
            <w:r>
              <w:rPr>
                <w:rFonts w:hint="eastAsia" w:cs="Times New Roman"/>
                <w:color w:val="auto"/>
                <w:sz w:val="24"/>
                <w:szCs w:val="24"/>
                <w:u w:val="single" w:color="auto"/>
                <w:lang w:val="en-US" w:eastAsia="zh-CN"/>
              </w:rPr>
              <w:t>15</w:t>
            </w:r>
            <w:r>
              <w:rPr>
                <w:rFonts w:hint="default" w:ascii="Times New Roman" w:hAnsi="Times New Roman" w:cs="Times New Roman"/>
                <w:color w:val="auto"/>
                <w:sz w:val="24"/>
                <w:szCs w:val="24"/>
                <w:u w:val="single" w:color="auto"/>
              </w:rPr>
              <w:t>。</w:t>
            </w:r>
          </w:p>
          <w:p>
            <w:pPr>
              <w:spacing w:line="360" w:lineRule="auto"/>
              <w:ind w:firstLine="462" w:firstLineChars="200"/>
              <w:jc w:val="center"/>
              <w:rPr>
                <w:rFonts w:hint="default" w:ascii="Times New Roman" w:hAnsi="Times New Roman" w:cs="Times New Roman"/>
                <w:color w:val="auto"/>
                <w:sz w:val="24"/>
                <w:szCs w:val="24"/>
                <w:u w:val="single" w:color="auto"/>
              </w:rPr>
            </w:pPr>
            <w:r>
              <w:rPr>
                <w:rFonts w:hint="default" w:ascii="Times New Roman" w:hAnsi="Times New Roman" w:cs="Times New Roman"/>
                <w:color w:val="auto"/>
                <w:sz w:val="24"/>
                <w:szCs w:val="24"/>
                <w:u w:val="single" w:color="auto"/>
              </w:rPr>
              <w:t>表 7-</w:t>
            </w:r>
            <w:r>
              <w:rPr>
                <w:rFonts w:hint="eastAsia" w:cs="Times New Roman"/>
                <w:color w:val="auto"/>
                <w:sz w:val="24"/>
                <w:szCs w:val="24"/>
                <w:u w:val="single" w:color="auto"/>
                <w:lang w:val="en-US" w:eastAsia="zh-CN"/>
              </w:rPr>
              <w:t>15</w:t>
            </w:r>
            <w:r>
              <w:rPr>
                <w:rFonts w:hint="default" w:ascii="Times New Roman" w:hAnsi="Times New Roman" w:cs="Times New Roman"/>
                <w:color w:val="auto"/>
                <w:sz w:val="24"/>
                <w:szCs w:val="24"/>
                <w:u w:val="single" w:color="auto"/>
              </w:rPr>
              <w:t xml:space="preserve"> 本项目监测方案</w:t>
            </w:r>
          </w:p>
          <w:tbl>
            <w:tblPr>
              <w:tblStyle w:val="40"/>
              <w:tblW w:w="9062" w:type="dxa"/>
              <w:tblInd w:w="5"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2056"/>
              <w:gridCol w:w="2474"/>
              <w:gridCol w:w="2859"/>
              <w:gridCol w:w="1673"/>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205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1"/>
                      <w:szCs w:val="21"/>
                      <w:u w:val="single" w:color="auto"/>
                    </w:rPr>
                  </w:pPr>
                  <w:r>
                    <w:rPr>
                      <w:rFonts w:hint="default" w:ascii="Times New Roman" w:hAnsi="Times New Roman" w:cs="Times New Roman"/>
                      <w:color w:val="auto"/>
                      <w:sz w:val="21"/>
                      <w:szCs w:val="21"/>
                      <w:u w:val="single" w:color="auto"/>
                    </w:rPr>
                    <w:t>监测项目</w:t>
                  </w:r>
                </w:p>
              </w:tc>
              <w:tc>
                <w:tcPr>
                  <w:tcW w:w="247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1"/>
                      <w:szCs w:val="21"/>
                      <w:u w:val="single" w:color="auto"/>
                    </w:rPr>
                  </w:pPr>
                  <w:r>
                    <w:rPr>
                      <w:rFonts w:hint="default" w:ascii="Times New Roman" w:hAnsi="Times New Roman" w:cs="Times New Roman"/>
                      <w:color w:val="auto"/>
                      <w:sz w:val="21"/>
                      <w:szCs w:val="21"/>
                      <w:u w:val="single" w:color="auto"/>
                    </w:rPr>
                    <w:t>监测点位</w:t>
                  </w:r>
                </w:p>
              </w:tc>
              <w:tc>
                <w:tcPr>
                  <w:tcW w:w="285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1"/>
                      <w:szCs w:val="21"/>
                      <w:u w:val="single" w:color="auto"/>
                    </w:rPr>
                  </w:pPr>
                  <w:r>
                    <w:rPr>
                      <w:rFonts w:hint="default" w:ascii="Times New Roman" w:hAnsi="Times New Roman" w:cs="Times New Roman"/>
                      <w:color w:val="auto"/>
                      <w:sz w:val="21"/>
                      <w:szCs w:val="21"/>
                      <w:u w:val="single" w:color="auto"/>
                    </w:rPr>
                    <w:t>主要监测因子</w:t>
                  </w:r>
                </w:p>
              </w:tc>
              <w:tc>
                <w:tcPr>
                  <w:tcW w:w="167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1"/>
                      <w:szCs w:val="21"/>
                      <w:u w:val="single" w:color="auto"/>
                    </w:rPr>
                  </w:pPr>
                  <w:r>
                    <w:rPr>
                      <w:rFonts w:hint="default" w:ascii="Times New Roman" w:hAnsi="Times New Roman" w:cs="Times New Roman"/>
                      <w:color w:val="auto"/>
                      <w:sz w:val="21"/>
                      <w:szCs w:val="21"/>
                      <w:u w:val="single" w:color="auto"/>
                    </w:rPr>
                    <w:t>监测频次</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656" w:hRule="atLeast"/>
              </w:trPr>
              <w:tc>
                <w:tcPr>
                  <w:tcW w:w="205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1"/>
                      <w:szCs w:val="21"/>
                      <w:u w:val="single" w:color="auto"/>
                    </w:rPr>
                  </w:pPr>
                  <w:r>
                    <w:rPr>
                      <w:rFonts w:hint="default" w:ascii="Times New Roman" w:hAnsi="Times New Roman" w:cs="Times New Roman"/>
                      <w:color w:val="auto"/>
                      <w:sz w:val="21"/>
                      <w:szCs w:val="21"/>
                      <w:u w:val="single" w:color="auto"/>
                    </w:rPr>
                    <w:t>大气</w:t>
                  </w:r>
                </w:p>
              </w:tc>
              <w:tc>
                <w:tcPr>
                  <w:tcW w:w="247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cs="Times New Roman"/>
                      <w:color w:val="auto"/>
                      <w:sz w:val="21"/>
                      <w:szCs w:val="21"/>
                      <w:u w:val="single" w:color="auto"/>
                    </w:rPr>
                    <w:t>厂界</w:t>
                  </w:r>
                  <w:r>
                    <w:rPr>
                      <w:rFonts w:hint="default" w:ascii="Times New Roman" w:hAnsi="Times New Roman" w:cs="Times New Roman"/>
                      <w:color w:val="auto"/>
                      <w:sz w:val="21"/>
                      <w:szCs w:val="21"/>
                      <w:u w:val="single" w:color="auto"/>
                      <w:lang w:val="en-US" w:eastAsia="zh-CN"/>
                    </w:rPr>
                    <w:t>上、</w:t>
                  </w:r>
                  <w:r>
                    <w:rPr>
                      <w:rFonts w:hint="default" w:ascii="Times New Roman" w:hAnsi="Times New Roman" w:cs="Times New Roman"/>
                      <w:color w:val="auto"/>
                      <w:sz w:val="21"/>
                      <w:szCs w:val="21"/>
                      <w:u w:val="single" w:color="auto"/>
                      <w:lang w:eastAsia="zh-CN"/>
                    </w:rPr>
                    <w:t>下风向</w:t>
                  </w:r>
                </w:p>
              </w:tc>
              <w:tc>
                <w:tcPr>
                  <w:tcW w:w="285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1"/>
                      <w:szCs w:val="21"/>
                      <w:u w:val="single" w:color="auto"/>
                      <w:lang w:eastAsia="zh-CN"/>
                    </w:rPr>
                  </w:pPr>
                  <w:r>
                    <w:rPr>
                      <w:rFonts w:hint="default" w:ascii="Times New Roman" w:hAnsi="Times New Roman" w:cs="Times New Roman"/>
                      <w:color w:val="auto"/>
                      <w:sz w:val="21"/>
                      <w:szCs w:val="21"/>
                      <w:u w:val="single" w:color="auto"/>
                      <w:lang w:eastAsia="zh-CN"/>
                    </w:rPr>
                    <w:t>颗粒物</w:t>
                  </w:r>
                </w:p>
              </w:tc>
              <w:tc>
                <w:tcPr>
                  <w:tcW w:w="167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1"/>
                      <w:szCs w:val="21"/>
                      <w:u w:val="single" w:color="auto"/>
                    </w:rPr>
                  </w:pPr>
                  <w:r>
                    <w:rPr>
                      <w:rFonts w:hint="eastAsia" w:cs="Times New Roman"/>
                      <w:color w:val="auto"/>
                      <w:sz w:val="21"/>
                      <w:szCs w:val="21"/>
                      <w:u w:val="single" w:color="auto"/>
                      <w:lang w:eastAsia="zh-CN"/>
                    </w:rPr>
                    <w:t>半年</w:t>
                  </w:r>
                  <w:r>
                    <w:rPr>
                      <w:rFonts w:hint="default" w:ascii="Times New Roman" w:hAnsi="Times New Roman" w:cs="Times New Roman"/>
                      <w:color w:val="auto"/>
                      <w:sz w:val="21"/>
                      <w:szCs w:val="21"/>
                      <w:u w:val="single" w:color="auto"/>
                      <w:lang w:val="en-US" w:eastAsia="zh-CN"/>
                    </w:rPr>
                    <w:t>/</w:t>
                  </w:r>
                  <w:r>
                    <w:rPr>
                      <w:rFonts w:hint="default" w:ascii="Times New Roman" w:hAnsi="Times New Roman" w:cs="Times New Roman"/>
                      <w:color w:val="auto"/>
                      <w:sz w:val="21"/>
                      <w:szCs w:val="21"/>
                      <w:u w:val="single" w:color="auto"/>
                    </w:rPr>
                    <w:t>次</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205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1"/>
                      <w:szCs w:val="21"/>
                      <w:u w:val="single" w:color="auto"/>
                    </w:rPr>
                  </w:pPr>
                  <w:r>
                    <w:rPr>
                      <w:rFonts w:hint="default" w:ascii="Times New Roman" w:hAnsi="Times New Roman" w:cs="Times New Roman"/>
                      <w:color w:val="auto"/>
                      <w:sz w:val="21"/>
                      <w:szCs w:val="21"/>
                      <w:u w:val="single" w:color="auto"/>
                    </w:rPr>
                    <w:t>噪声</w:t>
                  </w:r>
                </w:p>
              </w:tc>
              <w:tc>
                <w:tcPr>
                  <w:tcW w:w="247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1"/>
                      <w:szCs w:val="21"/>
                      <w:u w:val="single" w:color="auto"/>
                      <w:lang w:eastAsia="zh-CN"/>
                    </w:rPr>
                  </w:pPr>
                  <w:r>
                    <w:rPr>
                      <w:rFonts w:hint="default" w:ascii="Times New Roman" w:hAnsi="Times New Roman" w:cs="Times New Roman"/>
                      <w:color w:val="auto"/>
                      <w:sz w:val="21"/>
                      <w:szCs w:val="21"/>
                      <w:u w:val="single" w:color="auto"/>
                    </w:rPr>
                    <w:t>厂界</w:t>
                  </w:r>
                  <w:r>
                    <w:rPr>
                      <w:rFonts w:hint="default" w:ascii="Times New Roman" w:hAnsi="Times New Roman" w:cs="Times New Roman"/>
                      <w:color w:val="auto"/>
                      <w:sz w:val="21"/>
                      <w:szCs w:val="21"/>
                      <w:u w:val="single" w:color="auto"/>
                      <w:lang w:eastAsia="zh-CN"/>
                    </w:rPr>
                    <w:t>四周</w:t>
                  </w:r>
                </w:p>
              </w:tc>
              <w:tc>
                <w:tcPr>
                  <w:tcW w:w="285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cs="Times New Roman"/>
                      <w:color w:val="auto"/>
                      <w:sz w:val="21"/>
                      <w:szCs w:val="21"/>
                      <w:u w:val="single" w:color="auto"/>
                      <w:lang w:eastAsia="zh-CN"/>
                    </w:rPr>
                  </w:pPr>
                  <w:r>
                    <w:rPr>
                      <w:rFonts w:hint="eastAsia" w:ascii="Times New Roman" w:hAnsi="Times New Roman" w:cs="Times New Roman"/>
                      <w:color w:val="auto"/>
                      <w:sz w:val="21"/>
                      <w:szCs w:val="21"/>
                      <w:u w:val="single" w:color="auto"/>
                      <w:lang w:eastAsia="zh-CN"/>
                    </w:rPr>
                    <w:t>噪声</w:t>
                  </w:r>
                </w:p>
              </w:tc>
              <w:tc>
                <w:tcPr>
                  <w:tcW w:w="167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1"/>
                      <w:szCs w:val="21"/>
                      <w:u w:val="single" w:color="auto"/>
                    </w:rPr>
                  </w:pPr>
                  <w:r>
                    <w:rPr>
                      <w:rFonts w:hint="eastAsia" w:cs="Times New Roman"/>
                      <w:color w:val="auto"/>
                      <w:sz w:val="21"/>
                      <w:szCs w:val="21"/>
                      <w:u w:val="single" w:color="auto"/>
                      <w:lang w:eastAsia="zh-CN"/>
                    </w:rPr>
                    <w:t>半年</w:t>
                  </w:r>
                  <w:r>
                    <w:rPr>
                      <w:rFonts w:hint="default" w:ascii="Times New Roman" w:hAnsi="Times New Roman" w:cs="Times New Roman"/>
                      <w:color w:val="auto"/>
                      <w:sz w:val="21"/>
                      <w:szCs w:val="21"/>
                      <w:u w:val="single" w:color="auto"/>
                      <w:lang w:val="en-US" w:eastAsia="zh-CN"/>
                    </w:rPr>
                    <w:t>/</w:t>
                  </w:r>
                  <w:r>
                    <w:rPr>
                      <w:rFonts w:hint="default" w:ascii="Times New Roman" w:hAnsi="Times New Roman" w:cs="Times New Roman"/>
                      <w:color w:val="auto"/>
                      <w:sz w:val="21"/>
                      <w:szCs w:val="21"/>
                      <w:u w:val="single" w:color="auto"/>
                    </w:rPr>
                    <w:t>次</w:t>
                  </w:r>
                </w:p>
              </w:tc>
            </w:tr>
          </w:tbl>
          <w:p>
            <w:pPr>
              <w:pStyle w:val="34"/>
              <w:spacing w:line="360" w:lineRule="auto"/>
              <w:ind w:left="400"/>
              <w:rPr>
                <w:rFonts w:hint="default" w:ascii="Times New Roman" w:hAnsi="Times New Roman" w:cs="Times New Roman"/>
                <w:color w:val="auto"/>
                <w:sz w:val="24"/>
                <w:szCs w:val="24"/>
                <w:u w:val="single" w:color="auto"/>
              </w:rPr>
            </w:pPr>
            <w:r>
              <w:rPr>
                <w:rFonts w:hint="default" w:ascii="Times New Roman" w:hAnsi="Times New Roman" w:cs="Times New Roman"/>
                <w:color w:val="auto"/>
                <w:sz w:val="24"/>
                <w:szCs w:val="24"/>
                <w:u w:val="single" w:color="auto"/>
              </w:rPr>
              <w:t>监测计划实施由公司负责组织协调，可委托有资质的环境监测单位承担监测任务</w:t>
            </w:r>
          </w:p>
          <w:p>
            <w:pPr>
              <w:snapToGrid w:val="0"/>
              <w:spacing w:line="360" w:lineRule="auto"/>
              <w:ind w:firstLine="462" w:firstLineChars="200"/>
              <w:rPr>
                <w:rFonts w:hint="eastAsia" w:cs="Times New Roman"/>
                <w:b/>
                <w:color w:val="auto"/>
                <w:sz w:val="24"/>
                <w:szCs w:val="24"/>
                <w:u w:val="none" w:color="auto"/>
                <w:lang w:val="en-US" w:eastAsia="zh-CN"/>
              </w:rPr>
            </w:pPr>
          </w:p>
          <w:p>
            <w:pPr>
              <w:snapToGrid w:val="0"/>
              <w:spacing w:line="360" w:lineRule="auto"/>
              <w:ind w:firstLine="462" w:firstLineChars="200"/>
              <w:rPr>
                <w:rFonts w:hint="default" w:ascii="Times New Roman" w:hAnsi="Times New Roman" w:cs="Times New Roman"/>
                <w:b/>
                <w:color w:val="auto"/>
                <w:sz w:val="24"/>
                <w:szCs w:val="24"/>
                <w:u w:val="none" w:color="auto"/>
              </w:rPr>
            </w:pPr>
            <w:r>
              <w:rPr>
                <w:rFonts w:hint="eastAsia" w:cs="Times New Roman"/>
                <w:b/>
                <w:color w:val="auto"/>
                <w:sz w:val="24"/>
                <w:szCs w:val="24"/>
                <w:u w:val="none" w:color="auto"/>
                <w:lang w:val="en-US" w:eastAsia="zh-CN"/>
              </w:rPr>
              <w:t>8</w:t>
            </w:r>
            <w:r>
              <w:rPr>
                <w:rFonts w:hint="default" w:ascii="Times New Roman" w:hAnsi="Times New Roman" w:cs="Times New Roman"/>
                <w:b/>
                <w:color w:val="auto"/>
                <w:sz w:val="24"/>
                <w:szCs w:val="24"/>
                <w:u w:val="none" w:color="auto"/>
              </w:rPr>
              <w:t>、项目合理性分析</w:t>
            </w:r>
          </w:p>
          <w:p>
            <w:pPr>
              <w:snapToGrid w:val="0"/>
              <w:spacing w:line="360" w:lineRule="auto"/>
              <w:ind w:firstLine="453" w:firstLineChars="196"/>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（1）产业政策符合性分析</w:t>
            </w:r>
          </w:p>
          <w:p>
            <w:pPr>
              <w:spacing w:line="360" w:lineRule="auto"/>
              <w:ind w:firstLine="462" w:firstLineChars="200"/>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本项目为</w:t>
            </w:r>
            <w:r>
              <w:rPr>
                <w:rFonts w:hint="eastAsia" w:cs="Times New Roman"/>
                <w:color w:val="auto"/>
                <w:sz w:val="24"/>
                <w:szCs w:val="24"/>
                <w:u w:val="none" w:color="auto"/>
                <w:lang w:val="en-US" w:eastAsia="zh-CN"/>
              </w:rPr>
              <w:t>金属制品</w:t>
            </w:r>
            <w:r>
              <w:rPr>
                <w:rFonts w:hint="eastAsia" w:cs="Times New Roman"/>
                <w:color w:val="auto"/>
                <w:sz w:val="24"/>
                <w:szCs w:val="24"/>
                <w:u w:val="none" w:color="auto"/>
                <w:lang w:eastAsia="zh-CN"/>
              </w:rPr>
              <w:t>生产</w:t>
            </w:r>
            <w:r>
              <w:rPr>
                <w:rFonts w:hint="default" w:ascii="Times New Roman" w:hAnsi="Times New Roman" w:cs="Times New Roman"/>
                <w:color w:val="auto"/>
                <w:sz w:val="24"/>
                <w:szCs w:val="24"/>
                <w:u w:val="none" w:color="auto"/>
              </w:rPr>
              <w:t>，根据中华人民共和</w:t>
            </w:r>
            <w:r>
              <w:rPr>
                <w:rFonts w:hint="default" w:ascii="Times New Roman" w:hAnsi="Times New Roman" w:cs="Times New Roman"/>
                <w:color w:val="auto"/>
                <w:sz w:val="24"/>
                <w:szCs w:val="24"/>
                <w:u w:val="none" w:color="auto"/>
                <w:lang w:eastAsia="zh-CN"/>
              </w:rPr>
              <w:t>国发展和改革委员会</w:t>
            </w:r>
            <w:r>
              <w:rPr>
                <w:rFonts w:hint="eastAsia" w:cs="Times New Roman"/>
                <w:color w:val="auto"/>
                <w:sz w:val="24"/>
                <w:szCs w:val="24"/>
                <w:u w:val="none" w:color="auto"/>
                <w:lang w:eastAsia="zh-CN"/>
              </w:rPr>
              <w:t>《</w:t>
            </w:r>
            <w:r>
              <w:rPr>
                <w:rFonts w:hint="eastAsia" w:ascii="Times New Roman" w:hAnsi="Times New Roman" w:cs="Times New Roman"/>
                <w:color w:val="auto"/>
                <w:sz w:val="24"/>
                <w:szCs w:val="24"/>
                <w:u w:val="none" w:color="auto"/>
                <w:lang w:val="en-US" w:eastAsia="zh-CN"/>
              </w:rPr>
              <w:t>产业结构调整指导目录</w:t>
            </w:r>
            <w:r>
              <w:rPr>
                <w:rFonts w:hint="eastAsia" w:cs="Times New Roman"/>
                <w:color w:val="auto"/>
                <w:sz w:val="24"/>
                <w:szCs w:val="24"/>
                <w:u w:val="none" w:color="auto"/>
                <w:lang w:val="en-US" w:eastAsia="zh-CN"/>
              </w:rPr>
              <w:t>》</w:t>
            </w:r>
            <w:r>
              <w:rPr>
                <w:rFonts w:hint="eastAsia" w:ascii="Times New Roman" w:hAnsi="Times New Roman" w:cs="Times New Roman"/>
                <w:color w:val="auto"/>
                <w:sz w:val="24"/>
                <w:szCs w:val="24"/>
                <w:u w:val="none" w:color="auto"/>
                <w:lang w:val="en-US" w:eastAsia="zh-CN"/>
              </w:rPr>
              <w:t>（2019年本）</w:t>
            </w:r>
            <w:r>
              <w:rPr>
                <w:rFonts w:hint="default" w:ascii="Times New Roman" w:hAnsi="Times New Roman" w:cs="Times New Roman"/>
                <w:color w:val="auto"/>
                <w:sz w:val="24"/>
                <w:szCs w:val="24"/>
                <w:u w:val="none" w:color="auto"/>
                <w:lang w:eastAsia="zh-CN"/>
              </w:rPr>
              <w:t>，该类项目不属于限制类和淘汰类项目</w:t>
            </w:r>
            <w:r>
              <w:rPr>
                <w:rFonts w:hint="eastAsia" w:cs="Times New Roman"/>
                <w:color w:val="auto"/>
                <w:sz w:val="24"/>
                <w:szCs w:val="24"/>
                <w:u w:val="none" w:color="auto"/>
                <w:lang w:eastAsia="zh-CN"/>
              </w:rPr>
              <w:t>；</w:t>
            </w:r>
            <w:r>
              <w:rPr>
                <w:rFonts w:hint="default" w:ascii="Times New Roman" w:hAnsi="Times New Roman" w:cs="Times New Roman"/>
                <w:color w:val="auto"/>
                <w:spacing w:val="-6"/>
                <w:sz w:val="24"/>
                <w:u w:val="none" w:color="auto"/>
              </w:rPr>
              <w:t>项目设备</w:t>
            </w:r>
            <w:r>
              <w:rPr>
                <w:rFonts w:hint="default" w:ascii="Times New Roman" w:hAnsi="Times New Roman" w:eastAsia="宋体" w:cs="Times New Roman"/>
                <w:bCs/>
                <w:color w:val="auto"/>
                <w:sz w:val="24"/>
                <w:szCs w:val="24"/>
                <w:u w:val="none" w:color="auto"/>
              </w:rPr>
              <w:t>无国家发改委《产业结构调整指导目录》（2019 年本）</w:t>
            </w:r>
            <w:r>
              <w:rPr>
                <w:rFonts w:hint="default" w:ascii="Times New Roman" w:hAnsi="Times New Roman" w:eastAsia="宋体" w:cs="Times New Roman"/>
                <w:bCs/>
                <w:color w:val="auto"/>
                <w:sz w:val="24"/>
                <w:szCs w:val="24"/>
                <w:u w:val="none" w:color="auto"/>
                <w:lang w:eastAsia="zh-CN"/>
              </w:rPr>
              <w:t>、</w:t>
            </w:r>
            <w:r>
              <w:rPr>
                <w:rFonts w:hint="default" w:ascii="Times New Roman" w:hAnsi="Times New Roman" w:eastAsia="宋体" w:cs="Times New Roman"/>
                <w:bCs/>
                <w:color w:val="auto"/>
                <w:sz w:val="24"/>
                <w:szCs w:val="24"/>
                <w:u w:val="none" w:color="auto"/>
              </w:rPr>
              <w:t>《工业和信息化部高耗能落后机电设备（产品）淘汰目录》、《部分工业行业淘汰落后生产工艺装备和产品指导目录》中淘汰及明令禁止使用的设备</w:t>
            </w:r>
            <w:r>
              <w:rPr>
                <w:rFonts w:hint="default" w:ascii="Times New Roman" w:hAnsi="Times New Roman" w:cs="Times New Roman"/>
                <w:color w:val="auto"/>
                <w:sz w:val="24"/>
                <w:szCs w:val="24"/>
                <w:u w:val="none" w:color="auto"/>
              </w:rPr>
              <w:t>，符合国家产业政策要求。</w:t>
            </w:r>
          </w:p>
          <w:p>
            <w:pPr>
              <w:snapToGrid w:val="0"/>
              <w:spacing w:line="360" w:lineRule="auto"/>
              <w:ind w:firstLine="453" w:firstLineChars="196"/>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（2）规划合理性分析</w:t>
            </w:r>
          </w:p>
          <w:p>
            <w:pPr>
              <w:spacing w:line="360" w:lineRule="auto"/>
              <w:ind w:firstLine="462" w:firstLineChars="200"/>
              <w:rPr>
                <w:rFonts w:hint="default" w:ascii="Times New Roman" w:hAnsi="Times New Roman" w:cs="Times New Roman"/>
                <w:color w:val="auto"/>
                <w:spacing w:val="-6"/>
                <w:sz w:val="24"/>
                <w:szCs w:val="24"/>
                <w:u w:val="none" w:color="auto"/>
              </w:rPr>
            </w:pPr>
            <w:r>
              <w:rPr>
                <w:rFonts w:hint="default" w:ascii="Times New Roman" w:hAnsi="Times New Roman" w:cs="Times New Roman"/>
                <w:color w:val="auto"/>
                <w:sz w:val="24"/>
                <w:szCs w:val="24"/>
                <w:u w:val="none" w:color="auto"/>
              </w:rPr>
              <w:t>本项目</w:t>
            </w:r>
            <w:r>
              <w:rPr>
                <w:rFonts w:hint="eastAsia" w:cs="Times New Roman"/>
                <w:color w:val="auto"/>
                <w:sz w:val="24"/>
                <w:szCs w:val="24"/>
                <w:u w:val="none" w:color="auto"/>
                <w:lang w:val="en-US" w:eastAsia="zh-CN"/>
              </w:rPr>
              <w:t>租赁</w:t>
            </w:r>
            <w:r>
              <w:rPr>
                <w:rFonts w:hint="eastAsia" w:cs="Times New Roman"/>
                <w:color w:val="auto"/>
                <w:sz w:val="24"/>
                <w:szCs w:val="24"/>
                <w:u w:val="none" w:color="auto"/>
                <w:lang w:eastAsia="zh-CN"/>
              </w:rPr>
              <w:t>湖南</w:t>
            </w:r>
            <w:r>
              <w:rPr>
                <w:rFonts w:hint="eastAsia" w:cs="Times New Roman"/>
                <w:color w:val="auto"/>
                <w:sz w:val="24"/>
                <w:szCs w:val="24"/>
                <w:u w:val="none" w:color="auto"/>
                <w:lang w:val="en-US" w:eastAsia="zh-CN"/>
              </w:rPr>
              <w:t>湘变电气</w:t>
            </w:r>
            <w:r>
              <w:rPr>
                <w:rFonts w:hint="eastAsia" w:cs="Times New Roman"/>
                <w:color w:val="auto"/>
                <w:sz w:val="24"/>
                <w:szCs w:val="24"/>
                <w:u w:val="none" w:color="auto"/>
                <w:lang w:eastAsia="zh-CN"/>
              </w:rPr>
              <w:t>有限</w:t>
            </w:r>
            <w:r>
              <w:rPr>
                <w:rFonts w:hint="eastAsia" w:cs="Times New Roman"/>
                <w:color w:val="auto"/>
                <w:sz w:val="24"/>
                <w:szCs w:val="24"/>
                <w:u w:val="none" w:color="auto"/>
                <w:lang w:val="en-US" w:eastAsia="zh-CN"/>
              </w:rPr>
              <w:t>责任</w:t>
            </w:r>
            <w:r>
              <w:rPr>
                <w:rFonts w:hint="eastAsia" w:cs="Times New Roman"/>
                <w:color w:val="auto"/>
                <w:sz w:val="24"/>
                <w:szCs w:val="24"/>
                <w:u w:val="none" w:color="auto"/>
                <w:lang w:eastAsia="zh-CN"/>
              </w:rPr>
              <w:t>公司</w:t>
            </w:r>
            <w:r>
              <w:rPr>
                <w:rFonts w:hint="default" w:ascii="Times New Roman" w:hAnsi="Times New Roman" w:cs="Times New Roman"/>
                <w:color w:val="auto"/>
                <w:sz w:val="24"/>
                <w:szCs w:val="24"/>
                <w:u w:val="none" w:color="auto"/>
              </w:rPr>
              <w:t>位于</w:t>
            </w:r>
            <w:r>
              <w:rPr>
                <w:rFonts w:hint="eastAsia" w:cs="Times New Roman"/>
                <w:color w:val="auto"/>
                <w:sz w:val="24"/>
                <w:szCs w:val="24"/>
                <w:u w:val="none" w:color="auto"/>
                <w:lang w:eastAsia="zh-CN"/>
              </w:rPr>
              <w:t>湖南省湘阴县工业园区健铭路</w:t>
            </w:r>
            <w:r>
              <w:rPr>
                <w:rFonts w:hint="eastAsia" w:cs="Times New Roman"/>
                <w:color w:val="auto"/>
                <w:sz w:val="24"/>
                <w:szCs w:val="24"/>
                <w:u w:val="none" w:color="auto"/>
                <w:lang w:val="en-US" w:eastAsia="zh-CN"/>
              </w:rPr>
              <w:t>的</w:t>
            </w:r>
            <w:r>
              <w:rPr>
                <w:rFonts w:hint="eastAsia" w:ascii="Times New Roman" w:hAnsi="Times New Roman" w:cs="Times New Roman"/>
                <w:color w:val="auto"/>
                <w:sz w:val="24"/>
                <w:szCs w:val="24"/>
                <w:u w:val="none" w:color="auto"/>
                <w:lang w:eastAsia="zh-CN"/>
              </w:rPr>
              <w:t>厂房</w:t>
            </w:r>
            <w:r>
              <w:rPr>
                <w:rFonts w:hint="eastAsia" w:cs="Times New Roman"/>
                <w:color w:val="auto"/>
                <w:sz w:val="24"/>
                <w:szCs w:val="24"/>
                <w:u w:val="none" w:color="auto"/>
                <w:lang w:val="en-US" w:eastAsia="zh-CN"/>
              </w:rPr>
              <w:t>进行</w:t>
            </w:r>
            <w:r>
              <w:rPr>
                <w:rFonts w:hint="eastAsia" w:cs="Times New Roman"/>
                <w:color w:val="auto"/>
                <w:sz w:val="24"/>
                <w:szCs w:val="24"/>
                <w:u w:val="none" w:color="auto"/>
                <w:lang w:eastAsia="zh-CN"/>
              </w:rPr>
              <w:t>建设</w:t>
            </w:r>
            <w:r>
              <w:rPr>
                <w:rFonts w:hint="default" w:ascii="Times New Roman" w:hAnsi="Times New Roman" w:cs="Times New Roman"/>
                <w:color w:val="auto"/>
                <w:sz w:val="24"/>
                <w:szCs w:val="24"/>
                <w:u w:val="none" w:color="auto"/>
              </w:rPr>
              <w:t>，项目所在地不属于生活饮用水水源保护区、风景名胜区等区域。根据湘阴</w:t>
            </w:r>
            <w:r>
              <w:rPr>
                <w:rFonts w:hint="eastAsia" w:cs="Times New Roman"/>
                <w:color w:val="auto"/>
                <w:sz w:val="24"/>
                <w:szCs w:val="24"/>
                <w:u w:val="none" w:color="auto"/>
                <w:lang w:eastAsia="zh-CN"/>
              </w:rPr>
              <w:t>县</w:t>
            </w:r>
            <w:r>
              <w:rPr>
                <w:rFonts w:hint="default" w:ascii="Times New Roman" w:hAnsi="Times New Roman" w:cs="Times New Roman"/>
                <w:color w:val="auto"/>
                <w:sz w:val="24"/>
                <w:szCs w:val="24"/>
                <w:u w:val="none" w:color="auto"/>
              </w:rPr>
              <w:t>土地规划可知，本项目用地性质为工业用地，用地符合湘阴用地规划要求。</w:t>
            </w:r>
          </w:p>
          <w:p>
            <w:pPr>
              <w:snapToGrid w:val="0"/>
              <w:spacing w:line="360" w:lineRule="auto"/>
              <w:ind w:firstLine="462" w:firstLineChars="200"/>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（3）选址合理性分析</w:t>
            </w:r>
          </w:p>
          <w:p>
            <w:pPr>
              <w:snapToGrid w:val="0"/>
              <w:spacing w:line="360" w:lineRule="auto"/>
              <w:ind w:firstLine="453" w:firstLineChars="196"/>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①地理位置</w:t>
            </w:r>
          </w:p>
          <w:p>
            <w:pPr>
              <w:snapToGrid w:val="0"/>
              <w:spacing w:line="360" w:lineRule="auto"/>
              <w:ind w:firstLine="453" w:firstLineChars="196"/>
              <w:rPr>
                <w:rFonts w:hint="default" w:ascii="Times New Roman" w:hAnsi="Times New Roman" w:cs="Times New Roman"/>
                <w:bCs/>
                <w:color w:val="auto"/>
                <w:sz w:val="24"/>
                <w:szCs w:val="24"/>
                <w:u w:val="none" w:color="auto"/>
              </w:rPr>
            </w:pPr>
            <w:r>
              <w:rPr>
                <w:rFonts w:hint="default" w:ascii="Times New Roman" w:hAnsi="Times New Roman" w:cs="Times New Roman"/>
                <w:bCs/>
                <w:color w:val="auto"/>
                <w:sz w:val="24"/>
                <w:szCs w:val="24"/>
                <w:u w:val="none" w:color="auto"/>
              </w:rPr>
              <w:t>本项目选址于</w:t>
            </w:r>
            <w:r>
              <w:rPr>
                <w:rFonts w:hint="eastAsia" w:cs="Times New Roman"/>
                <w:color w:val="auto"/>
                <w:sz w:val="24"/>
                <w:u w:val="none" w:color="auto"/>
                <w:lang w:eastAsia="zh-CN"/>
              </w:rPr>
              <w:t>湖南省湘阴县工业园区健铭路</w:t>
            </w:r>
            <w:r>
              <w:rPr>
                <w:rFonts w:hint="default" w:ascii="Times New Roman" w:hAnsi="Times New Roman" w:cs="Times New Roman"/>
                <w:bCs/>
                <w:color w:val="auto"/>
                <w:sz w:val="24"/>
                <w:szCs w:val="24"/>
                <w:u w:val="none" w:color="auto"/>
              </w:rPr>
              <w:t>，交通较为便利。</w:t>
            </w:r>
            <w:r>
              <w:rPr>
                <w:rFonts w:hint="default" w:ascii="Times New Roman" w:hAnsi="Times New Roman" w:cs="Times New Roman"/>
                <w:color w:val="auto"/>
                <w:sz w:val="24"/>
                <w:szCs w:val="24"/>
                <w:u w:val="none" w:color="auto"/>
              </w:rPr>
              <w:t>本项目所在地供电、通讯、道路等基础设施比较完善，电、水源供应充足。</w:t>
            </w:r>
          </w:p>
          <w:p>
            <w:pPr>
              <w:snapToGrid w:val="0"/>
              <w:spacing w:line="360" w:lineRule="auto"/>
              <w:ind w:firstLine="453" w:firstLineChars="196"/>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②环境容量</w:t>
            </w:r>
          </w:p>
          <w:p>
            <w:pPr>
              <w:snapToGrid w:val="0"/>
              <w:spacing w:line="360" w:lineRule="auto"/>
              <w:ind w:firstLine="453" w:firstLineChars="196"/>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根据环境功能区划的划分，项目选址区环境空气功能为二级区，水体功能为Ⅲ类水体，声环境功能为</w:t>
            </w:r>
            <w:r>
              <w:rPr>
                <w:rFonts w:hint="eastAsia" w:cs="Times New Roman"/>
                <w:color w:val="auto"/>
                <w:sz w:val="24"/>
                <w:szCs w:val="24"/>
                <w:u w:val="none" w:color="auto"/>
                <w:lang w:val="en-US" w:eastAsia="zh-CN"/>
              </w:rPr>
              <w:t>3</w:t>
            </w:r>
            <w:r>
              <w:rPr>
                <w:rFonts w:hint="default" w:ascii="Times New Roman" w:hAnsi="Times New Roman" w:cs="Times New Roman"/>
                <w:color w:val="auto"/>
                <w:sz w:val="24"/>
                <w:szCs w:val="24"/>
                <w:u w:val="none" w:color="auto"/>
              </w:rPr>
              <w:t>类区。根据环境质量现状数据，本项目所在区域地表水、声环境质量满足相应功能区划要求，</w:t>
            </w:r>
            <w:r>
              <w:rPr>
                <w:rFonts w:hint="eastAsia" w:cs="Times New Roman"/>
                <w:color w:val="auto"/>
                <w:sz w:val="24"/>
                <w:szCs w:val="24"/>
                <w:u w:val="none" w:color="auto"/>
                <w:lang w:eastAsia="zh-CN"/>
              </w:rPr>
              <w:t>根据</w:t>
            </w:r>
            <w:r>
              <w:rPr>
                <w:rFonts w:hint="eastAsia" w:cs="Times New Roman"/>
                <w:color w:val="auto"/>
                <w:sz w:val="24"/>
                <w:szCs w:val="24"/>
                <w:u w:val="none" w:color="auto"/>
                <w:lang w:val="en-US" w:eastAsia="zh-CN"/>
              </w:rPr>
              <w:t>2018年到2019年大气监测数据可知，项目所在区域大气环境正在逐渐变好</w:t>
            </w:r>
            <w:r>
              <w:rPr>
                <w:rFonts w:hint="default" w:ascii="Times New Roman" w:hAnsi="Times New Roman" w:cs="Times New Roman"/>
                <w:color w:val="auto"/>
                <w:sz w:val="24"/>
                <w:szCs w:val="24"/>
                <w:u w:val="none" w:color="auto"/>
              </w:rPr>
              <w:t>，在充分落实本评价提出的各项处理措施后，项目营运对周围环境产生的影响较小，不会降低该区现有环境功能。</w:t>
            </w:r>
          </w:p>
          <w:p>
            <w:pPr>
              <w:snapToGrid w:val="0"/>
              <w:spacing w:line="360" w:lineRule="auto"/>
              <w:ind w:firstLine="453" w:firstLineChars="196"/>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③达标排放</w:t>
            </w:r>
          </w:p>
          <w:p>
            <w:pPr>
              <w:snapToGrid w:val="0"/>
              <w:spacing w:line="360" w:lineRule="auto"/>
              <w:ind w:firstLine="453" w:firstLineChars="196"/>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本项目营运期产生的各类污染物经过相关环保措施处理后可实现达标排放，固废可实现有效处理和处置，对周围环境产生的影响在可接受的范围之内。</w:t>
            </w:r>
          </w:p>
          <w:p>
            <w:pPr>
              <w:snapToGrid w:val="0"/>
              <w:spacing w:line="360" w:lineRule="auto"/>
              <w:ind w:firstLine="453" w:firstLineChars="196"/>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综上所述，本项目符合当地环境功能区规划，各污染物在采取相关环保措施后都可以实现达标排放，对周围环境影响不大，本项目选址合理。</w:t>
            </w:r>
          </w:p>
          <w:p>
            <w:pPr>
              <w:snapToGrid w:val="0"/>
              <w:spacing w:line="360" w:lineRule="auto"/>
              <w:ind w:firstLine="462" w:firstLineChars="200"/>
              <w:rPr>
                <w:rFonts w:hint="eastAsia" w:ascii="Times New Roman" w:hAnsi="Times New Roman" w:eastAsia="宋体" w:cs="Times New Roman"/>
                <w:color w:val="auto"/>
                <w:sz w:val="24"/>
                <w:szCs w:val="24"/>
                <w:u w:val="none" w:color="auto"/>
                <w:lang w:eastAsia="zh-CN"/>
              </w:rPr>
            </w:pPr>
            <w:r>
              <w:rPr>
                <w:rFonts w:hint="eastAsia" w:cs="Times New Roman"/>
                <w:color w:val="auto"/>
                <w:sz w:val="24"/>
                <w:szCs w:val="24"/>
                <w:u w:val="none" w:color="auto"/>
                <w:lang w:eastAsia="zh-CN"/>
              </w:rPr>
              <w:t>（</w:t>
            </w:r>
            <w:r>
              <w:rPr>
                <w:rFonts w:hint="eastAsia" w:cs="Times New Roman"/>
                <w:color w:val="auto"/>
                <w:sz w:val="24"/>
                <w:szCs w:val="24"/>
                <w:u w:val="none" w:color="auto"/>
                <w:lang w:val="en-US" w:eastAsia="zh-CN"/>
              </w:rPr>
              <w:t>4</w:t>
            </w:r>
            <w:r>
              <w:rPr>
                <w:rFonts w:hint="eastAsia" w:cs="Times New Roman"/>
                <w:color w:val="auto"/>
                <w:sz w:val="24"/>
                <w:szCs w:val="24"/>
                <w:u w:val="none" w:color="auto"/>
                <w:lang w:eastAsia="zh-CN"/>
              </w:rPr>
              <w:t>）与湘阴县工业园规划相符性</w:t>
            </w:r>
          </w:p>
          <w:p>
            <w:pPr>
              <w:adjustRightInd w:val="0"/>
              <w:snapToGrid w:val="0"/>
              <w:spacing w:line="360" w:lineRule="auto"/>
              <w:ind w:right="172" w:rightChars="86" w:firstLine="480"/>
              <w:rPr>
                <w:color w:val="auto"/>
                <w:sz w:val="24"/>
                <w:u w:val="none" w:color="auto"/>
              </w:rPr>
            </w:pPr>
            <w:r>
              <w:rPr>
                <w:color w:val="auto"/>
                <w:sz w:val="24"/>
                <w:u w:val="none" w:color="auto"/>
              </w:rPr>
              <w:t>根据湘阴县工业园的产业定位：三主（发展食品加工业、电子信息</w:t>
            </w:r>
            <w:r>
              <w:rPr>
                <w:b w:val="0"/>
                <w:bCs w:val="0"/>
                <w:color w:val="auto"/>
                <w:sz w:val="24"/>
                <w:u w:val="none" w:color="auto"/>
              </w:rPr>
              <w:t>、机械制造</w:t>
            </w:r>
            <w:r>
              <w:rPr>
                <w:color w:val="auto"/>
                <w:sz w:val="24"/>
                <w:u w:val="none" w:color="auto"/>
              </w:rPr>
              <w:t>）</w:t>
            </w:r>
            <w:r>
              <w:rPr>
                <w:rFonts w:hint="eastAsia"/>
                <w:color w:val="auto"/>
                <w:sz w:val="24"/>
                <w:u w:val="none" w:color="auto"/>
                <w:lang w:eastAsia="zh-CN"/>
              </w:rPr>
              <w:t>、</w:t>
            </w:r>
            <w:r>
              <w:rPr>
                <w:color w:val="auto"/>
                <w:sz w:val="24"/>
                <w:u w:val="none" w:color="auto"/>
              </w:rPr>
              <w:t>三辅（建材装饰、轻纺服装和传统基础产业）形成工业园的六大产业板块，本项目为</w:t>
            </w:r>
            <w:r>
              <w:rPr>
                <w:rFonts w:hint="eastAsia"/>
                <w:color w:val="auto"/>
                <w:sz w:val="24"/>
                <w:u w:val="none" w:color="auto"/>
                <w:lang w:val="en-US" w:eastAsia="zh-CN"/>
              </w:rPr>
              <w:t>金属制品</w:t>
            </w:r>
            <w:r>
              <w:rPr>
                <w:rFonts w:hint="eastAsia"/>
                <w:color w:val="auto"/>
                <w:sz w:val="24"/>
                <w:u w:val="none" w:color="auto"/>
              </w:rPr>
              <w:t>生产</w:t>
            </w:r>
            <w:r>
              <w:rPr>
                <w:color w:val="auto"/>
                <w:sz w:val="24"/>
                <w:u w:val="none" w:color="auto"/>
              </w:rPr>
              <w:t>项目，因此本项目的建设符合湘阴县工业园的产业定位。</w:t>
            </w:r>
          </w:p>
          <w:p>
            <w:pPr>
              <w:adjustRightInd w:val="0"/>
              <w:snapToGrid w:val="0"/>
              <w:spacing w:line="360" w:lineRule="auto"/>
              <w:ind w:right="172" w:rightChars="86" w:firstLine="480"/>
              <w:rPr>
                <w:rFonts w:hint="eastAsia"/>
                <w:color w:val="auto"/>
                <w:sz w:val="24"/>
                <w:u w:val="none" w:color="auto"/>
              </w:rPr>
            </w:pPr>
            <w:r>
              <w:rPr>
                <w:color w:val="auto"/>
                <w:sz w:val="24"/>
                <w:u w:val="none" w:color="auto"/>
              </w:rPr>
              <w:t>与湘阴县工业园准入条件的相符性</w:t>
            </w:r>
            <w:r>
              <w:rPr>
                <w:rFonts w:hint="eastAsia"/>
                <w:color w:val="auto"/>
                <w:sz w:val="24"/>
                <w:u w:val="none" w:color="auto"/>
              </w:rPr>
              <w:t>：根据湖南省环境保护厅文件湘环评【2013】305号 关于湖南湘阴工业园区环境影响报告书的批复中（二）“严格执行园区入园企业准入制度，严禁限制三类工业入驻，禁止大型喷涂、涉及酸雾排放等气型污染严重企业入驻；禁止涉重金属企业入驻”，本项目为</w:t>
            </w:r>
            <w:r>
              <w:rPr>
                <w:rFonts w:hint="eastAsia"/>
                <w:color w:val="auto"/>
                <w:sz w:val="24"/>
                <w:u w:val="none" w:color="auto"/>
                <w:lang w:val="en-US" w:eastAsia="zh-CN"/>
              </w:rPr>
              <w:t>金属制品</w:t>
            </w:r>
            <w:r>
              <w:rPr>
                <w:rFonts w:hint="eastAsia"/>
                <w:color w:val="auto"/>
                <w:sz w:val="24"/>
                <w:u w:val="none" w:color="auto"/>
              </w:rPr>
              <w:t>生产</w:t>
            </w:r>
            <w:r>
              <w:rPr>
                <w:color w:val="auto"/>
                <w:sz w:val="24"/>
                <w:u w:val="none" w:color="auto"/>
              </w:rPr>
              <w:t>项目</w:t>
            </w:r>
            <w:r>
              <w:rPr>
                <w:rFonts w:hint="eastAsia"/>
                <w:color w:val="auto"/>
                <w:sz w:val="24"/>
                <w:u w:val="none" w:color="auto"/>
              </w:rPr>
              <w:t>，不属于三类工业且不涉及大型喷涂、涉酸雾严重</w:t>
            </w:r>
            <w:r>
              <w:rPr>
                <w:rFonts w:hint="eastAsia"/>
                <w:color w:val="auto"/>
                <w:sz w:val="24"/>
                <w:u w:val="none" w:color="auto"/>
                <w:lang w:eastAsia="zh-CN"/>
              </w:rPr>
              <w:t>和</w:t>
            </w:r>
            <w:r>
              <w:rPr>
                <w:rFonts w:hint="eastAsia"/>
                <w:color w:val="auto"/>
                <w:sz w:val="24"/>
                <w:u w:val="none" w:color="auto"/>
              </w:rPr>
              <w:t>涉重金属的企业，因此本项目与园区准入条件不违背。</w:t>
            </w:r>
          </w:p>
          <w:p>
            <w:pPr>
              <w:adjustRightInd w:val="0"/>
              <w:snapToGrid w:val="0"/>
              <w:spacing w:line="360" w:lineRule="auto"/>
              <w:ind w:right="172" w:rightChars="86" w:firstLine="480"/>
              <w:rPr>
                <w:rFonts w:hint="default" w:eastAsia="宋体"/>
                <w:color w:val="auto"/>
                <w:sz w:val="24"/>
                <w:u w:val="none" w:color="auto"/>
                <w:lang w:val="en-US" w:eastAsia="zh-CN"/>
              </w:rPr>
            </w:pPr>
            <w:r>
              <w:rPr>
                <w:rFonts w:hint="eastAsia"/>
                <w:color w:val="auto"/>
                <w:sz w:val="24"/>
                <w:u w:val="none" w:color="auto"/>
                <w:lang w:val="en-US" w:eastAsia="zh-CN"/>
              </w:rPr>
              <w:t>本项目已于2020年5月6日取得了入园联审意见，并签订了入园协议，故本项目建设符合园区规划。</w:t>
            </w:r>
          </w:p>
          <w:p>
            <w:pPr>
              <w:adjustRightInd w:val="0"/>
              <w:snapToGrid w:val="0"/>
              <w:spacing w:line="360" w:lineRule="auto"/>
              <w:ind w:right="172" w:rightChars="86" w:firstLine="480"/>
              <w:rPr>
                <w:color w:val="auto"/>
                <w:sz w:val="24"/>
                <w:u w:val="none" w:color="auto"/>
              </w:rPr>
            </w:pPr>
            <w:r>
              <w:rPr>
                <w:color w:val="auto"/>
                <w:sz w:val="24"/>
                <w:u w:val="none" w:color="auto"/>
              </w:rPr>
              <w:t>项目所在地空气环境质量</w:t>
            </w:r>
            <w:r>
              <w:rPr>
                <w:rFonts w:hint="eastAsia"/>
                <w:color w:val="auto"/>
                <w:sz w:val="24"/>
                <w:u w:val="none" w:color="auto"/>
                <w:lang w:val="en-US" w:eastAsia="zh-CN"/>
              </w:rPr>
              <w:t>一般</w:t>
            </w:r>
            <w:r>
              <w:rPr>
                <w:color w:val="auto"/>
                <w:sz w:val="24"/>
                <w:u w:val="none" w:color="auto"/>
              </w:rPr>
              <w:t>、地表水环境质量与声环境质量较好，具有一定的环境容量，项目的建设符合当地环境功能区划要求。</w:t>
            </w:r>
          </w:p>
          <w:p>
            <w:pPr>
              <w:adjustRightInd w:val="0"/>
              <w:snapToGrid w:val="0"/>
              <w:spacing w:line="360" w:lineRule="auto"/>
              <w:ind w:right="172" w:rightChars="86" w:firstLine="480"/>
              <w:rPr>
                <w:color w:val="auto"/>
                <w:sz w:val="24"/>
                <w:u w:val="none" w:color="auto"/>
              </w:rPr>
            </w:pPr>
            <w:r>
              <w:rPr>
                <w:color w:val="auto"/>
                <w:sz w:val="24"/>
                <w:u w:val="none" w:color="auto"/>
              </w:rPr>
              <w:t>建项目地址位于湘阴县工业园内，区位优势明显：北依湘阴县城、西滨风景秀丽的湘江黄金水道，经高等级的长湘公路半小时车程可达黄花国际机场、长沙新港、京广铁路长沙北站和京珠高速公路、G107，水路交通便捷，区位优势明显。</w:t>
            </w:r>
          </w:p>
          <w:p>
            <w:pPr>
              <w:adjustRightInd w:val="0"/>
              <w:snapToGrid w:val="0"/>
              <w:spacing w:line="360" w:lineRule="auto"/>
              <w:ind w:right="172" w:rightChars="86" w:firstLine="480"/>
              <w:rPr>
                <w:color w:val="auto"/>
                <w:sz w:val="24"/>
                <w:u w:val="none" w:color="auto"/>
              </w:rPr>
            </w:pPr>
            <w:r>
              <w:rPr>
                <w:color w:val="auto"/>
                <w:sz w:val="24"/>
                <w:u w:val="none" w:color="auto"/>
              </w:rPr>
              <w:t>厂址所在地水、电、原料供应均有保证，满足生产及生活需求。工业园排污管网比较完善，工业园区的统一的污水处理厂</w:t>
            </w:r>
            <w:r>
              <w:rPr>
                <w:rFonts w:hint="eastAsia"/>
                <w:color w:val="auto"/>
                <w:sz w:val="24"/>
                <w:u w:val="none" w:color="auto"/>
              </w:rPr>
              <w:t>（湘阴县第二污水处理厂），已于2016年11月试运行</w:t>
            </w:r>
            <w:r>
              <w:rPr>
                <w:color w:val="auto"/>
                <w:sz w:val="24"/>
                <w:u w:val="none" w:color="auto"/>
              </w:rPr>
              <w:t>。</w:t>
            </w:r>
          </w:p>
          <w:p>
            <w:pPr>
              <w:snapToGrid w:val="0"/>
              <w:spacing w:line="360" w:lineRule="auto"/>
              <w:ind w:firstLine="462" w:firstLineChars="200"/>
              <w:rPr>
                <w:rFonts w:hint="default" w:ascii="Times New Roman" w:hAnsi="Times New Roman" w:cs="Times New Roman"/>
                <w:color w:val="auto"/>
                <w:sz w:val="24"/>
                <w:szCs w:val="24"/>
                <w:u w:val="single" w:color="auto"/>
              </w:rPr>
            </w:pPr>
            <w:r>
              <w:rPr>
                <w:rFonts w:hint="default" w:ascii="Times New Roman" w:hAnsi="Times New Roman" w:cs="Times New Roman"/>
                <w:color w:val="auto"/>
                <w:sz w:val="24"/>
                <w:szCs w:val="24"/>
                <w:u w:val="single" w:color="auto"/>
              </w:rPr>
              <w:t>（</w:t>
            </w:r>
            <w:r>
              <w:rPr>
                <w:rFonts w:hint="eastAsia" w:cs="Times New Roman"/>
                <w:color w:val="auto"/>
                <w:sz w:val="24"/>
                <w:szCs w:val="24"/>
                <w:u w:val="single" w:color="auto"/>
                <w:lang w:val="en-US" w:eastAsia="zh-CN"/>
              </w:rPr>
              <w:t>5</w:t>
            </w:r>
            <w:r>
              <w:rPr>
                <w:rFonts w:hint="default" w:ascii="Times New Roman" w:hAnsi="Times New Roman" w:cs="Times New Roman"/>
                <w:color w:val="auto"/>
                <w:sz w:val="24"/>
                <w:szCs w:val="24"/>
                <w:u w:val="single" w:color="auto"/>
              </w:rPr>
              <w:t>）平面布置合理性分析</w:t>
            </w:r>
          </w:p>
          <w:p>
            <w:pPr>
              <w:spacing w:line="360" w:lineRule="auto"/>
              <w:ind w:firstLine="462" w:firstLineChars="200"/>
              <w:rPr>
                <w:rFonts w:hint="eastAsia" w:cs="Times New Roman"/>
                <w:b/>
                <w:bCs/>
                <w:color w:val="auto"/>
                <w:sz w:val="24"/>
                <w:szCs w:val="24"/>
                <w:u w:val="none" w:color="auto"/>
                <w:lang w:val="en-US" w:eastAsia="zh-CN"/>
              </w:rPr>
            </w:pPr>
            <w:r>
              <w:rPr>
                <w:rFonts w:hint="default" w:ascii="Times New Roman" w:hAnsi="Times New Roman" w:cs="Times New Roman"/>
                <w:color w:val="auto"/>
                <w:sz w:val="24"/>
                <w:szCs w:val="24"/>
                <w:u w:val="single" w:color="auto"/>
              </w:rPr>
              <w:t>本项目位于</w:t>
            </w:r>
            <w:r>
              <w:rPr>
                <w:rFonts w:hint="eastAsia" w:cs="Times New Roman"/>
                <w:color w:val="auto"/>
                <w:sz w:val="24"/>
                <w:u w:val="single" w:color="auto"/>
                <w:lang w:eastAsia="zh-CN"/>
              </w:rPr>
              <w:t>湖南省湘阴县工业园区健铭路（</w:t>
            </w:r>
            <w:r>
              <w:rPr>
                <w:rFonts w:hint="eastAsia" w:cs="Times New Roman"/>
                <w:color w:val="auto"/>
                <w:sz w:val="24"/>
                <w:szCs w:val="24"/>
                <w:u w:val="single" w:color="auto"/>
                <w:lang w:eastAsia="zh-CN"/>
              </w:rPr>
              <w:t>湖南</w:t>
            </w:r>
            <w:r>
              <w:rPr>
                <w:rFonts w:hint="eastAsia" w:cs="Times New Roman"/>
                <w:color w:val="auto"/>
                <w:sz w:val="24"/>
                <w:szCs w:val="24"/>
                <w:u w:val="single" w:color="auto"/>
                <w:lang w:val="en-US" w:eastAsia="zh-CN"/>
              </w:rPr>
              <w:t>湘变电气</w:t>
            </w:r>
            <w:r>
              <w:rPr>
                <w:rFonts w:hint="eastAsia" w:cs="Times New Roman"/>
                <w:color w:val="auto"/>
                <w:sz w:val="24"/>
                <w:szCs w:val="24"/>
                <w:u w:val="single" w:color="auto"/>
                <w:lang w:eastAsia="zh-CN"/>
              </w:rPr>
              <w:t>有限</w:t>
            </w:r>
            <w:r>
              <w:rPr>
                <w:rFonts w:hint="eastAsia" w:cs="Times New Roman"/>
                <w:color w:val="auto"/>
                <w:sz w:val="24"/>
                <w:szCs w:val="24"/>
                <w:u w:val="single" w:color="auto"/>
                <w:lang w:val="en-US" w:eastAsia="zh-CN"/>
              </w:rPr>
              <w:t>责任</w:t>
            </w:r>
            <w:r>
              <w:rPr>
                <w:rFonts w:hint="eastAsia" w:cs="Times New Roman"/>
                <w:color w:val="auto"/>
                <w:sz w:val="24"/>
                <w:szCs w:val="24"/>
                <w:u w:val="single" w:color="auto"/>
                <w:lang w:eastAsia="zh-CN"/>
              </w:rPr>
              <w:t>公司</w:t>
            </w:r>
            <w:r>
              <w:rPr>
                <w:rFonts w:hint="eastAsia" w:cs="Times New Roman"/>
                <w:color w:val="auto"/>
                <w:sz w:val="24"/>
                <w:u w:val="single" w:color="auto"/>
                <w:lang w:eastAsia="zh-CN"/>
              </w:rPr>
              <w:t>内）</w:t>
            </w:r>
            <w:r>
              <w:rPr>
                <w:rFonts w:hint="default" w:ascii="Times New Roman" w:hAnsi="Times New Roman" w:cs="Times New Roman"/>
                <w:color w:val="auto"/>
                <w:sz w:val="24"/>
                <w:szCs w:val="24"/>
                <w:u w:val="single" w:color="auto"/>
              </w:rPr>
              <w:t>，根据现场调查，项目建设内容分为</w:t>
            </w:r>
            <w:r>
              <w:rPr>
                <w:rFonts w:hint="eastAsia" w:cs="Times New Roman"/>
                <w:color w:val="auto"/>
                <w:sz w:val="24"/>
                <w:szCs w:val="24"/>
                <w:u w:val="single" w:color="auto"/>
                <w:lang w:val="en-US" w:eastAsia="zh-CN"/>
              </w:rPr>
              <w:t>切割区、焊接区、钻孔区、折弯、车铣区、原料堆放区、成品区、配件区</w:t>
            </w:r>
            <w:r>
              <w:rPr>
                <w:rFonts w:hint="default" w:ascii="Times New Roman" w:hAnsi="Times New Roman" w:cs="Times New Roman"/>
                <w:color w:val="auto"/>
                <w:sz w:val="24"/>
                <w:szCs w:val="24"/>
                <w:u w:val="single" w:color="auto"/>
              </w:rPr>
              <w:t>，项目主要生产设备均按照有利于物料的运输和储存的原则进行布置。平面布置比较合理</w:t>
            </w:r>
            <w:r>
              <w:rPr>
                <w:rFonts w:hint="default" w:ascii="Times New Roman" w:hAnsi="Times New Roman" w:cs="Times New Roman"/>
                <w:color w:val="auto"/>
                <w:sz w:val="24"/>
                <w:szCs w:val="24"/>
                <w:u w:val="none" w:color="auto"/>
              </w:rPr>
              <w:t>。</w:t>
            </w:r>
          </w:p>
          <w:p>
            <w:pPr>
              <w:numPr>
                <w:ilvl w:val="0"/>
                <w:numId w:val="13"/>
              </w:numPr>
              <w:spacing w:line="360" w:lineRule="auto"/>
              <w:ind w:firstLine="462" w:firstLineChars="200"/>
              <w:rPr>
                <w:rFonts w:hint="eastAsia" w:cs="Times New Roman"/>
                <w:color w:val="auto"/>
                <w:sz w:val="24"/>
                <w:szCs w:val="24"/>
                <w:u w:val="none" w:color="auto"/>
                <w:lang w:val="en-US" w:eastAsia="zh-CN"/>
              </w:rPr>
            </w:pPr>
            <w:r>
              <w:rPr>
                <w:rFonts w:hint="eastAsia" w:cs="Times New Roman"/>
                <w:color w:val="auto"/>
                <w:sz w:val="24"/>
                <w:szCs w:val="24"/>
                <w:u w:val="none" w:color="auto"/>
                <w:lang w:eastAsia="zh-CN"/>
              </w:rPr>
              <w:t>洋沙湖</w:t>
            </w:r>
            <w:r>
              <w:rPr>
                <w:rFonts w:hint="eastAsia" w:cs="Times New Roman"/>
                <w:color w:val="auto"/>
                <w:sz w:val="24"/>
                <w:szCs w:val="24"/>
                <w:u w:val="none" w:color="auto"/>
                <w:lang w:val="en-US" w:eastAsia="zh-CN"/>
              </w:rPr>
              <w:t>-东湖湿地公园相符性</w:t>
            </w:r>
          </w:p>
          <w:p>
            <w:pPr>
              <w:spacing w:line="360" w:lineRule="auto"/>
              <w:ind w:firstLine="462" w:firstLineChars="200"/>
              <w:rPr>
                <w:rFonts w:hint="eastAsia" w:cs="Times New Roman"/>
                <w:b/>
                <w:bCs/>
                <w:color w:val="auto"/>
                <w:sz w:val="24"/>
                <w:szCs w:val="24"/>
                <w:u w:val="none" w:color="auto"/>
                <w:lang w:val="en-US" w:eastAsia="zh-CN"/>
              </w:rPr>
            </w:pPr>
            <w:r>
              <w:rPr>
                <w:rFonts w:hint="eastAsia" w:cs="Times New Roman"/>
                <w:color w:val="auto"/>
                <w:sz w:val="24"/>
                <w:szCs w:val="24"/>
                <w:u w:val="none" w:color="auto"/>
                <w:lang w:eastAsia="zh-CN"/>
              </w:rPr>
              <w:t>本项目位于</w:t>
            </w:r>
            <w:r>
              <w:rPr>
                <w:rFonts w:hint="eastAsia" w:cs="Times New Roman"/>
                <w:color w:val="auto"/>
                <w:sz w:val="24"/>
                <w:u w:val="none" w:color="auto"/>
                <w:lang w:eastAsia="zh-CN"/>
              </w:rPr>
              <w:t>湖南省岳阳市湘阴县健铭</w:t>
            </w:r>
            <w:r>
              <w:rPr>
                <w:rFonts w:hint="eastAsia" w:cs="Times New Roman"/>
                <w:color w:val="auto"/>
                <w:sz w:val="24"/>
                <w:u w:val="none" w:color="auto"/>
                <w:lang w:val="en-US" w:eastAsia="zh-CN"/>
              </w:rPr>
              <w:t>路</w:t>
            </w:r>
            <w:r>
              <w:rPr>
                <w:rFonts w:hint="eastAsia" w:cs="Times New Roman"/>
                <w:color w:val="auto"/>
                <w:sz w:val="24"/>
                <w:u w:val="none" w:color="auto"/>
                <w:lang w:eastAsia="zh-CN"/>
              </w:rPr>
              <w:t>，属于湘阴县工业园区内，湿地公园距离本项目</w:t>
            </w:r>
            <w:r>
              <w:rPr>
                <w:rFonts w:hint="eastAsia" w:cs="Times New Roman"/>
                <w:color w:val="auto"/>
                <w:sz w:val="24"/>
                <w:u w:val="none" w:color="auto"/>
                <w:lang w:val="en-US" w:eastAsia="zh-CN"/>
              </w:rPr>
              <w:t>直线距离</w:t>
            </w:r>
            <w:r>
              <w:rPr>
                <w:rFonts w:hint="eastAsia" w:cs="Times New Roman"/>
                <w:color w:val="auto"/>
                <w:sz w:val="24"/>
                <w:u w:val="none" w:color="auto"/>
                <w:lang w:eastAsia="zh-CN"/>
              </w:rPr>
              <w:t>约</w:t>
            </w:r>
            <w:r>
              <w:rPr>
                <w:rFonts w:hint="eastAsia" w:cs="Times New Roman"/>
                <w:color w:val="auto"/>
                <w:sz w:val="24"/>
                <w:u w:val="none" w:color="auto"/>
                <w:lang w:val="en-US" w:eastAsia="zh-CN"/>
              </w:rPr>
              <w:t>2.0公里，本项目建设地不在湿地公园范围内，与湿地公园的规划要求不冲突，项目切割水槽废水沉淀后循环使用，不外排，只有生活污水经现有化粪池处理后排入湘阴县第二污水处理厂；废气均经处理措施处理后，可达标排放，噪声经隔声、减震等措施后能达标排放，固体废物均能得到妥善处理，故项目生产过程中产生的污染物对周边影响较小，由于本项目距离湿地公园较远，外排污染物基本对湿地公园无影响。</w:t>
            </w:r>
          </w:p>
          <w:p>
            <w:pPr>
              <w:spacing w:line="360" w:lineRule="auto"/>
              <w:ind w:firstLine="462" w:firstLineChars="200"/>
              <w:rPr>
                <w:rFonts w:hint="eastAsia" w:cs="Times New Roman"/>
                <w:b/>
                <w:bCs/>
                <w:color w:val="auto"/>
                <w:sz w:val="24"/>
                <w:szCs w:val="24"/>
                <w:u w:val="none" w:color="auto"/>
                <w:lang w:val="en-US" w:eastAsia="zh-CN"/>
              </w:rPr>
            </w:pPr>
          </w:p>
          <w:p>
            <w:pPr>
              <w:spacing w:line="360" w:lineRule="auto"/>
              <w:ind w:firstLine="462" w:firstLineChars="200"/>
              <w:rPr>
                <w:rFonts w:hint="default" w:ascii="Times New Roman" w:hAnsi="Times New Roman" w:cs="Times New Roman"/>
                <w:b/>
                <w:bCs/>
                <w:color w:val="auto"/>
                <w:sz w:val="24"/>
                <w:szCs w:val="24"/>
                <w:u w:val="none" w:color="auto"/>
              </w:rPr>
            </w:pPr>
            <w:r>
              <w:rPr>
                <w:rFonts w:hint="eastAsia" w:cs="Times New Roman"/>
                <w:b/>
                <w:bCs/>
                <w:color w:val="auto"/>
                <w:sz w:val="24"/>
                <w:szCs w:val="24"/>
                <w:u w:val="none" w:color="auto"/>
                <w:lang w:val="en-US" w:eastAsia="zh-CN"/>
              </w:rPr>
              <w:t>10</w:t>
            </w:r>
            <w:r>
              <w:rPr>
                <w:rFonts w:hint="default" w:ascii="Times New Roman" w:hAnsi="Times New Roman" w:cs="Times New Roman"/>
                <w:b/>
                <w:bCs/>
                <w:color w:val="auto"/>
                <w:sz w:val="24"/>
                <w:szCs w:val="24"/>
                <w:u w:val="none" w:color="auto"/>
                <w:lang w:val="en-US" w:eastAsia="zh-CN"/>
              </w:rPr>
              <w:t>、</w:t>
            </w:r>
            <w:r>
              <w:rPr>
                <w:rFonts w:hint="default" w:ascii="Times New Roman" w:hAnsi="Times New Roman" w:cs="Times New Roman"/>
                <w:b/>
                <w:bCs/>
                <w:color w:val="auto"/>
                <w:sz w:val="24"/>
                <w:szCs w:val="24"/>
                <w:u w:val="none" w:color="auto"/>
              </w:rPr>
              <w:t>“三线一单”符合性分析</w:t>
            </w:r>
          </w:p>
          <w:p>
            <w:pPr>
              <w:spacing w:line="360" w:lineRule="auto"/>
              <w:ind w:firstLine="462" w:firstLineChars="200"/>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本项目选址符合所在区域现行生态环境约束性要求；项目所在区域满足环境质量底线要求；项目生产原料资源条件有保障，满足资源利用上线要求；项目产生的污染物经采取相应防护措施后可做到达标排放，不会降低区域环境质量等级，对环境影响不大。“三线一单”符合性分析见表 7-</w:t>
            </w:r>
            <w:r>
              <w:rPr>
                <w:rFonts w:hint="eastAsia" w:cs="Times New Roman"/>
                <w:color w:val="auto"/>
                <w:sz w:val="24"/>
                <w:szCs w:val="24"/>
                <w:u w:val="none" w:color="auto"/>
                <w:lang w:val="en-US" w:eastAsia="zh-CN"/>
              </w:rPr>
              <w:t>16</w:t>
            </w:r>
            <w:r>
              <w:rPr>
                <w:rFonts w:hint="default" w:ascii="Times New Roman" w:hAnsi="Times New Roman" w:cs="Times New Roman"/>
                <w:color w:val="auto"/>
                <w:sz w:val="24"/>
                <w:szCs w:val="24"/>
                <w:u w:val="none" w:color="auto"/>
              </w:rPr>
              <w:t xml:space="preserve">。 </w:t>
            </w:r>
          </w:p>
          <w:p>
            <w:pPr>
              <w:spacing w:line="360" w:lineRule="auto"/>
              <w:ind w:firstLine="462" w:firstLineChars="200"/>
              <w:jc w:val="center"/>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表 7-</w:t>
            </w:r>
            <w:r>
              <w:rPr>
                <w:rFonts w:hint="eastAsia" w:cs="Times New Roman"/>
                <w:color w:val="auto"/>
                <w:sz w:val="24"/>
                <w:szCs w:val="24"/>
                <w:u w:val="none" w:color="auto"/>
                <w:lang w:val="en-US" w:eastAsia="zh-CN"/>
              </w:rPr>
              <w:t>16</w:t>
            </w:r>
            <w:r>
              <w:rPr>
                <w:rFonts w:hint="default" w:ascii="Times New Roman" w:hAnsi="Times New Roman" w:cs="Times New Roman"/>
                <w:color w:val="auto"/>
                <w:sz w:val="24"/>
                <w:szCs w:val="24"/>
                <w:u w:val="none" w:color="auto"/>
                <w:lang w:val="en-US" w:eastAsia="zh-CN"/>
              </w:rPr>
              <w:t xml:space="preserve"> </w:t>
            </w:r>
            <w:r>
              <w:rPr>
                <w:rFonts w:hint="default" w:ascii="Times New Roman" w:hAnsi="Times New Roman" w:cs="Times New Roman"/>
                <w:color w:val="auto"/>
                <w:sz w:val="24"/>
                <w:szCs w:val="24"/>
                <w:u w:val="none" w:color="auto"/>
              </w:rPr>
              <w:t>“三线一单”符合性分析</w:t>
            </w:r>
          </w:p>
          <w:tbl>
            <w:tblPr>
              <w:tblStyle w:val="40"/>
              <w:tblW w:w="9062" w:type="dxa"/>
              <w:tblInd w:w="5"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1786"/>
              <w:gridCol w:w="7276"/>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786" w:type="dxa"/>
                  <w:tcBorders>
                    <w:tl2br w:val="nil"/>
                    <w:tr2bl w:val="nil"/>
                  </w:tcBorders>
                  <w:noWrap w:val="0"/>
                  <w:vAlign w:val="center"/>
                </w:tcPr>
                <w:p>
                  <w:pPr>
                    <w:spacing w:line="360" w:lineRule="auto"/>
                    <w:ind w:firstLine="422" w:firstLineChars="200"/>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内容</w:t>
                  </w:r>
                </w:p>
              </w:tc>
              <w:tc>
                <w:tcPr>
                  <w:tcW w:w="7276" w:type="dxa"/>
                  <w:tcBorders>
                    <w:tl2br w:val="nil"/>
                    <w:tr2bl w:val="nil"/>
                  </w:tcBorders>
                  <w:noWrap w:val="0"/>
                  <w:vAlign w:val="center"/>
                </w:tcPr>
                <w:p>
                  <w:pPr>
                    <w:spacing w:line="360" w:lineRule="auto"/>
                    <w:ind w:firstLine="422" w:firstLineChars="200"/>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符合性分析</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1786"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生态保护红线</w:t>
                  </w:r>
                </w:p>
              </w:tc>
              <w:tc>
                <w:tcPr>
                  <w:tcW w:w="7276" w:type="dxa"/>
                  <w:tcBorders>
                    <w:tl2br w:val="nil"/>
                    <w:tr2bl w:val="nil"/>
                  </w:tcBorders>
                  <w:noWrap w:val="0"/>
                  <w:vAlign w:val="center"/>
                </w:tcPr>
                <w:p>
                  <w:pPr>
                    <w:spacing w:line="360" w:lineRule="auto"/>
                    <w:ind w:firstLine="422" w:firstLineChars="200"/>
                    <w:jc w:val="both"/>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本项目位于</w:t>
                  </w:r>
                  <w:r>
                    <w:rPr>
                      <w:rFonts w:hint="eastAsia" w:cs="Times New Roman"/>
                      <w:color w:val="auto"/>
                      <w:sz w:val="22"/>
                      <w:szCs w:val="22"/>
                      <w:u w:val="none" w:color="auto"/>
                      <w:lang w:eastAsia="zh-CN"/>
                    </w:rPr>
                    <w:t>湖南省湘阴县工业园区健铭路（湖南</w:t>
                  </w:r>
                  <w:r>
                    <w:rPr>
                      <w:rFonts w:hint="eastAsia" w:cs="Times New Roman"/>
                      <w:color w:val="auto"/>
                      <w:sz w:val="22"/>
                      <w:szCs w:val="22"/>
                      <w:u w:val="none" w:color="auto"/>
                      <w:lang w:val="en-US" w:eastAsia="zh-CN"/>
                    </w:rPr>
                    <w:t>湘变电气</w:t>
                  </w:r>
                  <w:r>
                    <w:rPr>
                      <w:rFonts w:hint="eastAsia" w:cs="Times New Roman"/>
                      <w:color w:val="auto"/>
                      <w:sz w:val="22"/>
                      <w:szCs w:val="22"/>
                      <w:u w:val="none" w:color="auto"/>
                      <w:lang w:eastAsia="zh-CN"/>
                    </w:rPr>
                    <w:t>有限</w:t>
                  </w:r>
                  <w:r>
                    <w:rPr>
                      <w:rFonts w:hint="eastAsia" w:cs="Times New Roman"/>
                      <w:color w:val="auto"/>
                      <w:sz w:val="22"/>
                      <w:szCs w:val="22"/>
                      <w:u w:val="none" w:color="auto"/>
                      <w:lang w:val="en-US" w:eastAsia="zh-CN"/>
                    </w:rPr>
                    <w:t>责任</w:t>
                  </w:r>
                  <w:r>
                    <w:rPr>
                      <w:rFonts w:hint="eastAsia" w:cs="Times New Roman"/>
                      <w:color w:val="auto"/>
                      <w:sz w:val="22"/>
                      <w:szCs w:val="22"/>
                      <w:u w:val="none" w:color="auto"/>
                      <w:lang w:eastAsia="zh-CN"/>
                    </w:rPr>
                    <w:t>公司内）</w:t>
                  </w:r>
                  <w:r>
                    <w:rPr>
                      <w:rFonts w:hint="default" w:cs="Times New Roman"/>
                      <w:color w:val="auto"/>
                      <w:sz w:val="22"/>
                      <w:szCs w:val="22"/>
                      <w:u w:val="none" w:color="auto"/>
                      <w:lang w:eastAsia="zh-CN"/>
                    </w:rPr>
                    <w:t>，属工业用地，不在湘阴县划定的生态红线范围</w:t>
                  </w:r>
                  <w:r>
                    <w:rPr>
                      <w:rFonts w:hint="default" w:ascii="Times New Roman" w:hAnsi="Times New Roman" w:cs="Times New Roman"/>
                      <w:color w:val="auto"/>
                      <w:sz w:val="22"/>
                      <w:szCs w:val="22"/>
                      <w:u w:val="none" w:color="auto"/>
                    </w:rPr>
                    <w:t>。项目不在自然保护区、饮用水源保护区等生态保护目标内，符合生态保护红线要求。</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786"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资源利用上线</w:t>
                  </w:r>
                </w:p>
              </w:tc>
              <w:tc>
                <w:tcPr>
                  <w:tcW w:w="7276" w:type="dxa"/>
                  <w:tcBorders>
                    <w:tl2br w:val="nil"/>
                    <w:tr2bl w:val="nil"/>
                  </w:tcBorders>
                  <w:noWrap w:val="0"/>
                  <w:vAlign w:val="center"/>
                </w:tcPr>
                <w:p>
                  <w:pPr>
                    <w:spacing w:line="360" w:lineRule="auto"/>
                    <w:ind w:firstLine="422" w:firstLineChars="200"/>
                    <w:jc w:val="both"/>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本项目运营过程中消耗一定量的电力、水等资源。①项目用电由当地电网提供；②项目用水来源为当地自来水公司。本项目电力、水的消耗量所占比重较少，符合资源利用上限要求。</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1786"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环境质量底线</w:t>
                  </w:r>
                </w:p>
              </w:tc>
              <w:tc>
                <w:tcPr>
                  <w:tcW w:w="7276" w:type="dxa"/>
                  <w:tcBorders>
                    <w:tl2br w:val="nil"/>
                    <w:tr2bl w:val="nil"/>
                  </w:tcBorders>
                  <w:noWrap w:val="0"/>
                  <w:vAlign w:val="center"/>
                </w:tcPr>
                <w:p>
                  <w:pPr>
                    <w:spacing w:line="360" w:lineRule="auto"/>
                    <w:ind w:firstLine="422" w:firstLineChars="200"/>
                    <w:jc w:val="both"/>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根据现场调查，项目场址为工业用地，通过对评价区域内空气、地表水、声的监测及调查得知，项目所在区域的地表水体、声环境能够达到相应的环境质量标准，</w:t>
                  </w:r>
                  <w:r>
                    <w:rPr>
                      <w:rFonts w:hint="eastAsia" w:cs="Times New Roman"/>
                      <w:color w:val="auto"/>
                      <w:sz w:val="22"/>
                      <w:szCs w:val="22"/>
                      <w:u w:val="none" w:color="auto"/>
                      <w:lang w:val="en-US" w:eastAsia="zh-CN"/>
                    </w:rPr>
                    <w:t>根据2018年到2019年大气环境质量检测数据可知，项目所在区域大气环境质量正在逐步改善，</w:t>
                  </w:r>
                  <w:r>
                    <w:rPr>
                      <w:rFonts w:hint="default" w:ascii="Times New Roman" w:hAnsi="Times New Roman" w:cs="Times New Roman"/>
                      <w:color w:val="auto"/>
                      <w:sz w:val="22"/>
                      <w:szCs w:val="22"/>
                      <w:u w:val="none" w:color="auto"/>
                    </w:rPr>
                    <w:t>项目所在区域的环境质量现状</w:t>
                  </w:r>
                  <w:r>
                    <w:rPr>
                      <w:rFonts w:hint="eastAsia" w:cs="Times New Roman"/>
                      <w:color w:val="auto"/>
                      <w:sz w:val="22"/>
                      <w:szCs w:val="22"/>
                      <w:u w:val="none" w:color="auto"/>
                      <w:lang w:val="en-US" w:eastAsia="zh-CN"/>
                    </w:rPr>
                    <w:t>一般</w:t>
                  </w:r>
                  <w:r>
                    <w:rPr>
                      <w:rFonts w:hint="default" w:ascii="Times New Roman" w:hAnsi="Times New Roman" w:cs="Times New Roman"/>
                      <w:color w:val="auto"/>
                      <w:sz w:val="22"/>
                      <w:szCs w:val="22"/>
                      <w:u w:val="none" w:color="auto"/>
                    </w:rPr>
                    <w:t>。项目对产生的污染物采取相应的措施后，对周边环境影响很小，符合环境质量底线要求。</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786"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负面清单</w:t>
                  </w:r>
                </w:p>
              </w:tc>
              <w:tc>
                <w:tcPr>
                  <w:tcW w:w="7276" w:type="dxa"/>
                  <w:tcBorders>
                    <w:tl2br w:val="nil"/>
                    <w:tr2bl w:val="nil"/>
                  </w:tcBorders>
                  <w:noWrap w:val="0"/>
                  <w:vAlign w:val="center"/>
                </w:tcPr>
                <w:p>
                  <w:pPr>
                    <w:spacing w:line="360" w:lineRule="auto"/>
                    <w:ind w:firstLine="422" w:firstLineChars="200"/>
                    <w:jc w:val="both"/>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项目建设符合国家和行业的产业政策，选址符合</w:t>
                  </w:r>
                  <w:r>
                    <w:rPr>
                      <w:rFonts w:hint="default" w:ascii="Times New Roman" w:hAnsi="Times New Roman" w:cs="Times New Roman"/>
                      <w:color w:val="auto"/>
                      <w:sz w:val="22"/>
                      <w:szCs w:val="22"/>
                      <w:u w:val="none" w:color="auto"/>
                      <w:lang w:eastAsia="zh-CN"/>
                    </w:rPr>
                    <w:t>湘阴县</w:t>
                  </w:r>
                  <w:r>
                    <w:rPr>
                      <w:rFonts w:hint="default" w:ascii="Times New Roman" w:hAnsi="Times New Roman" w:cs="Times New Roman"/>
                      <w:color w:val="auto"/>
                      <w:sz w:val="22"/>
                      <w:szCs w:val="22"/>
                      <w:u w:val="none" w:color="auto"/>
                    </w:rPr>
                    <w:t>总体规划，不涉及产业政策和区域规划的负面清单。</w:t>
                  </w:r>
                </w:p>
              </w:tc>
            </w:tr>
          </w:tbl>
          <w:p>
            <w:pPr>
              <w:tabs>
                <w:tab w:val="left" w:pos="870"/>
              </w:tabs>
              <w:spacing w:line="360" w:lineRule="auto"/>
              <w:ind w:firstLine="462" w:firstLineChars="200"/>
              <w:rPr>
                <w:rFonts w:hint="default" w:ascii="Times New Roman" w:hAnsi="Times New Roman" w:cs="Times New Roman"/>
                <w:color w:val="auto"/>
                <w:sz w:val="24"/>
                <w:szCs w:val="24"/>
                <w:u w:val="none" w:color="auto"/>
              </w:rPr>
            </w:pPr>
            <w:r>
              <w:rPr>
                <w:rFonts w:hint="default" w:ascii="Times New Roman" w:hAnsi="Times New Roman" w:cs="Times New Roman"/>
                <w:b/>
                <w:color w:val="auto"/>
                <w:sz w:val="24"/>
                <w:szCs w:val="24"/>
                <w:u w:val="none" w:color="auto"/>
              </w:rPr>
              <w:t>1</w:t>
            </w:r>
            <w:r>
              <w:rPr>
                <w:rFonts w:hint="eastAsia" w:cs="Times New Roman"/>
                <w:b/>
                <w:color w:val="auto"/>
                <w:sz w:val="24"/>
                <w:szCs w:val="24"/>
                <w:u w:val="none" w:color="auto"/>
                <w:lang w:val="en-US" w:eastAsia="zh-CN"/>
              </w:rPr>
              <w:t>1</w:t>
            </w:r>
            <w:r>
              <w:rPr>
                <w:rFonts w:hint="default" w:ascii="Times New Roman" w:hAnsi="Times New Roman" w:cs="Times New Roman"/>
                <w:b/>
                <w:color w:val="auto"/>
                <w:sz w:val="24"/>
                <w:szCs w:val="24"/>
                <w:u w:val="none" w:color="auto"/>
              </w:rPr>
              <w:t>、环保投资估算</w:t>
            </w:r>
          </w:p>
          <w:p>
            <w:pPr>
              <w:tabs>
                <w:tab w:val="left" w:pos="870"/>
              </w:tabs>
              <w:spacing w:line="360" w:lineRule="auto"/>
              <w:ind w:firstLine="462" w:firstLineChars="200"/>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本项目总投资</w:t>
            </w:r>
            <w:r>
              <w:rPr>
                <w:rFonts w:hint="eastAsia" w:cs="Times New Roman"/>
                <w:color w:val="auto"/>
                <w:sz w:val="24"/>
                <w:szCs w:val="24"/>
                <w:u w:val="none" w:color="auto"/>
                <w:lang w:val="en-US" w:eastAsia="zh-CN"/>
              </w:rPr>
              <w:t>800万元</w:t>
            </w:r>
            <w:r>
              <w:rPr>
                <w:rFonts w:hint="default" w:ascii="Times New Roman" w:hAnsi="Times New Roman" w:cs="Times New Roman"/>
                <w:color w:val="auto"/>
                <w:sz w:val="24"/>
                <w:szCs w:val="24"/>
                <w:u w:val="none" w:color="auto"/>
              </w:rPr>
              <w:t>，其中环保投资</w:t>
            </w:r>
            <w:r>
              <w:rPr>
                <w:rFonts w:hint="eastAsia" w:cs="Times New Roman"/>
                <w:color w:val="auto"/>
                <w:sz w:val="24"/>
                <w:szCs w:val="24"/>
                <w:u w:val="none" w:color="auto"/>
                <w:lang w:val="en-US" w:eastAsia="zh-CN"/>
              </w:rPr>
              <w:t>14</w:t>
            </w:r>
            <w:r>
              <w:rPr>
                <w:rFonts w:hint="default" w:ascii="Times New Roman" w:hAnsi="Times New Roman" w:cs="Times New Roman"/>
                <w:color w:val="auto"/>
                <w:sz w:val="24"/>
                <w:szCs w:val="24"/>
                <w:u w:val="none" w:color="auto"/>
              </w:rPr>
              <w:t>万元，</w:t>
            </w:r>
            <w:r>
              <w:rPr>
                <w:rFonts w:hint="default" w:ascii="Times New Roman" w:hAnsi="Times New Roman" w:cs="Times New Roman"/>
                <w:bCs/>
                <w:color w:val="auto"/>
                <w:sz w:val="24"/>
                <w:szCs w:val="24"/>
                <w:u w:val="none" w:color="auto"/>
              </w:rPr>
              <w:t>环保投资占总投资比例的</w:t>
            </w:r>
            <w:r>
              <w:rPr>
                <w:rFonts w:hint="eastAsia" w:cs="Times New Roman"/>
                <w:bCs/>
                <w:color w:val="auto"/>
                <w:sz w:val="24"/>
                <w:szCs w:val="24"/>
                <w:u w:val="none" w:color="auto"/>
                <w:lang w:val="en-US" w:eastAsia="zh-CN"/>
              </w:rPr>
              <w:t>1.75</w:t>
            </w:r>
            <w:r>
              <w:rPr>
                <w:rFonts w:hint="default" w:ascii="Times New Roman" w:hAnsi="Times New Roman" w:cs="Times New Roman"/>
                <w:bCs/>
                <w:color w:val="auto"/>
                <w:sz w:val="24"/>
                <w:szCs w:val="24"/>
                <w:u w:val="none" w:color="auto"/>
              </w:rPr>
              <w:t>%。</w:t>
            </w:r>
            <w:r>
              <w:rPr>
                <w:rFonts w:hint="default" w:ascii="Times New Roman" w:hAnsi="Times New Roman" w:cs="Times New Roman"/>
                <w:color w:val="auto"/>
                <w:sz w:val="24"/>
                <w:szCs w:val="24"/>
                <w:u w:val="none" w:color="auto"/>
              </w:rPr>
              <w:t>项目环保设施及投资估算详见表7-</w:t>
            </w:r>
            <w:r>
              <w:rPr>
                <w:rFonts w:hint="eastAsia" w:cs="Times New Roman"/>
                <w:color w:val="auto"/>
                <w:sz w:val="24"/>
                <w:szCs w:val="24"/>
                <w:u w:val="none" w:color="auto"/>
                <w:lang w:val="en-US" w:eastAsia="zh-CN"/>
              </w:rPr>
              <w:t>17</w:t>
            </w:r>
            <w:r>
              <w:rPr>
                <w:rFonts w:hint="default" w:ascii="Times New Roman" w:hAnsi="Times New Roman" w:cs="Times New Roman"/>
                <w:color w:val="auto"/>
                <w:sz w:val="24"/>
                <w:szCs w:val="24"/>
                <w:u w:val="none" w:color="auto"/>
              </w:rPr>
              <w:t>。</w:t>
            </w:r>
          </w:p>
          <w:p>
            <w:pPr>
              <w:spacing w:line="360" w:lineRule="auto"/>
              <w:ind w:firstLine="455" w:firstLineChars="197"/>
              <w:jc w:val="center"/>
              <w:rPr>
                <w:rFonts w:hint="default" w:ascii="Times New Roman" w:hAnsi="Times New Roman" w:cs="Times New Roman"/>
                <w:b/>
                <w:color w:val="auto"/>
                <w:sz w:val="24"/>
                <w:szCs w:val="24"/>
                <w:u w:val="none" w:color="auto"/>
              </w:rPr>
            </w:pPr>
            <w:r>
              <w:rPr>
                <w:rFonts w:hint="default" w:ascii="Times New Roman" w:hAnsi="Times New Roman" w:cs="Times New Roman"/>
                <w:b/>
                <w:color w:val="auto"/>
                <w:sz w:val="24"/>
                <w:szCs w:val="24"/>
                <w:u w:val="none" w:color="auto"/>
              </w:rPr>
              <w:t>表7-</w:t>
            </w:r>
            <w:r>
              <w:rPr>
                <w:rFonts w:hint="eastAsia" w:cs="Times New Roman"/>
                <w:b/>
                <w:color w:val="auto"/>
                <w:sz w:val="24"/>
                <w:szCs w:val="24"/>
                <w:u w:val="none" w:color="auto"/>
                <w:lang w:val="en-US" w:eastAsia="zh-CN"/>
              </w:rPr>
              <w:t>17</w:t>
            </w:r>
            <w:r>
              <w:rPr>
                <w:rFonts w:hint="default" w:ascii="Times New Roman" w:hAnsi="Times New Roman" w:cs="Times New Roman"/>
                <w:b/>
                <w:color w:val="auto"/>
                <w:sz w:val="24"/>
                <w:szCs w:val="24"/>
                <w:u w:val="none" w:color="auto"/>
              </w:rPr>
              <w:t xml:space="preserve">  环保投资估算表</w:t>
            </w:r>
          </w:p>
          <w:tbl>
            <w:tblPr>
              <w:tblStyle w:val="40"/>
              <w:tblW w:w="4997"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995"/>
              <w:gridCol w:w="1671"/>
              <w:gridCol w:w="4505"/>
              <w:gridCol w:w="1896"/>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107" w:hRule="atLeast"/>
                <w:jc w:val="center"/>
              </w:trPr>
              <w:tc>
                <w:tcPr>
                  <w:tcW w:w="549" w:type="pct"/>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序号</w:t>
                  </w:r>
                </w:p>
              </w:tc>
              <w:tc>
                <w:tcPr>
                  <w:tcW w:w="921" w:type="pct"/>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污染源</w:t>
                  </w:r>
                </w:p>
              </w:tc>
              <w:tc>
                <w:tcPr>
                  <w:tcW w:w="2483" w:type="pct"/>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建设内容</w:t>
                  </w:r>
                </w:p>
              </w:tc>
              <w:tc>
                <w:tcPr>
                  <w:tcW w:w="1045" w:type="pct"/>
                  <w:noWrap w:val="0"/>
                  <w:vAlign w:val="center"/>
                </w:tcPr>
                <w:p>
                  <w:pPr>
                    <w:spacing w:line="360" w:lineRule="auto"/>
                    <w:jc w:val="center"/>
                    <w:rPr>
                      <w:rFonts w:hint="default" w:ascii="Times New Roman" w:hAnsi="Times New Roman" w:cs="Times New Roman"/>
                      <w:color w:val="auto"/>
                      <w:sz w:val="22"/>
                      <w:szCs w:val="22"/>
                      <w:u w:val="none" w:color="auto"/>
                    </w:rPr>
                  </w:pPr>
                  <w:r>
                    <w:rPr>
                      <w:rFonts w:hint="eastAsia" w:cs="Times New Roman"/>
                      <w:color w:val="auto"/>
                      <w:sz w:val="22"/>
                      <w:szCs w:val="22"/>
                      <w:u w:val="none" w:color="auto"/>
                      <w:lang w:eastAsia="zh-CN"/>
                    </w:rPr>
                    <w:t>本项目</w:t>
                  </w:r>
                  <w:r>
                    <w:rPr>
                      <w:rFonts w:hint="default" w:ascii="Times New Roman" w:hAnsi="Times New Roman" w:cs="Times New Roman"/>
                      <w:color w:val="auto"/>
                      <w:sz w:val="22"/>
                      <w:szCs w:val="22"/>
                      <w:u w:val="none" w:color="auto"/>
                    </w:rPr>
                    <w:t>投资估算金额（万元）</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813" w:hRule="atLeast"/>
                <w:jc w:val="center"/>
              </w:trPr>
              <w:tc>
                <w:tcPr>
                  <w:tcW w:w="549" w:type="pct"/>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1</w:t>
                  </w:r>
                </w:p>
              </w:tc>
              <w:tc>
                <w:tcPr>
                  <w:tcW w:w="921" w:type="pct"/>
                  <w:noWrap w:val="0"/>
                  <w:vAlign w:val="center"/>
                </w:tcPr>
                <w:p>
                  <w:pPr>
                    <w:spacing w:line="360" w:lineRule="auto"/>
                    <w:jc w:val="center"/>
                    <w:rPr>
                      <w:rFonts w:hint="eastAsia" w:ascii="Times New Roman" w:hAnsi="Times New Roman" w:eastAsia="宋体" w:cs="Times New Roman"/>
                      <w:color w:val="auto"/>
                      <w:sz w:val="22"/>
                      <w:szCs w:val="22"/>
                      <w:u w:val="none" w:color="auto"/>
                      <w:lang w:eastAsia="zh-CN"/>
                    </w:rPr>
                  </w:pPr>
                  <w:r>
                    <w:rPr>
                      <w:rFonts w:hint="eastAsia" w:cs="Times New Roman"/>
                      <w:color w:val="auto"/>
                      <w:sz w:val="22"/>
                      <w:szCs w:val="22"/>
                      <w:u w:val="none" w:color="auto"/>
                      <w:lang w:val="en-US" w:eastAsia="zh-CN"/>
                    </w:rPr>
                    <w:t>废水</w:t>
                  </w:r>
                </w:p>
              </w:tc>
              <w:tc>
                <w:tcPr>
                  <w:tcW w:w="2483" w:type="pct"/>
                  <w:noWrap w:val="0"/>
                  <w:vAlign w:val="center"/>
                </w:tcPr>
                <w:p>
                  <w:pPr>
                    <w:spacing w:line="360" w:lineRule="auto"/>
                    <w:jc w:val="center"/>
                    <w:rPr>
                      <w:rFonts w:hint="default" w:ascii="Times New Roman" w:hAnsi="Times New Roman" w:eastAsia="宋体" w:cs="Times New Roman"/>
                      <w:color w:val="auto"/>
                      <w:sz w:val="22"/>
                      <w:szCs w:val="22"/>
                      <w:u w:val="none" w:color="auto"/>
                      <w:lang w:val="en-US" w:eastAsia="zh-CN"/>
                    </w:rPr>
                  </w:pPr>
                  <w:r>
                    <w:rPr>
                      <w:rFonts w:hint="eastAsia" w:cs="Times New Roman"/>
                      <w:color w:val="auto"/>
                      <w:sz w:val="22"/>
                      <w:szCs w:val="22"/>
                      <w:u w:val="none" w:color="auto"/>
                      <w:lang w:eastAsia="zh-CN"/>
                    </w:rPr>
                    <w:t>化粪池（现有）、</w:t>
                  </w:r>
                  <w:r>
                    <w:rPr>
                      <w:rFonts w:hint="eastAsia" w:cs="Times New Roman"/>
                      <w:color w:val="auto"/>
                      <w:sz w:val="22"/>
                      <w:szCs w:val="22"/>
                      <w:u w:val="none" w:color="auto"/>
                      <w:lang w:val="en-US" w:eastAsia="zh-CN"/>
                    </w:rPr>
                    <w:t>切割水槽</w:t>
                  </w:r>
                </w:p>
              </w:tc>
              <w:tc>
                <w:tcPr>
                  <w:tcW w:w="1045" w:type="pct"/>
                  <w:noWrap w:val="0"/>
                  <w:vAlign w:val="center"/>
                </w:tcPr>
                <w:p>
                  <w:pPr>
                    <w:spacing w:line="360" w:lineRule="auto"/>
                    <w:jc w:val="center"/>
                    <w:rPr>
                      <w:rFonts w:hint="default" w:cs="Times New Roman"/>
                      <w:color w:val="auto"/>
                      <w:sz w:val="22"/>
                      <w:szCs w:val="22"/>
                      <w:u w:val="none" w:color="auto"/>
                      <w:lang w:val="en-US" w:eastAsia="zh-CN"/>
                    </w:rPr>
                  </w:pPr>
                  <w:r>
                    <w:rPr>
                      <w:rFonts w:hint="eastAsia" w:cs="Times New Roman"/>
                      <w:color w:val="auto"/>
                      <w:sz w:val="22"/>
                      <w:szCs w:val="22"/>
                      <w:u w:val="none" w:color="auto"/>
                      <w:lang w:val="en-US" w:eastAsia="zh-CN"/>
                    </w:rPr>
                    <w:t>1.0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727" w:hRule="atLeast"/>
                <w:jc w:val="center"/>
              </w:trPr>
              <w:tc>
                <w:tcPr>
                  <w:tcW w:w="549" w:type="pct"/>
                  <w:noWrap w:val="0"/>
                  <w:vAlign w:val="center"/>
                </w:tcPr>
                <w:p>
                  <w:pPr>
                    <w:spacing w:line="360" w:lineRule="auto"/>
                    <w:jc w:val="center"/>
                    <w:rPr>
                      <w:rFonts w:hint="eastAsia" w:ascii="Times New Roman" w:hAnsi="Times New Roman" w:eastAsia="宋体" w:cs="Times New Roman"/>
                      <w:color w:val="auto"/>
                      <w:sz w:val="22"/>
                      <w:szCs w:val="22"/>
                      <w:u w:val="none" w:color="auto"/>
                      <w:lang w:val="en-US" w:eastAsia="zh-CN"/>
                    </w:rPr>
                  </w:pPr>
                  <w:r>
                    <w:rPr>
                      <w:rFonts w:hint="eastAsia" w:cs="Times New Roman"/>
                      <w:color w:val="auto"/>
                      <w:sz w:val="22"/>
                      <w:szCs w:val="22"/>
                      <w:u w:val="none" w:color="auto"/>
                      <w:lang w:val="en-US" w:eastAsia="zh-CN"/>
                    </w:rPr>
                    <w:t>2</w:t>
                  </w:r>
                </w:p>
              </w:tc>
              <w:tc>
                <w:tcPr>
                  <w:tcW w:w="921" w:type="pct"/>
                  <w:noWrap w:val="0"/>
                  <w:vAlign w:val="center"/>
                </w:tcPr>
                <w:p>
                  <w:pPr>
                    <w:spacing w:line="360" w:lineRule="auto"/>
                    <w:jc w:val="center"/>
                    <w:rPr>
                      <w:rFonts w:hint="eastAsia" w:ascii="Times New Roman" w:hAnsi="Times New Roman" w:eastAsia="宋体" w:cs="Times New Roman"/>
                      <w:color w:val="auto"/>
                      <w:sz w:val="22"/>
                      <w:szCs w:val="22"/>
                      <w:u w:val="none" w:color="auto"/>
                      <w:lang w:eastAsia="zh-CN"/>
                    </w:rPr>
                  </w:pPr>
                  <w:r>
                    <w:rPr>
                      <w:rFonts w:hint="eastAsia" w:cs="Times New Roman"/>
                      <w:color w:val="auto"/>
                      <w:sz w:val="22"/>
                      <w:szCs w:val="22"/>
                      <w:u w:val="none" w:color="auto"/>
                      <w:lang w:eastAsia="zh-CN"/>
                    </w:rPr>
                    <w:t>废气</w:t>
                  </w:r>
                </w:p>
              </w:tc>
              <w:tc>
                <w:tcPr>
                  <w:tcW w:w="2483" w:type="pct"/>
                  <w:tcBorders>
                    <w:bottom w:val="single" w:color="auto" w:sz="4" w:space="0"/>
                  </w:tcBorders>
                  <w:noWrap w:val="0"/>
                  <w:vAlign w:val="center"/>
                </w:tcPr>
                <w:p>
                  <w:pPr>
                    <w:spacing w:line="360" w:lineRule="auto"/>
                    <w:jc w:val="center"/>
                    <w:rPr>
                      <w:rFonts w:hint="default" w:ascii="Times New Roman" w:hAnsi="Times New Roman" w:eastAsia="宋体"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排风扇</w:t>
                  </w:r>
                  <w:r>
                    <w:rPr>
                      <w:rFonts w:hint="eastAsia" w:cs="Times New Roman"/>
                      <w:color w:val="auto"/>
                      <w:sz w:val="22"/>
                      <w:szCs w:val="22"/>
                      <w:u w:val="none" w:color="auto"/>
                      <w:lang w:val="en-US" w:eastAsia="zh-CN"/>
                    </w:rPr>
                    <w:t>、移动式烟尘净化器</w:t>
                  </w:r>
                </w:p>
              </w:tc>
              <w:tc>
                <w:tcPr>
                  <w:tcW w:w="1045" w:type="pct"/>
                  <w:tcBorders>
                    <w:bottom w:val="single" w:color="auto" w:sz="4" w:space="0"/>
                  </w:tcBorders>
                  <w:noWrap w:val="0"/>
                  <w:vAlign w:val="center"/>
                </w:tcPr>
                <w:p>
                  <w:pPr>
                    <w:spacing w:line="360" w:lineRule="auto"/>
                    <w:jc w:val="center"/>
                    <w:rPr>
                      <w:rFonts w:hint="default" w:cs="Times New Roman"/>
                      <w:color w:val="auto"/>
                      <w:sz w:val="22"/>
                      <w:szCs w:val="22"/>
                      <w:u w:val="none" w:color="auto"/>
                      <w:lang w:val="en-US" w:eastAsia="zh-CN"/>
                    </w:rPr>
                  </w:pPr>
                  <w:r>
                    <w:rPr>
                      <w:rFonts w:hint="eastAsia" w:cs="Times New Roman"/>
                      <w:color w:val="auto"/>
                      <w:sz w:val="22"/>
                      <w:szCs w:val="22"/>
                      <w:u w:val="none" w:color="auto"/>
                      <w:lang w:val="en-US" w:eastAsia="zh-CN"/>
                    </w:rPr>
                    <w:t>5.0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49" w:type="pct"/>
                  <w:noWrap w:val="0"/>
                  <w:vAlign w:val="center"/>
                </w:tcPr>
                <w:p>
                  <w:pPr>
                    <w:spacing w:line="360" w:lineRule="auto"/>
                    <w:jc w:val="center"/>
                    <w:rPr>
                      <w:rFonts w:hint="eastAsia" w:ascii="Times New Roman" w:hAnsi="Times New Roman" w:eastAsia="宋体" w:cs="Times New Roman"/>
                      <w:color w:val="auto"/>
                      <w:sz w:val="22"/>
                      <w:szCs w:val="22"/>
                      <w:u w:val="none" w:color="auto"/>
                      <w:lang w:val="en-US" w:eastAsia="zh-CN"/>
                    </w:rPr>
                  </w:pPr>
                  <w:r>
                    <w:rPr>
                      <w:rFonts w:hint="eastAsia" w:cs="Times New Roman"/>
                      <w:color w:val="auto"/>
                      <w:sz w:val="22"/>
                      <w:szCs w:val="22"/>
                      <w:u w:val="none" w:color="auto"/>
                      <w:lang w:val="en-US" w:eastAsia="zh-CN"/>
                    </w:rPr>
                    <w:t>3</w:t>
                  </w:r>
                </w:p>
              </w:tc>
              <w:tc>
                <w:tcPr>
                  <w:tcW w:w="921" w:type="pct"/>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噪声</w:t>
                  </w:r>
                </w:p>
              </w:tc>
              <w:tc>
                <w:tcPr>
                  <w:tcW w:w="2483" w:type="pct"/>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减振降噪措施</w:t>
                  </w:r>
                </w:p>
              </w:tc>
              <w:tc>
                <w:tcPr>
                  <w:tcW w:w="1045" w:type="pct"/>
                  <w:noWrap w:val="0"/>
                  <w:vAlign w:val="center"/>
                </w:tcPr>
                <w:p>
                  <w:pPr>
                    <w:spacing w:line="360" w:lineRule="auto"/>
                    <w:jc w:val="center"/>
                    <w:rPr>
                      <w:rFonts w:hint="default" w:cs="Times New Roman"/>
                      <w:color w:val="auto"/>
                      <w:sz w:val="22"/>
                      <w:szCs w:val="22"/>
                      <w:u w:val="none" w:color="auto"/>
                      <w:lang w:val="en-US" w:eastAsia="zh-CN"/>
                    </w:rPr>
                  </w:pPr>
                  <w:r>
                    <w:rPr>
                      <w:rFonts w:hint="eastAsia" w:cs="Times New Roman"/>
                      <w:color w:val="auto"/>
                      <w:sz w:val="22"/>
                      <w:szCs w:val="22"/>
                      <w:u w:val="none" w:color="auto"/>
                      <w:lang w:val="en-US" w:eastAsia="zh-CN"/>
                    </w:rPr>
                    <w:t>5.0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49" w:type="pct"/>
                  <w:noWrap w:val="0"/>
                  <w:vAlign w:val="center"/>
                </w:tcPr>
                <w:p>
                  <w:pPr>
                    <w:spacing w:line="360" w:lineRule="auto"/>
                    <w:jc w:val="center"/>
                    <w:rPr>
                      <w:rFonts w:hint="eastAsia" w:ascii="Times New Roman" w:hAnsi="Times New Roman" w:eastAsia="宋体" w:cs="Times New Roman"/>
                      <w:color w:val="auto"/>
                      <w:sz w:val="22"/>
                      <w:szCs w:val="22"/>
                      <w:u w:val="none" w:color="auto"/>
                      <w:lang w:val="en-US" w:eastAsia="zh-CN"/>
                    </w:rPr>
                  </w:pPr>
                  <w:r>
                    <w:rPr>
                      <w:rFonts w:hint="eastAsia" w:cs="Times New Roman"/>
                      <w:color w:val="auto"/>
                      <w:sz w:val="22"/>
                      <w:szCs w:val="22"/>
                      <w:u w:val="none" w:color="auto"/>
                      <w:lang w:val="en-US" w:eastAsia="zh-CN"/>
                    </w:rPr>
                    <w:t>4</w:t>
                  </w:r>
                </w:p>
              </w:tc>
              <w:tc>
                <w:tcPr>
                  <w:tcW w:w="921" w:type="pct"/>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生活垃圾</w:t>
                  </w:r>
                </w:p>
              </w:tc>
              <w:tc>
                <w:tcPr>
                  <w:tcW w:w="2483" w:type="pct"/>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垃圾桶等环卫设施</w:t>
                  </w:r>
                </w:p>
              </w:tc>
              <w:tc>
                <w:tcPr>
                  <w:tcW w:w="1045" w:type="pct"/>
                  <w:noWrap w:val="0"/>
                  <w:vAlign w:val="center"/>
                </w:tcPr>
                <w:p>
                  <w:pPr>
                    <w:spacing w:line="360" w:lineRule="auto"/>
                    <w:jc w:val="center"/>
                    <w:rPr>
                      <w:rFonts w:hint="default" w:cs="Times New Roman"/>
                      <w:color w:val="auto"/>
                      <w:sz w:val="22"/>
                      <w:szCs w:val="22"/>
                      <w:u w:val="none" w:color="auto"/>
                      <w:lang w:val="en-US" w:eastAsia="zh-CN"/>
                    </w:rPr>
                  </w:pPr>
                  <w:r>
                    <w:rPr>
                      <w:rFonts w:hint="eastAsia" w:cs="Times New Roman"/>
                      <w:color w:val="auto"/>
                      <w:sz w:val="22"/>
                      <w:szCs w:val="22"/>
                      <w:u w:val="none" w:color="auto"/>
                      <w:lang w:val="en-US" w:eastAsia="zh-CN"/>
                    </w:rPr>
                    <w:t>1.0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549" w:type="pct"/>
                  <w:tcBorders>
                    <w:bottom w:val="single" w:color="auto" w:sz="4" w:space="0"/>
                  </w:tcBorders>
                  <w:noWrap w:val="0"/>
                  <w:vAlign w:val="center"/>
                </w:tcPr>
                <w:p>
                  <w:pPr>
                    <w:spacing w:line="360" w:lineRule="auto"/>
                    <w:jc w:val="center"/>
                    <w:rPr>
                      <w:rFonts w:hint="eastAsia" w:ascii="Times New Roman" w:hAnsi="Times New Roman" w:eastAsia="宋体" w:cs="Times New Roman"/>
                      <w:color w:val="auto"/>
                      <w:sz w:val="22"/>
                      <w:szCs w:val="22"/>
                      <w:u w:val="none" w:color="auto"/>
                      <w:lang w:val="en-US" w:eastAsia="zh-CN"/>
                    </w:rPr>
                  </w:pPr>
                  <w:r>
                    <w:rPr>
                      <w:rFonts w:hint="eastAsia" w:cs="Times New Roman"/>
                      <w:color w:val="auto"/>
                      <w:sz w:val="22"/>
                      <w:szCs w:val="22"/>
                      <w:u w:val="none" w:color="auto"/>
                      <w:lang w:val="en-US" w:eastAsia="zh-CN"/>
                    </w:rPr>
                    <w:t>5</w:t>
                  </w:r>
                </w:p>
              </w:tc>
              <w:tc>
                <w:tcPr>
                  <w:tcW w:w="921" w:type="pct"/>
                  <w:tcBorders>
                    <w:bottom w:val="single" w:color="auto" w:sz="4" w:space="0"/>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lang w:eastAsia="zh-CN"/>
                    </w:rPr>
                    <w:t>固废</w:t>
                  </w:r>
                </w:p>
              </w:tc>
              <w:tc>
                <w:tcPr>
                  <w:tcW w:w="2483" w:type="pct"/>
                  <w:tcBorders>
                    <w:bottom w:val="single" w:color="auto" w:sz="4" w:space="0"/>
                  </w:tcBorders>
                  <w:noWrap w:val="0"/>
                  <w:vAlign w:val="center"/>
                </w:tcPr>
                <w:p>
                  <w:pPr>
                    <w:spacing w:line="360" w:lineRule="auto"/>
                    <w:jc w:val="center"/>
                    <w:rPr>
                      <w:rFonts w:hint="default" w:ascii="Times New Roman" w:hAnsi="Times New Roman" w:eastAsia="宋体"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eastAsia="zh-CN"/>
                    </w:rPr>
                    <w:t>固废堆</w:t>
                  </w:r>
                  <w:r>
                    <w:rPr>
                      <w:rFonts w:hint="default" w:ascii="Times New Roman" w:hAnsi="Times New Roman" w:cs="Times New Roman"/>
                      <w:color w:val="auto"/>
                      <w:sz w:val="22"/>
                      <w:szCs w:val="22"/>
                      <w:u w:val="none" w:color="auto"/>
                    </w:rPr>
                    <w:t>场</w:t>
                  </w:r>
                  <w:r>
                    <w:rPr>
                      <w:rFonts w:hint="eastAsia" w:cs="Times New Roman"/>
                      <w:color w:val="auto"/>
                      <w:sz w:val="22"/>
                      <w:szCs w:val="22"/>
                      <w:u w:val="none" w:color="auto"/>
                      <w:lang w:eastAsia="zh-CN"/>
                    </w:rPr>
                    <w:t>、</w:t>
                  </w:r>
                  <w:r>
                    <w:rPr>
                      <w:rFonts w:hint="eastAsia" w:cs="Times New Roman"/>
                      <w:color w:val="auto"/>
                      <w:sz w:val="22"/>
                      <w:szCs w:val="22"/>
                      <w:u w:val="none" w:color="auto"/>
                      <w:lang w:val="en-US" w:eastAsia="zh-CN"/>
                    </w:rPr>
                    <w:t>危险废物储存间</w:t>
                  </w:r>
                </w:p>
              </w:tc>
              <w:tc>
                <w:tcPr>
                  <w:tcW w:w="1045" w:type="pct"/>
                  <w:tcBorders>
                    <w:bottom w:val="single" w:color="auto" w:sz="4" w:space="0"/>
                  </w:tcBorders>
                  <w:noWrap w:val="0"/>
                  <w:vAlign w:val="center"/>
                </w:tcPr>
                <w:p>
                  <w:pPr>
                    <w:spacing w:line="360" w:lineRule="auto"/>
                    <w:jc w:val="center"/>
                    <w:rPr>
                      <w:rFonts w:hint="default" w:cs="Times New Roman"/>
                      <w:color w:val="auto"/>
                      <w:sz w:val="22"/>
                      <w:szCs w:val="22"/>
                      <w:u w:val="none" w:color="auto"/>
                      <w:lang w:val="en-US" w:eastAsia="zh-CN"/>
                    </w:rPr>
                  </w:pPr>
                  <w:r>
                    <w:rPr>
                      <w:rFonts w:hint="eastAsia" w:cs="Times New Roman"/>
                      <w:color w:val="auto"/>
                      <w:sz w:val="22"/>
                      <w:szCs w:val="22"/>
                      <w:u w:val="none" w:color="auto"/>
                      <w:lang w:val="en-US" w:eastAsia="zh-CN"/>
                    </w:rPr>
                    <w:t>2.0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49" w:type="pct"/>
                  <w:noWrap w:val="0"/>
                  <w:vAlign w:val="center"/>
                </w:tcPr>
                <w:p>
                  <w:pPr>
                    <w:spacing w:line="360" w:lineRule="auto"/>
                    <w:jc w:val="center"/>
                    <w:rPr>
                      <w:rFonts w:hint="default" w:ascii="Times New Roman" w:hAnsi="Times New Roman" w:eastAsia="宋体" w:cs="Times New Roman"/>
                      <w:color w:val="auto"/>
                      <w:sz w:val="22"/>
                      <w:szCs w:val="22"/>
                      <w:u w:val="none" w:color="auto"/>
                      <w:lang w:val="en-US" w:eastAsia="zh-CN"/>
                    </w:rPr>
                  </w:pPr>
                  <w:r>
                    <w:rPr>
                      <w:rFonts w:hint="eastAsia" w:cs="Times New Roman"/>
                      <w:color w:val="auto"/>
                      <w:sz w:val="22"/>
                      <w:szCs w:val="22"/>
                      <w:u w:val="none" w:color="auto"/>
                      <w:lang w:val="en-US" w:eastAsia="zh-CN"/>
                    </w:rPr>
                    <w:t>6</w:t>
                  </w:r>
                </w:p>
              </w:tc>
              <w:tc>
                <w:tcPr>
                  <w:tcW w:w="921" w:type="pct"/>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合计</w:t>
                  </w:r>
                </w:p>
              </w:tc>
              <w:tc>
                <w:tcPr>
                  <w:tcW w:w="2483" w:type="pct"/>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w:t>
                  </w:r>
                </w:p>
              </w:tc>
              <w:tc>
                <w:tcPr>
                  <w:tcW w:w="1045" w:type="pct"/>
                  <w:noWrap w:val="0"/>
                  <w:vAlign w:val="center"/>
                </w:tcPr>
                <w:p>
                  <w:pPr>
                    <w:spacing w:line="360" w:lineRule="auto"/>
                    <w:jc w:val="center"/>
                    <w:rPr>
                      <w:rFonts w:hint="default" w:cs="Times New Roman"/>
                      <w:color w:val="auto"/>
                      <w:sz w:val="22"/>
                      <w:szCs w:val="22"/>
                      <w:u w:val="none" w:color="auto"/>
                      <w:lang w:val="en-US" w:eastAsia="zh-CN"/>
                    </w:rPr>
                  </w:pPr>
                  <w:r>
                    <w:rPr>
                      <w:rFonts w:hint="eastAsia" w:cs="Times New Roman"/>
                      <w:color w:val="auto"/>
                      <w:sz w:val="22"/>
                      <w:szCs w:val="22"/>
                      <w:u w:val="none" w:color="auto"/>
                      <w:lang w:val="en-US" w:eastAsia="zh-CN"/>
                    </w:rPr>
                    <w:t>14.0</w:t>
                  </w:r>
                </w:p>
              </w:tc>
            </w:tr>
          </w:tbl>
          <w:p>
            <w:pPr>
              <w:spacing w:line="360" w:lineRule="auto"/>
              <w:ind w:firstLine="462" w:firstLineChars="200"/>
              <w:textAlignment w:val="baseline"/>
              <w:rPr>
                <w:rFonts w:hint="default" w:ascii="Times New Roman" w:hAnsi="Times New Roman" w:cs="Times New Roman"/>
                <w:b/>
                <w:color w:val="auto"/>
                <w:sz w:val="24"/>
                <w:szCs w:val="24"/>
                <w:u w:val="none" w:color="auto"/>
              </w:rPr>
            </w:pPr>
            <w:r>
              <w:rPr>
                <w:rFonts w:hint="default" w:ascii="Times New Roman" w:hAnsi="Times New Roman" w:cs="Times New Roman"/>
                <w:color w:val="auto"/>
                <w:sz w:val="24"/>
                <w:szCs w:val="24"/>
                <w:u w:val="none" w:color="auto"/>
              </w:rPr>
              <w:t>从工程分析结论可知，只有保障上述这部分环保投资落到实处，才能使污染物达标排放。</w:t>
            </w:r>
          </w:p>
          <w:p>
            <w:pPr>
              <w:spacing w:line="360" w:lineRule="auto"/>
              <w:ind w:firstLine="478" w:firstLineChars="207"/>
              <w:textAlignment w:val="baseline"/>
              <w:rPr>
                <w:rFonts w:hint="default" w:ascii="Times New Roman" w:hAnsi="Times New Roman" w:cs="Times New Roman"/>
                <w:b/>
                <w:color w:val="auto"/>
                <w:sz w:val="24"/>
                <w:szCs w:val="24"/>
                <w:u w:val="single" w:color="auto"/>
              </w:rPr>
            </w:pPr>
            <w:r>
              <w:rPr>
                <w:rFonts w:hint="default" w:ascii="Times New Roman" w:hAnsi="Times New Roman" w:cs="Times New Roman"/>
                <w:b/>
                <w:color w:val="auto"/>
                <w:sz w:val="24"/>
                <w:szCs w:val="24"/>
                <w:u w:val="single" w:color="auto"/>
              </w:rPr>
              <w:t>1</w:t>
            </w:r>
            <w:r>
              <w:rPr>
                <w:rFonts w:hint="eastAsia" w:cs="Times New Roman"/>
                <w:b/>
                <w:color w:val="auto"/>
                <w:sz w:val="24"/>
                <w:szCs w:val="24"/>
                <w:u w:val="single" w:color="auto"/>
                <w:lang w:val="en-US" w:eastAsia="zh-CN"/>
              </w:rPr>
              <w:t>3</w:t>
            </w:r>
            <w:r>
              <w:rPr>
                <w:rFonts w:hint="default" w:ascii="Times New Roman" w:hAnsi="Times New Roman" w:cs="Times New Roman"/>
                <w:b/>
                <w:color w:val="auto"/>
                <w:sz w:val="24"/>
                <w:szCs w:val="24"/>
                <w:u w:val="single" w:color="auto"/>
              </w:rPr>
              <w:t>、项目环保竣工验收计划</w:t>
            </w:r>
          </w:p>
          <w:p>
            <w:pPr>
              <w:spacing w:line="360" w:lineRule="auto"/>
              <w:ind w:firstLine="462" w:firstLineChars="200"/>
              <w:rPr>
                <w:rFonts w:hint="default" w:ascii="Times New Roman" w:hAnsi="Times New Roman" w:cs="Times New Roman"/>
                <w:color w:val="auto"/>
                <w:sz w:val="24"/>
                <w:szCs w:val="24"/>
                <w:u w:val="single" w:color="auto"/>
              </w:rPr>
            </w:pPr>
            <w:r>
              <w:rPr>
                <w:rFonts w:hint="default" w:ascii="Times New Roman" w:hAnsi="Times New Roman" w:cs="Times New Roman"/>
                <w:color w:val="auto"/>
                <w:sz w:val="24"/>
                <w:szCs w:val="24"/>
                <w:u w:val="single" w:color="auto"/>
              </w:rPr>
              <w:t>本工程环保竣工验收计划内容，具体见表7-</w:t>
            </w:r>
            <w:r>
              <w:rPr>
                <w:rFonts w:hint="eastAsia" w:cs="Times New Roman"/>
                <w:color w:val="auto"/>
                <w:sz w:val="24"/>
                <w:szCs w:val="24"/>
                <w:u w:val="single" w:color="auto"/>
                <w:lang w:val="en-US" w:eastAsia="zh-CN"/>
              </w:rPr>
              <w:t>18</w:t>
            </w:r>
            <w:r>
              <w:rPr>
                <w:rFonts w:hint="default" w:ascii="Times New Roman" w:hAnsi="Times New Roman" w:cs="Times New Roman"/>
                <w:color w:val="auto"/>
                <w:sz w:val="24"/>
                <w:szCs w:val="24"/>
                <w:u w:val="single" w:color="auto"/>
              </w:rPr>
              <w:t>。</w:t>
            </w:r>
          </w:p>
          <w:p>
            <w:pPr>
              <w:spacing w:before="156" w:beforeLines="50" w:line="360" w:lineRule="auto"/>
              <w:ind w:firstLine="578" w:firstLineChars="250"/>
              <w:jc w:val="center"/>
              <w:rPr>
                <w:rFonts w:hint="default" w:ascii="Times New Roman" w:hAnsi="Times New Roman" w:cs="Times New Roman"/>
                <w:b/>
                <w:color w:val="auto"/>
                <w:sz w:val="24"/>
                <w:szCs w:val="24"/>
                <w:u w:val="single" w:color="auto"/>
              </w:rPr>
            </w:pPr>
            <w:r>
              <w:rPr>
                <w:rFonts w:hint="default" w:ascii="Times New Roman" w:hAnsi="Times New Roman" w:cs="Times New Roman"/>
                <w:b/>
                <w:color w:val="auto"/>
                <w:sz w:val="24"/>
                <w:szCs w:val="24"/>
                <w:u w:val="single" w:color="auto"/>
              </w:rPr>
              <w:t>表7-</w:t>
            </w:r>
            <w:r>
              <w:rPr>
                <w:rFonts w:hint="eastAsia" w:cs="Times New Roman"/>
                <w:b/>
                <w:color w:val="auto"/>
                <w:sz w:val="24"/>
                <w:szCs w:val="24"/>
                <w:u w:val="single" w:color="auto"/>
                <w:lang w:val="en-US" w:eastAsia="zh-CN"/>
              </w:rPr>
              <w:t xml:space="preserve">18  </w:t>
            </w:r>
            <w:r>
              <w:rPr>
                <w:rFonts w:hint="default" w:ascii="Times New Roman" w:hAnsi="Times New Roman" w:cs="Times New Roman"/>
                <w:b/>
                <w:color w:val="auto"/>
                <w:sz w:val="24"/>
                <w:szCs w:val="24"/>
                <w:u w:val="single" w:color="auto"/>
              </w:rPr>
              <w:t>本项目环保竣工验收内容一览表</w:t>
            </w:r>
          </w:p>
          <w:tbl>
            <w:tblPr>
              <w:tblStyle w:val="40"/>
              <w:tblW w:w="9072"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1021"/>
              <w:gridCol w:w="2916"/>
              <w:gridCol w:w="1949"/>
              <w:gridCol w:w="247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715" w:type="dxa"/>
                  <w:tcBorders>
                    <w:tl2br w:val="nil"/>
                    <w:tr2bl w:val="nil"/>
                  </w:tcBorders>
                  <w:noWrap w:val="0"/>
                  <w:vAlign w:val="center"/>
                </w:tcPr>
                <w:p>
                  <w:pPr>
                    <w:spacing w:line="360" w:lineRule="auto"/>
                    <w:jc w:val="center"/>
                    <w:rPr>
                      <w:rFonts w:hint="default" w:ascii="Times New Roman" w:hAnsi="Times New Roman" w:cs="Times New Roman"/>
                      <w:b/>
                      <w:color w:val="auto"/>
                      <w:sz w:val="22"/>
                      <w:szCs w:val="22"/>
                      <w:u w:val="single" w:color="auto"/>
                    </w:rPr>
                  </w:pPr>
                  <w:r>
                    <w:rPr>
                      <w:rFonts w:hint="default" w:ascii="Times New Roman" w:hAnsi="Times New Roman" w:cs="Times New Roman"/>
                      <w:b/>
                      <w:color w:val="auto"/>
                      <w:sz w:val="22"/>
                      <w:szCs w:val="22"/>
                      <w:u w:val="single" w:color="auto"/>
                    </w:rPr>
                    <w:t>污染源</w:t>
                  </w:r>
                </w:p>
              </w:tc>
              <w:tc>
                <w:tcPr>
                  <w:tcW w:w="1021" w:type="dxa"/>
                  <w:tcBorders>
                    <w:tl2br w:val="nil"/>
                    <w:tr2bl w:val="nil"/>
                  </w:tcBorders>
                  <w:noWrap w:val="0"/>
                  <w:vAlign w:val="center"/>
                </w:tcPr>
                <w:p>
                  <w:pPr>
                    <w:spacing w:line="360" w:lineRule="auto"/>
                    <w:jc w:val="center"/>
                    <w:rPr>
                      <w:rFonts w:hint="default" w:ascii="Times New Roman" w:hAnsi="Times New Roman" w:cs="Times New Roman"/>
                      <w:b/>
                      <w:color w:val="auto"/>
                      <w:sz w:val="22"/>
                      <w:szCs w:val="22"/>
                      <w:u w:val="single" w:color="auto"/>
                    </w:rPr>
                  </w:pPr>
                  <w:r>
                    <w:rPr>
                      <w:rFonts w:hint="default" w:ascii="Times New Roman" w:hAnsi="Times New Roman" w:cs="Times New Roman"/>
                      <w:b/>
                      <w:color w:val="auto"/>
                      <w:sz w:val="22"/>
                      <w:szCs w:val="22"/>
                      <w:u w:val="single" w:color="auto"/>
                    </w:rPr>
                    <w:t>污染物名称</w:t>
                  </w:r>
                </w:p>
              </w:tc>
              <w:tc>
                <w:tcPr>
                  <w:tcW w:w="2916" w:type="dxa"/>
                  <w:tcBorders>
                    <w:tl2br w:val="nil"/>
                    <w:tr2bl w:val="nil"/>
                  </w:tcBorders>
                  <w:noWrap w:val="0"/>
                  <w:vAlign w:val="center"/>
                </w:tcPr>
                <w:p>
                  <w:pPr>
                    <w:spacing w:line="360" w:lineRule="auto"/>
                    <w:jc w:val="center"/>
                    <w:rPr>
                      <w:rFonts w:hint="default" w:ascii="Times New Roman" w:hAnsi="Times New Roman" w:cs="Times New Roman"/>
                      <w:b/>
                      <w:color w:val="auto"/>
                      <w:sz w:val="22"/>
                      <w:szCs w:val="22"/>
                      <w:u w:val="single" w:color="auto"/>
                    </w:rPr>
                  </w:pPr>
                  <w:r>
                    <w:rPr>
                      <w:rFonts w:hint="default" w:ascii="Times New Roman" w:hAnsi="Times New Roman" w:cs="Times New Roman"/>
                      <w:b/>
                      <w:color w:val="auto"/>
                      <w:sz w:val="22"/>
                      <w:szCs w:val="22"/>
                      <w:u w:val="single" w:color="auto"/>
                    </w:rPr>
                    <w:t>防治措施与工艺</w:t>
                  </w:r>
                </w:p>
              </w:tc>
              <w:tc>
                <w:tcPr>
                  <w:tcW w:w="1949" w:type="dxa"/>
                  <w:tcBorders>
                    <w:tl2br w:val="nil"/>
                    <w:tr2bl w:val="nil"/>
                  </w:tcBorders>
                  <w:noWrap w:val="0"/>
                  <w:vAlign w:val="center"/>
                </w:tcPr>
                <w:p>
                  <w:pPr>
                    <w:spacing w:line="360" w:lineRule="auto"/>
                    <w:jc w:val="center"/>
                    <w:rPr>
                      <w:rFonts w:hint="default" w:ascii="Times New Roman" w:hAnsi="Times New Roman" w:cs="Times New Roman"/>
                      <w:b/>
                      <w:color w:val="auto"/>
                      <w:sz w:val="22"/>
                      <w:szCs w:val="22"/>
                      <w:u w:val="single" w:color="auto"/>
                    </w:rPr>
                  </w:pPr>
                  <w:r>
                    <w:rPr>
                      <w:rFonts w:hint="default" w:ascii="Times New Roman" w:hAnsi="Times New Roman" w:cs="Times New Roman"/>
                      <w:b/>
                      <w:color w:val="auto"/>
                      <w:sz w:val="22"/>
                      <w:szCs w:val="22"/>
                      <w:u w:val="single" w:color="auto"/>
                    </w:rPr>
                    <w:t>三同时竣</w:t>
                  </w:r>
                </w:p>
                <w:p>
                  <w:pPr>
                    <w:spacing w:line="360" w:lineRule="auto"/>
                    <w:jc w:val="center"/>
                    <w:rPr>
                      <w:rFonts w:hint="default" w:ascii="Times New Roman" w:hAnsi="Times New Roman" w:cs="Times New Roman"/>
                      <w:b/>
                      <w:color w:val="auto"/>
                      <w:sz w:val="22"/>
                      <w:szCs w:val="22"/>
                      <w:u w:val="single" w:color="auto"/>
                    </w:rPr>
                  </w:pPr>
                  <w:r>
                    <w:rPr>
                      <w:rFonts w:hint="default" w:ascii="Times New Roman" w:hAnsi="Times New Roman" w:cs="Times New Roman"/>
                      <w:b/>
                      <w:color w:val="auto"/>
                      <w:sz w:val="22"/>
                      <w:szCs w:val="22"/>
                      <w:u w:val="single" w:color="auto"/>
                    </w:rPr>
                    <w:t>工验收</w:t>
                  </w:r>
                </w:p>
              </w:tc>
              <w:tc>
                <w:tcPr>
                  <w:tcW w:w="2471" w:type="dxa"/>
                  <w:tcBorders>
                    <w:tl2br w:val="nil"/>
                    <w:tr2bl w:val="nil"/>
                  </w:tcBorders>
                  <w:noWrap w:val="0"/>
                  <w:vAlign w:val="center"/>
                </w:tcPr>
                <w:p>
                  <w:pPr>
                    <w:spacing w:line="360" w:lineRule="auto"/>
                    <w:jc w:val="center"/>
                    <w:rPr>
                      <w:rFonts w:hint="default" w:ascii="Times New Roman" w:hAnsi="Times New Roman" w:cs="Times New Roman"/>
                      <w:b/>
                      <w:color w:val="auto"/>
                      <w:sz w:val="22"/>
                      <w:szCs w:val="22"/>
                      <w:u w:val="single" w:color="auto"/>
                    </w:rPr>
                  </w:pPr>
                  <w:r>
                    <w:rPr>
                      <w:rFonts w:hint="default" w:ascii="Times New Roman" w:hAnsi="Times New Roman" w:cs="Times New Roman"/>
                      <w:b/>
                      <w:color w:val="auto"/>
                      <w:sz w:val="22"/>
                      <w:szCs w:val="22"/>
                      <w:u w:val="single" w:color="auto"/>
                    </w:rPr>
                    <w:t>预期治理效果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59" w:hRule="atLeast"/>
                <w:jc w:val="center"/>
              </w:trPr>
              <w:tc>
                <w:tcPr>
                  <w:tcW w:w="715" w:type="dxa"/>
                  <w:vMerge w:val="restart"/>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single" w:color="auto"/>
                    </w:rPr>
                  </w:pPr>
                  <w:r>
                    <w:rPr>
                      <w:rFonts w:hint="default" w:ascii="Times New Roman" w:hAnsi="Times New Roman" w:cs="Times New Roman"/>
                      <w:color w:val="auto"/>
                      <w:sz w:val="22"/>
                      <w:szCs w:val="22"/>
                      <w:u w:val="single" w:color="auto"/>
                    </w:rPr>
                    <w:t>废水</w:t>
                  </w:r>
                </w:p>
              </w:tc>
              <w:tc>
                <w:tcPr>
                  <w:tcW w:w="1021"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single" w:color="auto"/>
                    </w:rPr>
                  </w:pPr>
                  <w:r>
                    <w:rPr>
                      <w:rFonts w:hint="default" w:ascii="Times New Roman" w:hAnsi="Times New Roman" w:cs="Times New Roman"/>
                      <w:color w:val="auto"/>
                      <w:sz w:val="22"/>
                      <w:szCs w:val="22"/>
                      <w:u w:val="single" w:color="auto"/>
                    </w:rPr>
                    <w:t>生活</w:t>
                  </w:r>
                </w:p>
                <w:p>
                  <w:pPr>
                    <w:spacing w:line="360" w:lineRule="auto"/>
                    <w:jc w:val="center"/>
                    <w:rPr>
                      <w:rFonts w:hint="default" w:ascii="Times New Roman" w:hAnsi="Times New Roman" w:cs="Times New Roman"/>
                      <w:color w:val="auto"/>
                      <w:sz w:val="22"/>
                      <w:szCs w:val="22"/>
                      <w:u w:val="single" w:color="auto"/>
                    </w:rPr>
                  </w:pPr>
                  <w:r>
                    <w:rPr>
                      <w:rFonts w:hint="default" w:ascii="Times New Roman" w:hAnsi="Times New Roman" w:cs="Times New Roman"/>
                      <w:color w:val="auto"/>
                      <w:sz w:val="22"/>
                      <w:szCs w:val="22"/>
                      <w:u w:val="single" w:color="auto"/>
                    </w:rPr>
                    <w:t>污水</w:t>
                  </w:r>
                </w:p>
              </w:tc>
              <w:tc>
                <w:tcPr>
                  <w:tcW w:w="2916" w:type="dxa"/>
                  <w:tcBorders>
                    <w:tl2br w:val="nil"/>
                    <w:tr2bl w:val="nil"/>
                  </w:tcBorders>
                  <w:noWrap w:val="0"/>
                  <w:vAlign w:val="center"/>
                </w:tcPr>
                <w:p>
                  <w:pPr>
                    <w:spacing w:line="360" w:lineRule="auto"/>
                    <w:jc w:val="center"/>
                    <w:rPr>
                      <w:rFonts w:hint="eastAsia" w:ascii="Times New Roman" w:hAnsi="Times New Roman" w:eastAsia="宋体" w:cs="Times New Roman"/>
                      <w:color w:val="auto"/>
                      <w:sz w:val="22"/>
                      <w:szCs w:val="22"/>
                      <w:u w:val="single" w:color="auto"/>
                      <w:lang w:val="en-US" w:eastAsia="zh-CN"/>
                    </w:rPr>
                  </w:pPr>
                  <w:r>
                    <w:rPr>
                      <w:rFonts w:hint="default" w:ascii="Times New Roman" w:hAnsi="Times New Roman" w:cs="Times New Roman"/>
                      <w:color w:val="auto"/>
                      <w:sz w:val="22"/>
                      <w:szCs w:val="22"/>
                      <w:u w:val="single" w:color="auto"/>
                      <w:lang w:eastAsia="zh-CN"/>
                    </w:rPr>
                    <w:t>生活污水</w:t>
                  </w:r>
                  <w:r>
                    <w:rPr>
                      <w:rFonts w:hint="eastAsia" w:cs="Times New Roman"/>
                      <w:color w:val="auto"/>
                      <w:sz w:val="22"/>
                      <w:szCs w:val="22"/>
                      <w:u w:val="single" w:color="auto"/>
                      <w:lang w:eastAsia="zh-CN"/>
                    </w:rPr>
                    <w:t>经</w:t>
                  </w:r>
                  <w:r>
                    <w:rPr>
                      <w:rFonts w:hint="eastAsia" w:cs="Times New Roman"/>
                      <w:color w:val="auto"/>
                      <w:sz w:val="22"/>
                      <w:szCs w:val="22"/>
                      <w:u w:val="single" w:color="auto"/>
                      <w:lang w:val="en-US" w:eastAsia="zh-CN"/>
                    </w:rPr>
                    <w:t>现有</w:t>
                  </w:r>
                  <w:r>
                    <w:rPr>
                      <w:rFonts w:hint="eastAsia" w:cs="Times New Roman"/>
                      <w:color w:val="auto"/>
                      <w:sz w:val="22"/>
                      <w:szCs w:val="22"/>
                      <w:u w:val="single" w:color="auto"/>
                      <w:lang w:eastAsia="zh-CN"/>
                    </w:rPr>
                    <w:t>化粪池处理后排入园区污水管网，进入湘阴县第二污水处理厂</w:t>
                  </w:r>
                </w:p>
              </w:tc>
              <w:tc>
                <w:tcPr>
                  <w:tcW w:w="1949" w:type="dxa"/>
                  <w:tcBorders>
                    <w:tl2br w:val="nil"/>
                    <w:tr2bl w:val="nil"/>
                  </w:tcBorders>
                  <w:noWrap w:val="0"/>
                  <w:vAlign w:val="center"/>
                </w:tcPr>
                <w:p>
                  <w:pPr>
                    <w:spacing w:line="360" w:lineRule="auto"/>
                    <w:jc w:val="center"/>
                    <w:rPr>
                      <w:rFonts w:hint="eastAsia" w:ascii="Times New Roman" w:hAnsi="Times New Roman" w:eastAsia="宋体" w:cs="Times New Roman"/>
                      <w:color w:val="auto"/>
                      <w:sz w:val="22"/>
                      <w:szCs w:val="22"/>
                      <w:u w:val="single" w:color="auto"/>
                      <w:lang w:eastAsia="zh-CN"/>
                    </w:rPr>
                  </w:pPr>
                  <w:r>
                    <w:rPr>
                      <w:rFonts w:hint="eastAsia" w:cs="Times New Roman"/>
                      <w:color w:val="auto"/>
                      <w:sz w:val="22"/>
                      <w:szCs w:val="22"/>
                      <w:u w:val="single" w:color="auto"/>
                      <w:lang w:eastAsia="zh-CN"/>
                    </w:rPr>
                    <w:t>化粪池（现有）</w:t>
                  </w:r>
                </w:p>
              </w:tc>
              <w:tc>
                <w:tcPr>
                  <w:tcW w:w="2471" w:type="dxa"/>
                  <w:tcBorders>
                    <w:tl2br w:val="nil"/>
                    <w:tr2bl w:val="nil"/>
                  </w:tcBorders>
                  <w:noWrap w:val="0"/>
                  <w:vAlign w:val="center"/>
                </w:tcPr>
                <w:p>
                  <w:pPr>
                    <w:spacing w:line="360" w:lineRule="auto"/>
                    <w:jc w:val="center"/>
                    <w:rPr>
                      <w:rFonts w:hint="default" w:ascii="Times New Roman" w:hAnsi="Times New Roman" w:eastAsia="宋体" w:cs="Times New Roman"/>
                      <w:color w:val="auto"/>
                      <w:sz w:val="22"/>
                      <w:szCs w:val="22"/>
                      <w:u w:val="single" w:color="auto"/>
                      <w:lang w:val="en-US" w:eastAsia="zh-CN"/>
                    </w:rPr>
                  </w:pPr>
                  <w:r>
                    <w:rPr>
                      <w:rFonts w:hint="eastAsia" w:cs="Times New Roman"/>
                      <w:color w:val="auto"/>
                      <w:sz w:val="22"/>
                      <w:szCs w:val="22"/>
                      <w:u w:val="single" w:color="auto"/>
                      <w:lang w:val="en-US" w:eastAsia="zh-CN"/>
                    </w:rPr>
                    <w:t>《污水综合排放标准》（GB8978-1996）三级排放标准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715" w:type="dxa"/>
                  <w:vMerge w:val="continue"/>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single" w:color="auto"/>
                    </w:rPr>
                  </w:pPr>
                </w:p>
              </w:tc>
              <w:tc>
                <w:tcPr>
                  <w:tcW w:w="1021" w:type="dxa"/>
                  <w:tcBorders>
                    <w:tl2br w:val="nil"/>
                    <w:tr2bl w:val="nil"/>
                  </w:tcBorders>
                  <w:noWrap w:val="0"/>
                  <w:vAlign w:val="center"/>
                </w:tcPr>
                <w:p>
                  <w:pPr>
                    <w:spacing w:line="360" w:lineRule="auto"/>
                    <w:jc w:val="center"/>
                    <w:rPr>
                      <w:rFonts w:hint="default" w:ascii="Times New Roman" w:hAnsi="Times New Roman" w:eastAsia="宋体" w:cs="Times New Roman"/>
                      <w:color w:val="auto"/>
                      <w:sz w:val="22"/>
                      <w:szCs w:val="22"/>
                      <w:u w:val="single" w:color="auto"/>
                      <w:lang w:val="en-US" w:eastAsia="zh-CN"/>
                    </w:rPr>
                  </w:pPr>
                  <w:r>
                    <w:rPr>
                      <w:rFonts w:hint="eastAsia" w:cs="Times New Roman"/>
                      <w:color w:val="auto"/>
                      <w:sz w:val="22"/>
                      <w:szCs w:val="22"/>
                      <w:u w:val="single" w:color="auto"/>
                      <w:lang w:val="en-US" w:eastAsia="zh-CN"/>
                    </w:rPr>
                    <w:t>切割水槽废水</w:t>
                  </w:r>
                </w:p>
              </w:tc>
              <w:tc>
                <w:tcPr>
                  <w:tcW w:w="2916" w:type="dxa"/>
                  <w:tcBorders>
                    <w:tl2br w:val="nil"/>
                    <w:tr2bl w:val="nil"/>
                  </w:tcBorders>
                  <w:noWrap w:val="0"/>
                  <w:vAlign w:val="center"/>
                </w:tcPr>
                <w:p>
                  <w:pPr>
                    <w:spacing w:line="360" w:lineRule="auto"/>
                    <w:jc w:val="center"/>
                    <w:rPr>
                      <w:rFonts w:hint="eastAsia" w:cs="Times New Roman"/>
                      <w:color w:val="auto"/>
                      <w:sz w:val="22"/>
                      <w:szCs w:val="22"/>
                      <w:u w:val="single" w:color="auto"/>
                      <w:lang w:val="en-US" w:eastAsia="zh-CN"/>
                    </w:rPr>
                  </w:pPr>
                  <w:r>
                    <w:rPr>
                      <w:rFonts w:hint="eastAsia" w:cs="Times New Roman"/>
                      <w:color w:val="auto"/>
                      <w:sz w:val="22"/>
                      <w:szCs w:val="22"/>
                      <w:u w:val="single" w:color="auto"/>
                      <w:lang w:val="en-US" w:eastAsia="zh-CN"/>
                    </w:rPr>
                    <w:t>沉淀后定期打捞沉渣，</w:t>
                  </w:r>
                </w:p>
                <w:p>
                  <w:pPr>
                    <w:spacing w:line="360" w:lineRule="auto"/>
                    <w:jc w:val="center"/>
                    <w:rPr>
                      <w:rFonts w:hint="default" w:ascii="Times New Roman" w:hAnsi="Times New Roman" w:cs="Times New Roman"/>
                      <w:color w:val="auto"/>
                      <w:sz w:val="22"/>
                      <w:szCs w:val="22"/>
                      <w:u w:val="single" w:color="auto"/>
                      <w:lang w:val="en-US" w:eastAsia="zh-CN"/>
                    </w:rPr>
                  </w:pPr>
                  <w:r>
                    <w:rPr>
                      <w:rFonts w:hint="eastAsia" w:cs="Times New Roman"/>
                      <w:color w:val="auto"/>
                      <w:sz w:val="22"/>
                      <w:szCs w:val="22"/>
                      <w:u w:val="single" w:color="auto"/>
                      <w:lang w:val="en-US" w:eastAsia="zh-CN"/>
                    </w:rPr>
                    <w:t>循环使用</w:t>
                  </w:r>
                </w:p>
              </w:tc>
              <w:tc>
                <w:tcPr>
                  <w:tcW w:w="1949" w:type="dxa"/>
                  <w:tcBorders>
                    <w:tl2br w:val="nil"/>
                    <w:tr2bl w:val="nil"/>
                  </w:tcBorders>
                  <w:noWrap w:val="0"/>
                  <w:vAlign w:val="center"/>
                </w:tcPr>
                <w:p>
                  <w:pPr>
                    <w:spacing w:line="360" w:lineRule="auto"/>
                    <w:jc w:val="center"/>
                    <w:rPr>
                      <w:rFonts w:hint="default" w:cs="Times New Roman"/>
                      <w:color w:val="auto"/>
                      <w:sz w:val="22"/>
                      <w:szCs w:val="22"/>
                      <w:u w:val="single" w:color="auto"/>
                      <w:lang w:val="en-US" w:eastAsia="zh-CN"/>
                    </w:rPr>
                  </w:pPr>
                  <w:r>
                    <w:rPr>
                      <w:rFonts w:hint="eastAsia" w:cs="Times New Roman"/>
                      <w:color w:val="auto"/>
                      <w:sz w:val="22"/>
                      <w:szCs w:val="22"/>
                      <w:u w:val="single" w:color="auto"/>
                      <w:lang w:val="en-US" w:eastAsia="zh-CN"/>
                    </w:rPr>
                    <w:t>切割水槽</w:t>
                  </w:r>
                </w:p>
              </w:tc>
              <w:tc>
                <w:tcPr>
                  <w:tcW w:w="2471" w:type="dxa"/>
                  <w:tcBorders>
                    <w:tl2br w:val="nil"/>
                    <w:tr2bl w:val="nil"/>
                  </w:tcBorders>
                  <w:noWrap w:val="0"/>
                  <w:vAlign w:val="center"/>
                </w:tcPr>
                <w:p>
                  <w:pPr>
                    <w:spacing w:line="360" w:lineRule="auto"/>
                    <w:jc w:val="center"/>
                    <w:rPr>
                      <w:rFonts w:hint="default" w:cs="Times New Roman"/>
                      <w:color w:val="auto"/>
                      <w:sz w:val="22"/>
                      <w:szCs w:val="22"/>
                      <w:u w:val="single" w:color="auto"/>
                      <w:lang w:val="en-US" w:eastAsia="zh-CN"/>
                    </w:rPr>
                  </w:pPr>
                  <w:r>
                    <w:rPr>
                      <w:rFonts w:hint="eastAsia" w:cs="Times New Roman"/>
                      <w:color w:val="auto"/>
                      <w:sz w:val="22"/>
                      <w:szCs w:val="22"/>
                      <w:u w:val="single" w:color="auto"/>
                      <w:lang w:val="en-US" w:eastAsia="zh-CN"/>
                    </w:rPr>
                    <w:t>循环使用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3" w:hRule="atLeast"/>
                <w:jc w:val="center"/>
              </w:trPr>
              <w:tc>
                <w:tcPr>
                  <w:tcW w:w="715" w:type="dxa"/>
                  <w:vMerge w:val="restart"/>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single" w:color="auto"/>
                    </w:rPr>
                  </w:pPr>
                  <w:r>
                    <w:rPr>
                      <w:rFonts w:hint="default" w:ascii="Times New Roman" w:hAnsi="Times New Roman" w:cs="Times New Roman"/>
                      <w:color w:val="auto"/>
                      <w:sz w:val="22"/>
                      <w:szCs w:val="22"/>
                      <w:u w:val="single" w:color="auto"/>
                    </w:rPr>
                    <w:t>废气</w:t>
                  </w:r>
                </w:p>
              </w:tc>
              <w:tc>
                <w:tcPr>
                  <w:tcW w:w="1021" w:type="dxa"/>
                  <w:tcBorders>
                    <w:tl2br w:val="nil"/>
                    <w:tr2bl w:val="nil"/>
                  </w:tcBorders>
                  <w:noWrap w:val="0"/>
                  <w:vAlign w:val="center"/>
                </w:tcPr>
                <w:p>
                  <w:pPr>
                    <w:spacing w:line="360" w:lineRule="auto"/>
                    <w:jc w:val="center"/>
                    <w:rPr>
                      <w:rFonts w:hint="eastAsia" w:cs="Times New Roman"/>
                      <w:color w:val="auto"/>
                      <w:sz w:val="22"/>
                      <w:szCs w:val="22"/>
                      <w:u w:val="single" w:color="auto"/>
                      <w:lang w:val="en-US" w:eastAsia="zh-CN"/>
                    </w:rPr>
                  </w:pPr>
                  <w:r>
                    <w:rPr>
                      <w:rFonts w:hint="eastAsia" w:cs="Times New Roman"/>
                      <w:color w:val="auto"/>
                      <w:sz w:val="22"/>
                      <w:szCs w:val="22"/>
                      <w:u w:val="single" w:color="auto"/>
                      <w:lang w:val="en-US" w:eastAsia="zh-CN"/>
                    </w:rPr>
                    <w:t>切割</w:t>
                  </w:r>
                </w:p>
                <w:p>
                  <w:pPr>
                    <w:spacing w:line="360" w:lineRule="auto"/>
                    <w:jc w:val="center"/>
                    <w:rPr>
                      <w:rFonts w:hint="default" w:ascii="Times New Roman" w:hAnsi="Times New Roman" w:cs="Times New Roman"/>
                      <w:color w:val="auto"/>
                      <w:sz w:val="22"/>
                      <w:szCs w:val="22"/>
                      <w:u w:val="single" w:color="auto"/>
                      <w:lang w:val="en-US"/>
                    </w:rPr>
                  </w:pPr>
                  <w:r>
                    <w:rPr>
                      <w:rFonts w:hint="eastAsia" w:cs="Times New Roman"/>
                      <w:color w:val="auto"/>
                      <w:sz w:val="22"/>
                      <w:szCs w:val="22"/>
                      <w:u w:val="single" w:color="auto"/>
                      <w:lang w:val="en-US" w:eastAsia="zh-CN"/>
                    </w:rPr>
                    <w:t>烟气</w:t>
                  </w:r>
                </w:p>
              </w:tc>
              <w:tc>
                <w:tcPr>
                  <w:tcW w:w="2916" w:type="dxa"/>
                  <w:tcBorders>
                    <w:tl2br w:val="nil"/>
                    <w:tr2bl w:val="nil"/>
                  </w:tcBorders>
                  <w:noWrap w:val="0"/>
                  <w:vAlign w:val="center"/>
                </w:tcPr>
                <w:p>
                  <w:pPr>
                    <w:spacing w:line="360" w:lineRule="auto"/>
                    <w:jc w:val="center"/>
                    <w:rPr>
                      <w:rFonts w:hint="eastAsia" w:cs="Times New Roman"/>
                      <w:color w:val="auto"/>
                      <w:sz w:val="22"/>
                      <w:szCs w:val="22"/>
                      <w:u w:val="single" w:color="auto"/>
                      <w:lang w:val="en-US" w:eastAsia="zh-CN"/>
                    </w:rPr>
                  </w:pPr>
                  <w:r>
                    <w:rPr>
                      <w:rFonts w:hint="eastAsia" w:cs="Times New Roman"/>
                      <w:color w:val="auto"/>
                      <w:sz w:val="22"/>
                      <w:szCs w:val="22"/>
                      <w:u w:val="single" w:color="auto"/>
                      <w:lang w:val="en-US" w:eastAsia="zh-CN"/>
                    </w:rPr>
                    <w:t>经切割水槽吸收后</w:t>
                  </w:r>
                </w:p>
                <w:p>
                  <w:pPr>
                    <w:spacing w:line="360" w:lineRule="auto"/>
                    <w:jc w:val="center"/>
                    <w:rPr>
                      <w:rFonts w:hint="default" w:ascii="Times New Roman" w:hAnsi="Times New Roman" w:eastAsia="宋体" w:cs="Times New Roman"/>
                      <w:color w:val="auto"/>
                      <w:sz w:val="22"/>
                      <w:szCs w:val="22"/>
                      <w:u w:val="single" w:color="auto"/>
                      <w:lang w:val="en-US" w:eastAsia="zh-CN"/>
                    </w:rPr>
                  </w:pPr>
                  <w:r>
                    <w:rPr>
                      <w:rFonts w:hint="eastAsia" w:cs="Times New Roman"/>
                      <w:color w:val="auto"/>
                      <w:sz w:val="22"/>
                      <w:szCs w:val="22"/>
                      <w:u w:val="single" w:color="auto"/>
                      <w:lang w:val="en-US" w:eastAsia="zh-CN"/>
                    </w:rPr>
                    <w:t>无组织排放</w:t>
                  </w:r>
                </w:p>
              </w:tc>
              <w:tc>
                <w:tcPr>
                  <w:tcW w:w="1949" w:type="dxa"/>
                  <w:tcBorders>
                    <w:tl2br w:val="nil"/>
                    <w:tr2bl w:val="nil"/>
                  </w:tcBorders>
                  <w:noWrap w:val="0"/>
                  <w:vAlign w:val="center"/>
                </w:tcPr>
                <w:p>
                  <w:pPr>
                    <w:spacing w:line="360" w:lineRule="auto"/>
                    <w:jc w:val="center"/>
                    <w:rPr>
                      <w:rFonts w:hint="default" w:ascii="Times New Roman" w:hAnsi="Times New Roman" w:eastAsia="宋体" w:cs="Times New Roman"/>
                      <w:color w:val="auto"/>
                      <w:sz w:val="22"/>
                      <w:szCs w:val="22"/>
                      <w:u w:val="single" w:color="auto"/>
                      <w:lang w:val="en-US" w:eastAsia="zh-CN"/>
                    </w:rPr>
                  </w:pPr>
                  <w:r>
                    <w:rPr>
                      <w:rFonts w:hint="eastAsia" w:cs="Times New Roman"/>
                      <w:color w:val="auto"/>
                      <w:sz w:val="22"/>
                      <w:szCs w:val="22"/>
                      <w:u w:val="single" w:color="auto"/>
                      <w:lang w:val="en-US" w:eastAsia="zh-CN"/>
                    </w:rPr>
                    <w:t>切割水槽</w:t>
                  </w:r>
                </w:p>
              </w:tc>
              <w:tc>
                <w:tcPr>
                  <w:tcW w:w="2471" w:type="dxa"/>
                  <w:tcBorders>
                    <w:tl2br w:val="nil"/>
                    <w:tr2bl w:val="nil"/>
                  </w:tcBorders>
                  <w:noWrap w:val="0"/>
                  <w:vAlign w:val="center"/>
                </w:tcPr>
                <w:p>
                  <w:pPr>
                    <w:spacing w:line="360" w:lineRule="auto"/>
                    <w:jc w:val="center"/>
                    <w:rPr>
                      <w:rFonts w:hint="default" w:ascii="Times New Roman" w:hAnsi="Times New Roman" w:eastAsia="宋体" w:cs="Times New Roman"/>
                      <w:color w:val="auto"/>
                      <w:sz w:val="22"/>
                      <w:szCs w:val="22"/>
                      <w:u w:val="single" w:color="auto"/>
                      <w:lang w:val="en-US" w:eastAsia="zh-CN"/>
                    </w:rPr>
                  </w:pPr>
                  <w:r>
                    <w:rPr>
                      <w:rFonts w:hint="default" w:ascii="Times New Roman" w:hAnsi="Times New Roman" w:cs="Times New Roman"/>
                      <w:color w:val="auto"/>
                      <w:sz w:val="22"/>
                      <w:szCs w:val="22"/>
                      <w:u w:val="single" w:color="auto"/>
                      <w:lang w:eastAsia="zh-CN"/>
                    </w:rPr>
                    <w:t>《大气污染物综合排放标准》（</w:t>
                  </w:r>
                  <w:r>
                    <w:rPr>
                      <w:rFonts w:hint="default" w:ascii="Times New Roman" w:hAnsi="Times New Roman" w:cs="Times New Roman"/>
                      <w:color w:val="auto"/>
                      <w:sz w:val="22"/>
                      <w:szCs w:val="22"/>
                      <w:u w:val="single" w:color="auto"/>
                      <w:lang w:val="en-US" w:eastAsia="zh-CN"/>
                    </w:rPr>
                    <w:t>GB16297-1996)</w:t>
                  </w:r>
                  <w:r>
                    <w:rPr>
                      <w:rFonts w:hint="eastAsia" w:cs="Times New Roman"/>
                      <w:color w:val="auto"/>
                      <w:sz w:val="22"/>
                      <w:szCs w:val="22"/>
                      <w:u w:val="single" w:color="auto"/>
                      <w:lang w:val="en-US" w:eastAsia="zh-CN"/>
                    </w:rPr>
                    <w:t>无组织</w:t>
                  </w:r>
                  <w:r>
                    <w:rPr>
                      <w:rFonts w:hint="default" w:ascii="Times New Roman" w:hAnsi="Times New Roman" w:cs="Times New Roman"/>
                      <w:color w:val="auto"/>
                      <w:sz w:val="22"/>
                      <w:szCs w:val="22"/>
                      <w:u w:val="single" w:color="auto"/>
                      <w:lang w:val="en-US" w:eastAsia="zh-CN"/>
                    </w:rPr>
                    <w:t>排放标准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58" w:hRule="atLeast"/>
                <w:jc w:val="center"/>
              </w:trPr>
              <w:tc>
                <w:tcPr>
                  <w:tcW w:w="715" w:type="dxa"/>
                  <w:vMerge w:val="continue"/>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single" w:color="auto"/>
                    </w:rPr>
                  </w:pPr>
                </w:p>
              </w:tc>
              <w:tc>
                <w:tcPr>
                  <w:tcW w:w="1021" w:type="dxa"/>
                  <w:tcBorders>
                    <w:tl2br w:val="nil"/>
                    <w:tr2bl w:val="nil"/>
                  </w:tcBorders>
                  <w:noWrap w:val="0"/>
                  <w:vAlign w:val="center"/>
                </w:tcPr>
                <w:p>
                  <w:pPr>
                    <w:spacing w:line="360" w:lineRule="auto"/>
                    <w:jc w:val="center"/>
                    <w:rPr>
                      <w:rFonts w:hint="eastAsia" w:cs="Times New Roman"/>
                      <w:color w:val="auto"/>
                      <w:sz w:val="22"/>
                      <w:szCs w:val="22"/>
                      <w:u w:val="single" w:color="auto"/>
                      <w:lang w:eastAsia="zh-CN"/>
                    </w:rPr>
                  </w:pPr>
                  <w:r>
                    <w:rPr>
                      <w:rFonts w:hint="eastAsia" w:cs="Times New Roman"/>
                      <w:color w:val="auto"/>
                      <w:sz w:val="22"/>
                      <w:szCs w:val="22"/>
                      <w:u w:val="single" w:color="auto"/>
                      <w:lang w:eastAsia="zh-CN"/>
                    </w:rPr>
                    <w:t>焊接</w:t>
                  </w:r>
                </w:p>
                <w:p>
                  <w:pPr>
                    <w:spacing w:line="360" w:lineRule="auto"/>
                    <w:jc w:val="center"/>
                    <w:rPr>
                      <w:rFonts w:hint="eastAsia" w:ascii="Times New Roman" w:hAnsi="Times New Roman" w:cs="Times New Roman"/>
                      <w:color w:val="auto"/>
                      <w:sz w:val="22"/>
                      <w:szCs w:val="22"/>
                      <w:u w:val="single" w:color="auto"/>
                      <w:lang w:eastAsia="zh-CN"/>
                    </w:rPr>
                  </w:pPr>
                  <w:r>
                    <w:rPr>
                      <w:rFonts w:hint="eastAsia" w:cs="Times New Roman"/>
                      <w:color w:val="auto"/>
                      <w:sz w:val="22"/>
                      <w:szCs w:val="22"/>
                      <w:u w:val="single" w:color="auto"/>
                      <w:lang w:eastAsia="zh-CN"/>
                    </w:rPr>
                    <w:t>烟尘</w:t>
                  </w:r>
                </w:p>
              </w:tc>
              <w:tc>
                <w:tcPr>
                  <w:tcW w:w="2916" w:type="dxa"/>
                  <w:tcBorders>
                    <w:tl2br w:val="nil"/>
                    <w:tr2bl w:val="nil"/>
                  </w:tcBorders>
                  <w:noWrap w:val="0"/>
                  <w:vAlign w:val="center"/>
                </w:tcPr>
                <w:p>
                  <w:pPr>
                    <w:spacing w:line="360" w:lineRule="auto"/>
                    <w:jc w:val="center"/>
                    <w:rPr>
                      <w:rFonts w:hint="eastAsia" w:ascii="Times New Roman" w:hAnsi="Times New Roman" w:cs="Times New Roman"/>
                      <w:color w:val="auto"/>
                      <w:sz w:val="22"/>
                      <w:szCs w:val="22"/>
                      <w:u w:val="single" w:color="auto"/>
                      <w:lang w:val="en-US" w:eastAsia="zh-CN"/>
                    </w:rPr>
                  </w:pPr>
                  <w:r>
                    <w:rPr>
                      <w:rFonts w:hint="eastAsia" w:cs="Times New Roman"/>
                      <w:color w:val="auto"/>
                      <w:sz w:val="22"/>
                      <w:szCs w:val="22"/>
                      <w:u w:val="single" w:color="auto"/>
                      <w:lang w:val="en-US" w:eastAsia="zh-CN"/>
                    </w:rPr>
                    <w:t>经移动式烟尘净化器处理后无组织排放</w:t>
                  </w:r>
                </w:p>
              </w:tc>
              <w:tc>
                <w:tcPr>
                  <w:tcW w:w="1949" w:type="dxa"/>
                  <w:tcBorders>
                    <w:tl2br w:val="nil"/>
                    <w:tr2bl w:val="nil"/>
                  </w:tcBorders>
                  <w:noWrap w:val="0"/>
                  <w:vAlign w:val="center"/>
                </w:tcPr>
                <w:p>
                  <w:pPr>
                    <w:spacing w:line="360" w:lineRule="auto"/>
                    <w:jc w:val="center"/>
                    <w:rPr>
                      <w:rFonts w:hint="eastAsia" w:cs="Times New Roman"/>
                      <w:color w:val="auto"/>
                      <w:sz w:val="22"/>
                      <w:szCs w:val="22"/>
                      <w:u w:val="single" w:color="auto"/>
                      <w:lang w:eastAsia="zh-CN"/>
                    </w:rPr>
                  </w:pPr>
                  <w:r>
                    <w:rPr>
                      <w:rFonts w:hint="eastAsia" w:cs="Times New Roman"/>
                      <w:color w:val="auto"/>
                      <w:sz w:val="22"/>
                      <w:szCs w:val="22"/>
                      <w:u w:val="single" w:color="auto"/>
                      <w:lang w:val="en-US" w:eastAsia="zh-CN"/>
                    </w:rPr>
                    <w:t>移动式烟尘净化器</w:t>
                  </w:r>
                </w:p>
              </w:tc>
              <w:tc>
                <w:tcPr>
                  <w:tcW w:w="2471"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single" w:color="auto"/>
                      <w:lang w:eastAsia="zh-CN"/>
                    </w:rPr>
                  </w:pPr>
                  <w:r>
                    <w:rPr>
                      <w:rFonts w:hint="default" w:ascii="Times New Roman" w:hAnsi="Times New Roman" w:cs="Times New Roman"/>
                      <w:color w:val="auto"/>
                      <w:sz w:val="22"/>
                      <w:szCs w:val="22"/>
                      <w:u w:val="single" w:color="auto"/>
                      <w:lang w:eastAsia="zh-CN"/>
                    </w:rPr>
                    <w:t>《大气污染物综合排放标准》（</w:t>
                  </w:r>
                  <w:r>
                    <w:rPr>
                      <w:rFonts w:hint="default" w:ascii="Times New Roman" w:hAnsi="Times New Roman" w:cs="Times New Roman"/>
                      <w:color w:val="auto"/>
                      <w:sz w:val="22"/>
                      <w:szCs w:val="22"/>
                      <w:u w:val="single" w:color="auto"/>
                      <w:lang w:val="en-US" w:eastAsia="zh-CN"/>
                    </w:rPr>
                    <w:t>GB16297-1996)无组织排放标准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19" w:hRule="atLeast"/>
                <w:jc w:val="center"/>
              </w:trPr>
              <w:tc>
                <w:tcPr>
                  <w:tcW w:w="715" w:type="dxa"/>
                  <w:vMerge w:val="restart"/>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single" w:color="auto"/>
                    </w:rPr>
                  </w:pPr>
                  <w:r>
                    <w:rPr>
                      <w:rFonts w:hint="default" w:ascii="Times New Roman" w:hAnsi="Times New Roman" w:cs="Times New Roman"/>
                      <w:color w:val="auto"/>
                      <w:sz w:val="22"/>
                      <w:szCs w:val="22"/>
                      <w:u w:val="single" w:color="auto"/>
                    </w:rPr>
                    <w:t>固废</w:t>
                  </w:r>
                </w:p>
              </w:tc>
              <w:tc>
                <w:tcPr>
                  <w:tcW w:w="1021"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single" w:color="auto"/>
                      <w:lang w:eastAsia="zh-CN"/>
                    </w:rPr>
                  </w:pPr>
                  <w:r>
                    <w:rPr>
                      <w:rFonts w:hint="default" w:ascii="Times New Roman" w:hAnsi="Times New Roman" w:cs="Times New Roman"/>
                      <w:color w:val="auto"/>
                      <w:sz w:val="22"/>
                      <w:szCs w:val="22"/>
                      <w:u w:val="single" w:color="auto"/>
                      <w:lang w:eastAsia="zh-CN"/>
                    </w:rPr>
                    <w:t>一般</w:t>
                  </w:r>
                </w:p>
                <w:p>
                  <w:pPr>
                    <w:spacing w:line="360" w:lineRule="auto"/>
                    <w:jc w:val="center"/>
                    <w:rPr>
                      <w:rFonts w:hint="default" w:ascii="Times New Roman" w:hAnsi="Times New Roman" w:eastAsia="宋体" w:cs="Times New Roman"/>
                      <w:color w:val="auto"/>
                      <w:sz w:val="22"/>
                      <w:szCs w:val="22"/>
                      <w:u w:val="single" w:color="auto"/>
                      <w:lang w:eastAsia="zh-CN"/>
                    </w:rPr>
                  </w:pPr>
                  <w:r>
                    <w:rPr>
                      <w:rFonts w:hint="default" w:ascii="Times New Roman" w:hAnsi="Times New Roman" w:cs="Times New Roman"/>
                      <w:color w:val="auto"/>
                      <w:sz w:val="22"/>
                      <w:szCs w:val="22"/>
                      <w:u w:val="single" w:color="auto"/>
                      <w:lang w:eastAsia="zh-CN"/>
                    </w:rPr>
                    <w:t>固废</w:t>
                  </w:r>
                </w:p>
              </w:tc>
              <w:tc>
                <w:tcPr>
                  <w:tcW w:w="2916"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single" w:color="auto"/>
                    </w:rPr>
                  </w:pPr>
                  <w:r>
                    <w:rPr>
                      <w:rFonts w:hint="default" w:ascii="Times New Roman" w:hAnsi="Times New Roman" w:cs="Times New Roman"/>
                      <w:color w:val="auto"/>
                      <w:sz w:val="22"/>
                      <w:szCs w:val="22"/>
                      <w:u w:val="single" w:color="auto"/>
                    </w:rPr>
                    <w:t>按《一般工业固体废物贮存、处置场污染控制标准》（GB18599-2001）及其修改单的要求固定堆存</w:t>
                  </w:r>
                </w:p>
              </w:tc>
              <w:tc>
                <w:tcPr>
                  <w:tcW w:w="1949" w:type="dxa"/>
                  <w:tcBorders>
                    <w:tl2br w:val="nil"/>
                    <w:tr2bl w:val="nil"/>
                  </w:tcBorders>
                  <w:noWrap w:val="0"/>
                  <w:vAlign w:val="center"/>
                </w:tcPr>
                <w:p>
                  <w:pPr>
                    <w:spacing w:line="360" w:lineRule="auto"/>
                    <w:jc w:val="center"/>
                    <w:rPr>
                      <w:rFonts w:hint="default" w:ascii="Times New Roman" w:hAnsi="Times New Roman" w:eastAsia="宋体" w:cs="Times New Roman"/>
                      <w:color w:val="auto"/>
                      <w:sz w:val="22"/>
                      <w:szCs w:val="22"/>
                      <w:u w:val="single" w:color="auto"/>
                      <w:lang w:eastAsia="zh-CN"/>
                    </w:rPr>
                  </w:pPr>
                  <w:r>
                    <w:rPr>
                      <w:rFonts w:hint="default" w:ascii="Times New Roman" w:hAnsi="Times New Roman" w:cs="Times New Roman"/>
                      <w:color w:val="auto"/>
                      <w:sz w:val="22"/>
                      <w:szCs w:val="22"/>
                      <w:u w:val="single" w:color="auto"/>
                      <w:lang w:eastAsia="zh-CN"/>
                    </w:rPr>
                    <w:t>建设一般固废堆场</w:t>
                  </w:r>
                </w:p>
              </w:tc>
              <w:tc>
                <w:tcPr>
                  <w:tcW w:w="2471" w:type="dxa"/>
                  <w:tcBorders>
                    <w:tl2br w:val="nil"/>
                    <w:tr2bl w:val="nil"/>
                  </w:tcBorders>
                  <w:noWrap w:val="0"/>
                  <w:vAlign w:val="center"/>
                </w:tcPr>
                <w:p>
                  <w:pPr>
                    <w:spacing w:line="360" w:lineRule="auto"/>
                    <w:jc w:val="center"/>
                    <w:rPr>
                      <w:rFonts w:hint="default" w:ascii="Times New Roman" w:hAnsi="Times New Roman" w:eastAsia="宋体" w:cs="Times New Roman"/>
                      <w:color w:val="auto"/>
                      <w:sz w:val="22"/>
                      <w:szCs w:val="22"/>
                      <w:u w:val="single" w:color="auto"/>
                      <w:lang w:val="en-US" w:eastAsia="zh-CN"/>
                    </w:rPr>
                  </w:pPr>
                  <w:r>
                    <w:rPr>
                      <w:rFonts w:hint="eastAsia" w:cs="Times New Roman"/>
                      <w:color w:val="auto"/>
                      <w:sz w:val="22"/>
                      <w:szCs w:val="22"/>
                      <w:u w:val="single" w:color="auto"/>
                      <w:lang w:val="en-US" w:eastAsia="zh-CN"/>
                    </w:rPr>
                    <w:t>可回收的回收利用，不可回收的交由环卫部门进行处理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58" w:hRule="atLeast"/>
                <w:jc w:val="center"/>
              </w:trPr>
              <w:tc>
                <w:tcPr>
                  <w:tcW w:w="715" w:type="dxa"/>
                  <w:vMerge w:val="continue"/>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single" w:color="auto"/>
                    </w:rPr>
                  </w:pPr>
                </w:p>
              </w:tc>
              <w:tc>
                <w:tcPr>
                  <w:tcW w:w="1021" w:type="dxa"/>
                  <w:tcBorders>
                    <w:bottom w:val="single" w:color="000000" w:sz="8" w:space="0"/>
                    <w:tl2br w:val="nil"/>
                    <w:tr2bl w:val="nil"/>
                  </w:tcBorders>
                  <w:noWrap w:val="0"/>
                  <w:vAlign w:val="center"/>
                </w:tcPr>
                <w:p>
                  <w:pPr>
                    <w:spacing w:line="360" w:lineRule="auto"/>
                    <w:jc w:val="center"/>
                    <w:rPr>
                      <w:rFonts w:hint="default" w:ascii="Times New Roman" w:hAnsi="Times New Roman" w:cs="Times New Roman"/>
                      <w:color w:val="auto"/>
                      <w:sz w:val="22"/>
                      <w:szCs w:val="22"/>
                      <w:u w:val="single" w:color="auto"/>
                    </w:rPr>
                  </w:pPr>
                  <w:r>
                    <w:rPr>
                      <w:rFonts w:hint="default" w:ascii="Times New Roman" w:hAnsi="Times New Roman" w:cs="Times New Roman"/>
                      <w:color w:val="auto"/>
                      <w:sz w:val="22"/>
                      <w:szCs w:val="22"/>
                      <w:u w:val="single" w:color="auto"/>
                    </w:rPr>
                    <w:t>生活</w:t>
                  </w:r>
                </w:p>
                <w:p>
                  <w:pPr>
                    <w:spacing w:line="360" w:lineRule="auto"/>
                    <w:jc w:val="center"/>
                    <w:rPr>
                      <w:rFonts w:hint="default" w:ascii="Times New Roman" w:hAnsi="Times New Roman" w:cs="Times New Roman"/>
                      <w:color w:val="auto"/>
                      <w:sz w:val="22"/>
                      <w:szCs w:val="22"/>
                      <w:u w:val="single" w:color="auto"/>
                    </w:rPr>
                  </w:pPr>
                  <w:r>
                    <w:rPr>
                      <w:rFonts w:hint="default" w:ascii="Times New Roman" w:hAnsi="Times New Roman" w:cs="Times New Roman"/>
                      <w:color w:val="auto"/>
                      <w:sz w:val="22"/>
                      <w:szCs w:val="22"/>
                      <w:u w:val="single" w:color="auto"/>
                    </w:rPr>
                    <w:t>垃圾</w:t>
                  </w:r>
                </w:p>
              </w:tc>
              <w:tc>
                <w:tcPr>
                  <w:tcW w:w="2916" w:type="dxa"/>
                  <w:tcBorders>
                    <w:bottom w:val="single" w:color="000000" w:sz="8" w:space="0"/>
                    <w:tl2br w:val="nil"/>
                    <w:tr2bl w:val="nil"/>
                  </w:tcBorders>
                  <w:noWrap w:val="0"/>
                  <w:vAlign w:val="center"/>
                </w:tcPr>
                <w:p>
                  <w:pPr>
                    <w:spacing w:line="360" w:lineRule="auto"/>
                    <w:jc w:val="center"/>
                    <w:rPr>
                      <w:rFonts w:hint="default" w:ascii="Times New Roman" w:hAnsi="Times New Roman" w:cs="Times New Roman"/>
                      <w:color w:val="auto"/>
                      <w:sz w:val="22"/>
                      <w:szCs w:val="22"/>
                      <w:u w:val="single" w:color="auto"/>
                    </w:rPr>
                  </w:pPr>
                  <w:r>
                    <w:rPr>
                      <w:color w:val="auto"/>
                      <w:sz w:val="22"/>
                      <w:szCs w:val="22"/>
                      <w:u w:val="single" w:color="auto"/>
                    </w:rPr>
                    <w:t>生活垃圾执行《生活垃圾填埋污染控制标准》（GB16889-2008）</w:t>
                  </w:r>
                </w:p>
              </w:tc>
              <w:tc>
                <w:tcPr>
                  <w:tcW w:w="1949" w:type="dxa"/>
                  <w:tcBorders>
                    <w:bottom w:val="single" w:color="000000" w:sz="8" w:space="0"/>
                    <w:tl2br w:val="nil"/>
                    <w:tr2bl w:val="nil"/>
                  </w:tcBorders>
                  <w:noWrap w:val="0"/>
                  <w:vAlign w:val="center"/>
                </w:tcPr>
                <w:p>
                  <w:pPr>
                    <w:spacing w:line="360" w:lineRule="auto"/>
                    <w:jc w:val="center"/>
                    <w:rPr>
                      <w:rFonts w:hint="eastAsia" w:ascii="Times New Roman" w:hAnsi="Times New Roman" w:eastAsia="宋体" w:cs="Times New Roman"/>
                      <w:color w:val="auto"/>
                      <w:sz w:val="22"/>
                      <w:szCs w:val="22"/>
                      <w:u w:val="single" w:color="auto"/>
                      <w:lang w:eastAsia="zh-CN"/>
                    </w:rPr>
                  </w:pPr>
                  <w:r>
                    <w:rPr>
                      <w:rFonts w:hint="default" w:ascii="Times New Roman" w:hAnsi="Times New Roman" w:cs="Times New Roman"/>
                      <w:color w:val="auto"/>
                      <w:sz w:val="22"/>
                      <w:szCs w:val="22"/>
                      <w:u w:val="single" w:color="auto"/>
                    </w:rPr>
                    <w:t>生活垃圾</w:t>
                  </w:r>
                  <w:r>
                    <w:rPr>
                      <w:rFonts w:hint="eastAsia" w:cs="Times New Roman"/>
                      <w:color w:val="auto"/>
                      <w:sz w:val="22"/>
                      <w:szCs w:val="22"/>
                      <w:u w:val="single" w:color="auto"/>
                      <w:lang w:eastAsia="zh-CN"/>
                    </w:rPr>
                    <w:t>桶</w:t>
                  </w:r>
                </w:p>
              </w:tc>
              <w:tc>
                <w:tcPr>
                  <w:tcW w:w="2471" w:type="dxa"/>
                  <w:tcBorders>
                    <w:bottom w:val="single" w:color="000000" w:sz="8" w:space="0"/>
                    <w:tl2br w:val="nil"/>
                    <w:tr2bl w:val="nil"/>
                  </w:tcBorders>
                  <w:noWrap w:val="0"/>
                  <w:vAlign w:val="center"/>
                </w:tcPr>
                <w:p>
                  <w:pPr>
                    <w:spacing w:line="360" w:lineRule="auto"/>
                    <w:jc w:val="center"/>
                    <w:rPr>
                      <w:rFonts w:hint="default" w:ascii="Times New Roman" w:hAnsi="Times New Roman" w:eastAsia="宋体" w:cs="Times New Roman"/>
                      <w:color w:val="auto"/>
                      <w:sz w:val="22"/>
                      <w:szCs w:val="22"/>
                      <w:u w:val="single" w:color="auto"/>
                      <w:lang w:val="en-US" w:eastAsia="zh-CN"/>
                    </w:rPr>
                  </w:pPr>
                  <w:r>
                    <w:rPr>
                      <w:rFonts w:hint="eastAsia" w:cs="Times New Roman"/>
                      <w:color w:val="auto"/>
                      <w:sz w:val="22"/>
                      <w:szCs w:val="22"/>
                      <w:u w:val="single" w:color="auto"/>
                      <w:lang w:val="en-US" w:eastAsia="zh-CN"/>
                    </w:rPr>
                    <w:t>交由环卫部门进行处理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28" w:hRule="atLeast"/>
                <w:jc w:val="center"/>
              </w:trPr>
              <w:tc>
                <w:tcPr>
                  <w:tcW w:w="715" w:type="dxa"/>
                  <w:vMerge w:val="continue"/>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single" w:color="auto"/>
                    </w:rPr>
                  </w:pPr>
                </w:p>
              </w:tc>
              <w:tc>
                <w:tcPr>
                  <w:tcW w:w="1021" w:type="dxa"/>
                  <w:tcBorders>
                    <w:top w:val="single" w:color="000000" w:sz="8" w:space="0"/>
                    <w:tl2br w:val="nil"/>
                    <w:tr2bl w:val="nil"/>
                  </w:tcBorders>
                  <w:noWrap w:val="0"/>
                  <w:vAlign w:val="center"/>
                </w:tcPr>
                <w:p>
                  <w:pPr>
                    <w:spacing w:line="360" w:lineRule="auto"/>
                    <w:jc w:val="center"/>
                    <w:rPr>
                      <w:rFonts w:hint="eastAsia" w:cs="Times New Roman"/>
                      <w:color w:val="auto"/>
                      <w:sz w:val="22"/>
                      <w:szCs w:val="22"/>
                      <w:u w:val="single" w:color="auto"/>
                      <w:lang w:val="en-US" w:eastAsia="zh-CN"/>
                    </w:rPr>
                  </w:pPr>
                  <w:r>
                    <w:rPr>
                      <w:rFonts w:hint="eastAsia" w:cs="Times New Roman"/>
                      <w:color w:val="auto"/>
                      <w:sz w:val="22"/>
                      <w:szCs w:val="22"/>
                      <w:u w:val="single" w:color="auto"/>
                      <w:lang w:val="en-US" w:eastAsia="zh-CN"/>
                    </w:rPr>
                    <w:t>危险</w:t>
                  </w:r>
                </w:p>
                <w:p>
                  <w:pPr>
                    <w:spacing w:line="360" w:lineRule="auto"/>
                    <w:jc w:val="center"/>
                    <w:rPr>
                      <w:rFonts w:hint="default" w:ascii="Times New Roman" w:hAnsi="Times New Roman" w:eastAsia="宋体" w:cs="Times New Roman"/>
                      <w:color w:val="auto"/>
                      <w:sz w:val="22"/>
                      <w:szCs w:val="22"/>
                      <w:u w:val="single" w:color="auto"/>
                      <w:lang w:val="en-US" w:eastAsia="zh-CN"/>
                    </w:rPr>
                  </w:pPr>
                  <w:r>
                    <w:rPr>
                      <w:rFonts w:hint="eastAsia" w:cs="Times New Roman"/>
                      <w:color w:val="auto"/>
                      <w:sz w:val="22"/>
                      <w:szCs w:val="22"/>
                      <w:u w:val="single" w:color="auto"/>
                      <w:lang w:val="en-US" w:eastAsia="zh-CN"/>
                    </w:rPr>
                    <w:t>废物</w:t>
                  </w:r>
                </w:p>
              </w:tc>
              <w:tc>
                <w:tcPr>
                  <w:tcW w:w="2916" w:type="dxa"/>
                  <w:tcBorders>
                    <w:top w:val="single" w:color="000000" w:sz="8" w:space="0"/>
                    <w:tl2br w:val="nil"/>
                    <w:tr2bl w:val="nil"/>
                  </w:tcBorders>
                  <w:noWrap w:val="0"/>
                  <w:vAlign w:val="center"/>
                </w:tcPr>
                <w:p>
                  <w:pPr>
                    <w:spacing w:line="360" w:lineRule="auto"/>
                    <w:jc w:val="center"/>
                    <w:rPr>
                      <w:rFonts w:hint="default" w:ascii="Times New Roman" w:hAnsi="Times New Roman" w:cs="Times New Roman"/>
                      <w:color w:val="auto"/>
                      <w:sz w:val="22"/>
                      <w:szCs w:val="22"/>
                      <w:u w:val="single" w:color="auto"/>
                    </w:rPr>
                  </w:pPr>
                  <w:r>
                    <w:rPr>
                      <w:rFonts w:hint="eastAsia"/>
                      <w:sz w:val="22"/>
                      <w:szCs w:val="22"/>
                      <w:u w:val="single" w:color="auto"/>
                    </w:rPr>
                    <w:t>危险废物执行《危险废物贮存污染控制标准》（GB18597－2001）及其修改单</w:t>
                  </w:r>
                </w:p>
              </w:tc>
              <w:tc>
                <w:tcPr>
                  <w:tcW w:w="1949" w:type="dxa"/>
                  <w:tcBorders>
                    <w:top w:val="single" w:color="000000" w:sz="8" w:space="0"/>
                    <w:tl2br w:val="nil"/>
                    <w:tr2bl w:val="nil"/>
                  </w:tcBorders>
                  <w:noWrap w:val="0"/>
                  <w:vAlign w:val="center"/>
                </w:tcPr>
                <w:p>
                  <w:pPr>
                    <w:spacing w:line="360" w:lineRule="auto"/>
                    <w:jc w:val="center"/>
                    <w:rPr>
                      <w:rFonts w:hint="default" w:ascii="Times New Roman" w:hAnsi="Times New Roman" w:eastAsia="宋体" w:cs="Times New Roman"/>
                      <w:color w:val="auto"/>
                      <w:sz w:val="22"/>
                      <w:szCs w:val="22"/>
                      <w:u w:val="single" w:color="auto"/>
                      <w:lang w:val="en-US" w:eastAsia="zh-CN"/>
                    </w:rPr>
                  </w:pPr>
                  <w:r>
                    <w:rPr>
                      <w:rFonts w:hint="eastAsia" w:cs="Times New Roman"/>
                      <w:color w:val="auto"/>
                      <w:sz w:val="22"/>
                      <w:szCs w:val="22"/>
                      <w:u w:val="single" w:color="auto"/>
                      <w:lang w:val="en-US" w:eastAsia="zh-CN"/>
                    </w:rPr>
                    <w:t>危险废物储存间</w:t>
                  </w:r>
                </w:p>
              </w:tc>
              <w:tc>
                <w:tcPr>
                  <w:tcW w:w="2471" w:type="dxa"/>
                  <w:tcBorders>
                    <w:top w:val="single" w:color="000000" w:sz="8" w:space="0"/>
                    <w:tl2br w:val="nil"/>
                    <w:tr2bl w:val="nil"/>
                  </w:tcBorders>
                  <w:noWrap w:val="0"/>
                  <w:vAlign w:val="center"/>
                </w:tcPr>
                <w:p>
                  <w:pPr>
                    <w:spacing w:line="360" w:lineRule="auto"/>
                    <w:jc w:val="center"/>
                    <w:rPr>
                      <w:rFonts w:hint="default" w:cs="Times New Roman"/>
                      <w:color w:val="auto"/>
                      <w:sz w:val="22"/>
                      <w:szCs w:val="22"/>
                      <w:u w:val="single" w:color="auto"/>
                      <w:lang w:val="en-US" w:eastAsia="zh-CN"/>
                    </w:rPr>
                  </w:pPr>
                  <w:r>
                    <w:rPr>
                      <w:rFonts w:hint="eastAsia" w:cs="Times New Roman"/>
                      <w:color w:val="auto"/>
                      <w:sz w:val="22"/>
                      <w:szCs w:val="22"/>
                      <w:u w:val="single" w:color="auto"/>
                      <w:lang w:val="en-US" w:eastAsia="zh-CN"/>
                    </w:rPr>
                    <w:t>交由有资质单位处理或者生产厂家回收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5"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single" w:color="auto"/>
                    </w:rPr>
                  </w:pPr>
                  <w:r>
                    <w:rPr>
                      <w:rFonts w:hint="default" w:ascii="Times New Roman" w:hAnsi="Times New Roman" w:cs="Times New Roman"/>
                      <w:color w:val="auto"/>
                      <w:sz w:val="22"/>
                      <w:szCs w:val="22"/>
                      <w:u w:val="single" w:color="auto"/>
                    </w:rPr>
                    <w:t>噪声</w:t>
                  </w:r>
                </w:p>
              </w:tc>
              <w:tc>
                <w:tcPr>
                  <w:tcW w:w="1021"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single" w:color="auto"/>
                    </w:rPr>
                  </w:pPr>
                  <w:r>
                    <w:rPr>
                      <w:rFonts w:hint="default" w:ascii="Times New Roman" w:hAnsi="Times New Roman" w:cs="Times New Roman"/>
                      <w:color w:val="auto"/>
                      <w:sz w:val="22"/>
                      <w:szCs w:val="22"/>
                      <w:u w:val="single" w:color="auto"/>
                    </w:rPr>
                    <w:t>机械</w:t>
                  </w:r>
                </w:p>
                <w:p>
                  <w:pPr>
                    <w:spacing w:line="360" w:lineRule="auto"/>
                    <w:jc w:val="center"/>
                    <w:rPr>
                      <w:rFonts w:hint="default" w:ascii="Times New Roman" w:hAnsi="Times New Roman" w:cs="Times New Roman"/>
                      <w:color w:val="auto"/>
                      <w:sz w:val="22"/>
                      <w:szCs w:val="22"/>
                      <w:u w:val="single" w:color="auto"/>
                    </w:rPr>
                  </w:pPr>
                  <w:r>
                    <w:rPr>
                      <w:rFonts w:hint="default" w:ascii="Times New Roman" w:hAnsi="Times New Roman" w:cs="Times New Roman"/>
                      <w:color w:val="auto"/>
                      <w:sz w:val="22"/>
                      <w:szCs w:val="22"/>
                      <w:u w:val="single" w:color="auto"/>
                    </w:rPr>
                    <w:t>噪声</w:t>
                  </w:r>
                </w:p>
              </w:tc>
              <w:tc>
                <w:tcPr>
                  <w:tcW w:w="2916" w:type="dxa"/>
                  <w:tcBorders>
                    <w:tl2br w:val="nil"/>
                    <w:tr2bl w:val="nil"/>
                  </w:tcBorders>
                  <w:noWrap w:val="0"/>
                  <w:vAlign w:val="center"/>
                </w:tcPr>
                <w:p>
                  <w:pPr>
                    <w:adjustRightInd w:val="0"/>
                    <w:snapToGrid w:val="0"/>
                    <w:spacing w:line="360" w:lineRule="auto"/>
                    <w:jc w:val="both"/>
                    <w:rPr>
                      <w:rFonts w:hint="default" w:ascii="Times New Roman" w:hAnsi="Times New Roman" w:cs="Times New Roman"/>
                      <w:color w:val="auto"/>
                      <w:sz w:val="22"/>
                      <w:szCs w:val="22"/>
                      <w:u w:val="single" w:color="auto"/>
                    </w:rPr>
                  </w:pPr>
                  <w:r>
                    <w:rPr>
                      <w:rFonts w:hint="default" w:ascii="Times New Roman" w:hAnsi="Times New Roman" w:cs="Times New Roman"/>
                      <w:color w:val="auto"/>
                      <w:sz w:val="22"/>
                      <w:szCs w:val="22"/>
                      <w:u w:val="single" w:color="auto"/>
                    </w:rPr>
                    <w:t>对所有高噪声的机械设备的安装，其基础均应作减振处理；加强设备的日常维护管理，发现问题及时处理，使设备始终保持在良好状态；合理布局</w:t>
                  </w:r>
                </w:p>
              </w:tc>
              <w:tc>
                <w:tcPr>
                  <w:tcW w:w="1949"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single" w:color="auto"/>
                    </w:rPr>
                  </w:pPr>
                  <w:r>
                    <w:rPr>
                      <w:rFonts w:hint="default" w:ascii="Times New Roman" w:hAnsi="Times New Roman" w:cs="Times New Roman"/>
                      <w:color w:val="auto"/>
                      <w:sz w:val="22"/>
                      <w:szCs w:val="22"/>
                      <w:u w:val="single" w:color="auto"/>
                    </w:rPr>
                    <w:t>隔声降噪措施</w:t>
                  </w:r>
                </w:p>
              </w:tc>
              <w:tc>
                <w:tcPr>
                  <w:tcW w:w="2471"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single" w:color="auto"/>
                    </w:rPr>
                  </w:pPr>
                  <w:r>
                    <w:rPr>
                      <w:rFonts w:hint="default" w:ascii="Times New Roman" w:hAnsi="Times New Roman" w:cs="Times New Roman"/>
                      <w:color w:val="auto"/>
                      <w:sz w:val="22"/>
                      <w:szCs w:val="22"/>
                      <w:u w:val="single" w:color="auto"/>
                    </w:rPr>
                    <w:t>达到《工业企业厂界环境噪声排放标准》(GB12348-2008)</w:t>
                  </w:r>
                  <w:r>
                    <w:rPr>
                      <w:rFonts w:hint="eastAsia" w:cs="Times New Roman"/>
                      <w:color w:val="auto"/>
                      <w:sz w:val="22"/>
                      <w:szCs w:val="22"/>
                      <w:u w:val="single" w:color="auto"/>
                      <w:lang w:val="en-US" w:eastAsia="zh-CN"/>
                    </w:rPr>
                    <w:t>3</w:t>
                  </w:r>
                  <w:r>
                    <w:rPr>
                      <w:rFonts w:hint="default" w:ascii="Times New Roman" w:hAnsi="Times New Roman" w:cs="Times New Roman"/>
                      <w:color w:val="auto"/>
                      <w:sz w:val="22"/>
                      <w:szCs w:val="22"/>
                      <w:u w:val="single" w:color="auto"/>
                    </w:rPr>
                    <w:t>类</w:t>
                  </w:r>
                </w:p>
              </w:tc>
            </w:tr>
          </w:tbl>
          <w:p>
            <w:pPr>
              <w:spacing w:line="360" w:lineRule="auto"/>
              <w:rPr>
                <w:rFonts w:hint="default" w:ascii="Times New Roman" w:hAnsi="Times New Roman" w:cs="Times New Roman"/>
                <w:color w:val="auto"/>
                <w:sz w:val="24"/>
                <w:szCs w:val="24"/>
                <w:u w:val="none" w:color="auto"/>
              </w:rPr>
            </w:pPr>
          </w:p>
        </w:tc>
      </w:tr>
    </w:tbl>
    <w:p>
      <w:pPr>
        <w:snapToGrid w:val="0"/>
        <w:outlineLvl w:val="0"/>
        <w:rPr>
          <w:rFonts w:eastAsia="黑体"/>
          <w:color w:val="auto"/>
          <w:sz w:val="32"/>
          <w:u w:val="none" w:color="auto"/>
        </w:rPr>
      </w:pPr>
      <w:r>
        <w:rPr>
          <w:color w:val="auto"/>
          <w:u w:val="none" w:color="auto"/>
        </w:rPr>
        <w:br w:type="page"/>
      </w:r>
      <w:bookmarkStart w:id="12" w:name="_Toc22283"/>
      <w:r>
        <w:rPr>
          <w:rFonts w:hint="default" w:ascii="Times New Roman" w:hAnsi="Times New Roman" w:eastAsia="宋体" w:cs="Times New Roman"/>
          <w:color w:val="auto"/>
          <w:sz w:val="32"/>
          <w:szCs w:val="32"/>
          <w:u w:val="none" w:color="auto"/>
        </w:rPr>
        <mc:AlternateContent>
          <mc:Choice Requires="wps">
            <w:drawing>
              <wp:anchor distT="0" distB="0" distL="114300" distR="114300" simplePos="0" relativeHeight="251658240" behindDoc="0" locked="0" layoutInCell="0" allowOverlap="1">
                <wp:simplePos x="0" y="0"/>
                <wp:positionH relativeFrom="column">
                  <wp:posOffset>-6223000</wp:posOffset>
                </wp:positionH>
                <wp:positionV relativeFrom="paragraph">
                  <wp:posOffset>1311275</wp:posOffset>
                </wp:positionV>
                <wp:extent cx="5334000" cy="635"/>
                <wp:effectExtent l="8890" t="11430" r="10160" b="6985"/>
                <wp:wrapNone/>
                <wp:docPr id="10" name="直线 24"/>
                <wp:cNvGraphicFramePr/>
                <a:graphic xmlns:a="http://schemas.openxmlformats.org/drawingml/2006/main">
                  <a:graphicData uri="http://schemas.microsoft.com/office/word/2010/wordprocessingShape">
                    <wps:wsp>
                      <wps:cNvCnPr>
                        <a:cxnSpLocks noChangeShapeType="1"/>
                      </wps:cNvCnPr>
                      <wps:spPr bwMode="auto">
                        <a:xfrm>
                          <a:off x="0" y="0"/>
                          <a:ext cx="5334000" cy="635"/>
                        </a:xfrm>
                        <a:prstGeom prst="line">
                          <a:avLst/>
                        </a:prstGeom>
                        <a:noFill/>
                        <a:ln w="9525">
                          <a:solidFill>
                            <a:srgbClr val="000000"/>
                          </a:solidFill>
                          <a:round/>
                        </a:ln>
                      </wps:spPr>
                      <wps:bodyPr/>
                    </wps:wsp>
                  </a:graphicData>
                </a:graphic>
              </wp:anchor>
            </w:drawing>
          </mc:Choice>
          <mc:Fallback>
            <w:pict>
              <v:line id="直线 24" o:spid="_x0000_s1026" o:spt="20" style="position:absolute;left:0pt;margin-left:-490pt;margin-top:103.25pt;height:0.05pt;width:420pt;z-index:251658240;mso-width-relative:page;mso-height-relative:page;" filled="f" stroked="t" coordsize="21600,21600" o:allowincell="f" o:gfxdata="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kCezHZAAAADQEAAA8AAAAA&#10;AAAAAQAgAAAAIgAAAGRycy9kb3ducmV2LnhtbFBLAQIUABQAAAAIAIdO4kC5PIpK2gEAAKUDAAAO&#10;AAAAAAAAAAEAIAAAACgBAABkcnMvZTJvRG9jLnhtbFBLBQYAAAAABgAGAFkBAAB0BQAAAAA=&#10;">
                <v:fill on="f" focussize="0,0"/>
                <v:stroke color="#000000" joinstyle="round"/>
                <v:imagedata o:title=""/>
                <o:lock v:ext="edit" aspectratio="f"/>
              </v:line>
            </w:pict>
          </mc:Fallback>
        </mc:AlternateContent>
      </w:r>
      <w:r>
        <w:rPr>
          <w:rFonts w:hint="default" w:ascii="Times New Roman" w:hAnsi="Times New Roman" w:eastAsia="宋体" w:cs="Times New Roman"/>
          <w:color w:val="auto"/>
          <w:sz w:val="32"/>
          <w:szCs w:val="32"/>
          <w:u w:val="none" w:color="auto"/>
        </w:rPr>
        <mc:AlternateContent>
          <mc:Choice Requires="wps">
            <w:drawing>
              <wp:anchor distT="0" distB="0" distL="114300" distR="114300" simplePos="0" relativeHeight="251657216" behindDoc="0" locked="0" layoutInCell="0" allowOverlap="1">
                <wp:simplePos x="0" y="0"/>
                <wp:positionH relativeFrom="column">
                  <wp:posOffset>-6578600</wp:posOffset>
                </wp:positionH>
                <wp:positionV relativeFrom="paragraph">
                  <wp:posOffset>949325</wp:posOffset>
                </wp:positionV>
                <wp:extent cx="5422900" cy="635"/>
                <wp:effectExtent l="5715" t="11430" r="10160" b="6985"/>
                <wp:wrapNone/>
                <wp:docPr id="9" name="直线 25"/>
                <wp:cNvGraphicFramePr/>
                <a:graphic xmlns:a="http://schemas.openxmlformats.org/drawingml/2006/main">
                  <a:graphicData uri="http://schemas.microsoft.com/office/word/2010/wordprocessingShape">
                    <wps:wsp>
                      <wps:cNvCnPr>
                        <a:cxnSpLocks noChangeShapeType="1"/>
                      </wps:cNvCnPr>
                      <wps:spPr bwMode="auto">
                        <a:xfrm>
                          <a:off x="0" y="0"/>
                          <a:ext cx="5422900" cy="635"/>
                        </a:xfrm>
                        <a:prstGeom prst="line">
                          <a:avLst/>
                        </a:prstGeom>
                        <a:noFill/>
                        <a:ln w="9525">
                          <a:solidFill>
                            <a:srgbClr val="000000"/>
                          </a:solidFill>
                          <a:round/>
                        </a:ln>
                      </wps:spPr>
                      <wps:bodyPr/>
                    </wps:wsp>
                  </a:graphicData>
                </a:graphic>
              </wp:anchor>
            </w:drawing>
          </mc:Choice>
          <mc:Fallback>
            <w:pict>
              <v:line id="直线 25" o:spid="_x0000_s1026" o:spt="20" style="position:absolute;left:0pt;margin-left:-518pt;margin-top:74.75pt;height:0.05pt;width:427pt;z-index:251657216;mso-width-relative:page;mso-height-relative:page;" filled="f" stroked="t" coordsize="21600,21600" o:allowincell="f" o:gfxdata="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h0lla2gAAAA4BAAAPAAAAAAAA&#10;AAEAIAAAACIAAABkcnMvZG93bnJldi54bWxQSwECFAAUAAAACACHTuJAbXIARtcBAACkAwAADgAA&#10;AAAAAAABACAAAAApAQAAZHJzL2Uyb0RvYy54bWxQSwUGAAAAAAYABgBZAQAAcgUAAAAA&#10;">
                <v:fill on="f" focussize="0,0"/>
                <v:stroke color="#000000" joinstyle="round"/>
                <v:imagedata o:title=""/>
                <o:lock v:ext="edit" aspectratio="f"/>
              </v:line>
            </w:pict>
          </mc:Fallback>
        </mc:AlternateContent>
      </w:r>
      <w:r>
        <w:rPr>
          <w:rFonts w:hint="default" w:ascii="Times New Roman" w:hAnsi="Times New Roman" w:eastAsia="宋体" w:cs="Times New Roman"/>
          <w:color w:val="auto"/>
          <w:sz w:val="32"/>
          <w:szCs w:val="32"/>
          <w:u w:val="none" w:color="auto"/>
        </w:rPr>
        <mc:AlternateContent>
          <mc:Choice Requires="wps">
            <w:drawing>
              <wp:anchor distT="0" distB="0" distL="114300" distR="114300" simplePos="0" relativeHeight="251659264" behindDoc="0" locked="0" layoutInCell="0" allowOverlap="1">
                <wp:simplePos x="0" y="0"/>
                <wp:positionH relativeFrom="column">
                  <wp:posOffset>-6223000</wp:posOffset>
                </wp:positionH>
                <wp:positionV relativeFrom="paragraph">
                  <wp:posOffset>346075</wp:posOffset>
                </wp:positionV>
                <wp:extent cx="4889500" cy="635"/>
                <wp:effectExtent l="8890" t="8255" r="6985" b="10160"/>
                <wp:wrapNone/>
                <wp:docPr id="8" name="直线 26"/>
                <wp:cNvGraphicFramePr/>
                <a:graphic xmlns:a="http://schemas.openxmlformats.org/drawingml/2006/main">
                  <a:graphicData uri="http://schemas.microsoft.com/office/word/2010/wordprocessingShape">
                    <wps:wsp>
                      <wps:cNvCnPr>
                        <a:cxnSpLocks noChangeShapeType="1"/>
                      </wps:cNvCnPr>
                      <wps:spPr bwMode="auto">
                        <a:xfrm>
                          <a:off x="0" y="0"/>
                          <a:ext cx="4889500" cy="635"/>
                        </a:xfrm>
                        <a:prstGeom prst="line">
                          <a:avLst/>
                        </a:prstGeom>
                        <a:noFill/>
                        <a:ln w="9525">
                          <a:solidFill>
                            <a:srgbClr val="000000"/>
                          </a:solidFill>
                          <a:round/>
                        </a:ln>
                      </wps:spPr>
                      <wps:bodyPr/>
                    </wps:wsp>
                  </a:graphicData>
                </a:graphic>
              </wp:anchor>
            </w:drawing>
          </mc:Choice>
          <mc:Fallback>
            <w:pict>
              <v:line id="直线 26" o:spid="_x0000_s1026" o:spt="20" style="position:absolute;left:0pt;margin-left:-490pt;margin-top:27.25pt;height:0.05pt;width:385pt;z-index:251659264;mso-width-relative:page;mso-height-relative:page;" filled="f" stroked="t" coordsize="21600,21600" o:allowincell="f" o:gfxdata="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NzAnGdgAAAALAQAADwAAAAAA&#10;AAABACAAAAAiAAAAZHJzL2Rvd25yZXYueG1sUEsBAhQAFAAAAAgAh07iQBJhCDDaAQAApAMAAA4A&#10;AAAAAAAAAQAgAAAAJwEAAGRycy9lMm9Eb2MueG1sUEsFBgAAAAAGAAYAWQEAAHMFAAAAAA==&#10;">
                <v:fill on="f" focussize="0,0"/>
                <v:stroke color="#000000" joinstyle="round"/>
                <v:imagedata o:title=""/>
                <o:lock v:ext="edit" aspectratio="f"/>
              </v:line>
            </w:pict>
          </mc:Fallback>
        </mc:AlternateContent>
      </w:r>
      <w:r>
        <w:rPr>
          <w:rFonts w:hint="default" w:ascii="Times New Roman" w:hAnsi="Times New Roman" w:eastAsia="宋体" w:cs="Times New Roman"/>
          <w:color w:val="auto"/>
          <w:sz w:val="32"/>
          <w:szCs w:val="32"/>
          <w:u w:val="none" w:color="auto"/>
        </w:rPr>
        <mc:AlternateContent>
          <mc:Choice Requires="wps">
            <w:drawing>
              <wp:anchor distT="0" distB="0" distL="114300" distR="114300" simplePos="0" relativeHeight="251656192" behindDoc="0" locked="0" layoutInCell="0" allowOverlap="1">
                <wp:simplePos x="0" y="0"/>
                <wp:positionH relativeFrom="column">
                  <wp:posOffset>-7112000</wp:posOffset>
                </wp:positionH>
                <wp:positionV relativeFrom="paragraph">
                  <wp:posOffset>466725</wp:posOffset>
                </wp:positionV>
                <wp:extent cx="5422900" cy="635"/>
                <wp:effectExtent l="5715" t="5080" r="10160" b="13335"/>
                <wp:wrapNone/>
                <wp:docPr id="7" name="直线 27"/>
                <wp:cNvGraphicFramePr/>
                <a:graphic xmlns:a="http://schemas.openxmlformats.org/drawingml/2006/main">
                  <a:graphicData uri="http://schemas.microsoft.com/office/word/2010/wordprocessingShape">
                    <wps:wsp>
                      <wps:cNvCnPr>
                        <a:cxnSpLocks noChangeShapeType="1"/>
                      </wps:cNvCnPr>
                      <wps:spPr bwMode="auto">
                        <a:xfrm>
                          <a:off x="0" y="0"/>
                          <a:ext cx="5422900" cy="635"/>
                        </a:xfrm>
                        <a:prstGeom prst="line">
                          <a:avLst/>
                        </a:prstGeom>
                        <a:noFill/>
                        <a:ln w="9525">
                          <a:solidFill>
                            <a:srgbClr val="000000"/>
                          </a:solidFill>
                          <a:round/>
                        </a:ln>
                      </wps:spPr>
                      <wps:bodyPr/>
                    </wps:wsp>
                  </a:graphicData>
                </a:graphic>
              </wp:anchor>
            </w:drawing>
          </mc:Choice>
          <mc:Fallback>
            <w:pict>
              <v:line id="直线 27" o:spid="_x0000_s1026" o:spt="20" style="position:absolute;left:0pt;margin-left:-560pt;margin-top:36.75pt;height:0.05pt;width:427pt;z-index:251656192;mso-width-relative:page;mso-height-relative:page;" filled="f" stroked="t" coordsize="21600,21600" o:allowincell="f" o:gfxdata="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vNIEB1wAAAAwBAAAPAAAAAAAA&#10;AAEAIAAAACIAAABkcnMvZG93bnJldi54bWxQSwECFAAUAAAACACHTuJAnCkG/NoBAACkAwAADgAA&#10;AAAAAAABACAAAAAmAQAAZHJzL2Uyb0RvYy54bWxQSwUGAAAAAAYABgBZAQAAcgUAAAAA&#10;">
                <v:fill on="f" focussize="0,0"/>
                <v:stroke color="#000000" joinstyle="round"/>
                <v:imagedata o:title=""/>
                <o:lock v:ext="edit" aspectratio="f"/>
              </v:line>
            </w:pict>
          </mc:Fallback>
        </mc:AlternateContent>
      </w:r>
      <w:r>
        <w:rPr>
          <w:rFonts w:hint="default" w:ascii="Times New Roman" w:hAnsi="Times New Roman" w:eastAsia="宋体" w:cs="Times New Roman"/>
          <w:color w:val="auto"/>
          <w:sz w:val="32"/>
          <w:szCs w:val="32"/>
          <w:u w:val="none" w:color="auto"/>
        </w:rPr>
        <w:t>八、建设项目拟采取的防治措施及</w:t>
      </w:r>
      <w:r>
        <w:rPr>
          <w:rFonts w:hint="default" w:ascii="Times New Roman" w:hAnsi="Times New Roman" w:eastAsia="宋体" w:cs="Times New Roman"/>
          <w:color w:val="auto"/>
          <w:sz w:val="32"/>
          <w:u w:val="none" w:color="auto"/>
        </w:rPr>
        <w:t>预期治理效果</w:t>
      </w:r>
      <w:bookmarkEnd w:id="12"/>
    </w:p>
    <w:tbl>
      <w:tblPr>
        <w:tblStyle w:val="40"/>
        <w:tblW w:w="969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8"/>
        <w:gridCol w:w="567"/>
        <w:gridCol w:w="850"/>
        <w:gridCol w:w="1985"/>
        <w:gridCol w:w="2913"/>
        <w:gridCol w:w="23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978" w:type="dxa"/>
            <w:tcBorders>
              <w:tl2br w:val="nil"/>
              <w:tr2bl w:val="nil"/>
            </w:tcBorders>
            <w:vAlign w:val="center"/>
          </w:tcPr>
          <w:p>
            <w:pPr>
              <w:snapToGrid w:val="0"/>
              <w:spacing w:line="360" w:lineRule="auto"/>
              <w:jc w:val="both"/>
              <w:rPr>
                <w:rFonts w:hint="default" w:ascii="Times New Roman" w:hAnsi="Times New Roman" w:cs="Times New Roman"/>
                <w:b/>
                <w:color w:val="auto"/>
                <w:sz w:val="24"/>
                <w:szCs w:val="24"/>
                <w:u w:val="none" w:color="auto"/>
              </w:rPr>
            </w:pPr>
            <w:r>
              <w:rPr>
                <w:rFonts w:hint="default" w:ascii="Times New Roman" w:hAnsi="Times New Roman" w:cs="Times New Roman"/>
                <w:b/>
                <w:color w:val="auto"/>
                <w:sz w:val="24"/>
                <w:szCs w:val="24"/>
                <w:u w:val="none" w:color="auto"/>
              </w:rPr>
              <w:t>内容</w:t>
            </w:r>
          </w:p>
          <w:p>
            <w:pPr>
              <w:snapToGrid w:val="0"/>
              <w:spacing w:line="360" w:lineRule="auto"/>
              <w:rPr>
                <w:rFonts w:hint="default" w:ascii="Times New Roman" w:hAnsi="Times New Roman" w:cs="Times New Roman"/>
                <w:b/>
                <w:color w:val="auto"/>
                <w:sz w:val="24"/>
                <w:szCs w:val="24"/>
                <w:u w:val="none" w:color="auto"/>
              </w:rPr>
            </w:pPr>
            <w:r>
              <w:rPr>
                <w:rFonts w:hint="default" w:ascii="Times New Roman" w:hAnsi="Times New Roman" w:cs="Times New Roman"/>
                <w:b/>
                <w:color w:val="auto"/>
                <w:sz w:val="24"/>
                <w:szCs w:val="24"/>
                <w:u w:val="none" w:color="auto"/>
              </w:rPr>
              <w:t>类型</w:t>
            </w:r>
          </w:p>
        </w:tc>
        <w:tc>
          <w:tcPr>
            <w:tcW w:w="1417" w:type="dxa"/>
            <w:gridSpan w:val="2"/>
            <w:tcBorders>
              <w:tl2br w:val="nil"/>
              <w:tr2bl w:val="nil"/>
            </w:tcBorders>
            <w:vAlign w:val="center"/>
          </w:tcPr>
          <w:p>
            <w:pPr>
              <w:snapToGrid w:val="0"/>
              <w:spacing w:line="360" w:lineRule="auto"/>
              <w:jc w:val="center"/>
              <w:rPr>
                <w:rFonts w:hint="default" w:ascii="Times New Roman" w:hAnsi="Times New Roman" w:cs="Times New Roman"/>
                <w:b/>
                <w:color w:val="auto"/>
                <w:sz w:val="24"/>
                <w:szCs w:val="24"/>
                <w:u w:val="none" w:color="auto"/>
              </w:rPr>
            </w:pPr>
            <w:r>
              <w:rPr>
                <w:rFonts w:hint="default" w:ascii="Times New Roman" w:hAnsi="Times New Roman" w:cs="Times New Roman"/>
                <w:b/>
                <w:color w:val="auto"/>
                <w:sz w:val="24"/>
                <w:szCs w:val="24"/>
                <w:u w:val="none" w:color="auto"/>
              </w:rPr>
              <w:t>排放源</w:t>
            </w:r>
          </w:p>
          <w:p>
            <w:pPr>
              <w:snapToGrid w:val="0"/>
              <w:spacing w:line="360" w:lineRule="auto"/>
              <w:jc w:val="center"/>
              <w:rPr>
                <w:rFonts w:hint="default" w:ascii="Times New Roman" w:hAnsi="Times New Roman" w:cs="Times New Roman"/>
                <w:b/>
                <w:color w:val="auto"/>
                <w:sz w:val="24"/>
                <w:szCs w:val="24"/>
                <w:u w:val="none" w:color="auto"/>
              </w:rPr>
            </w:pPr>
            <w:r>
              <w:rPr>
                <w:rFonts w:hint="default" w:ascii="Times New Roman" w:hAnsi="Times New Roman" w:cs="Times New Roman"/>
                <w:b/>
                <w:color w:val="auto"/>
                <w:sz w:val="24"/>
                <w:szCs w:val="24"/>
                <w:u w:val="none" w:color="auto"/>
              </w:rPr>
              <w:t>（编号）</w:t>
            </w:r>
          </w:p>
        </w:tc>
        <w:tc>
          <w:tcPr>
            <w:tcW w:w="1985" w:type="dxa"/>
            <w:tcBorders>
              <w:tl2br w:val="nil"/>
              <w:tr2bl w:val="nil"/>
            </w:tcBorders>
            <w:vAlign w:val="center"/>
          </w:tcPr>
          <w:p>
            <w:pPr>
              <w:snapToGrid w:val="0"/>
              <w:spacing w:line="360" w:lineRule="auto"/>
              <w:jc w:val="center"/>
              <w:rPr>
                <w:rFonts w:hint="default" w:ascii="Times New Roman" w:hAnsi="Times New Roman" w:cs="Times New Roman"/>
                <w:b/>
                <w:color w:val="auto"/>
                <w:sz w:val="24"/>
                <w:szCs w:val="24"/>
                <w:u w:val="none" w:color="auto"/>
              </w:rPr>
            </w:pPr>
            <w:r>
              <w:rPr>
                <w:rFonts w:hint="default" w:ascii="Times New Roman" w:hAnsi="Times New Roman" w:cs="Times New Roman"/>
                <w:b/>
                <w:color w:val="auto"/>
                <w:sz w:val="24"/>
                <w:szCs w:val="24"/>
                <w:u w:val="none" w:color="auto"/>
              </w:rPr>
              <w:t>污染物</w:t>
            </w:r>
          </w:p>
          <w:p>
            <w:pPr>
              <w:snapToGrid w:val="0"/>
              <w:spacing w:line="360" w:lineRule="auto"/>
              <w:jc w:val="center"/>
              <w:rPr>
                <w:rFonts w:hint="default" w:ascii="Times New Roman" w:hAnsi="Times New Roman" w:cs="Times New Roman"/>
                <w:b/>
                <w:color w:val="auto"/>
                <w:sz w:val="24"/>
                <w:szCs w:val="24"/>
                <w:u w:val="none" w:color="auto"/>
              </w:rPr>
            </w:pPr>
            <w:r>
              <w:rPr>
                <w:rFonts w:hint="default" w:ascii="Times New Roman" w:hAnsi="Times New Roman" w:cs="Times New Roman"/>
                <w:b/>
                <w:color w:val="auto"/>
                <w:sz w:val="24"/>
                <w:szCs w:val="24"/>
                <w:u w:val="none" w:color="auto"/>
              </w:rPr>
              <w:t>名称</w:t>
            </w:r>
          </w:p>
        </w:tc>
        <w:tc>
          <w:tcPr>
            <w:tcW w:w="2913" w:type="dxa"/>
            <w:tcBorders>
              <w:tl2br w:val="nil"/>
              <w:tr2bl w:val="nil"/>
            </w:tcBorders>
            <w:vAlign w:val="center"/>
          </w:tcPr>
          <w:p>
            <w:pPr>
              <w:snapToGrid w:val="0"/>
              <w:spacing w:line="360" w:lineRule="auto"/>
              <w:jc w:val="center"/>
              <w:rPr>
                <w:rFonts w:hint="default" w:ascii="Times New Roman" w:hAnsi="Times New Roman" w:cs="Times New Roman"/>
                <w:b/>
                <w:color w:val="auto"/>
                <w:sz w:val="24"/>
                <w:szCs w:val="24"/>
                <w:u w:val="none" w:color="auto"/>
              </w:rPr>
            </w:pPr>
            <w:r>
              <w:rPr>
                <w:rFonts w:hint="default" w:ascii="Times New Roman" w:hAnsi="Times New Roman" w:cs="Times New Roman"/>
                <w:b/>
                <w:color w:val="auto"/>
                <w:sz w:val="24"/>
                <w:szCs w:val="24"/>
                <w:u w:val="none" w:color="auto"/>
              </w:rPr>
              <w:t>防治措施</w:t>
            </w:r>
          </w:p>
        </w:tc>
        <w:tc>
          <w:tcPr>
            <w:tcW w:w="2397" w:type="dxa"/>
            <w:tcBorders>
              <w:tl2br w:val="nil"/>
              <w:tr2bl w:val="nil"/>
            </w:tcBorders>
            <w:vAlign w:val="center"/>
          </w:tcPr>
          <w:p>
            <w:pPr>
              <w:snapToGrid w:val="0"/>
              <w:spacing w:line="360" w:lineRule="auto"/>
              <w:jc w:val="center"/>
              <w:rPr>
                <w:rFonts w:hint="default" w:ascii="Times New Roman" w:hAnsi="Times New Roman" w:cs="Times New Roman"/>
                <w:b/>
                <w:color w:val="auto"/>
                <w:sz w:val="24"/>
                <w:szCs w:val="24"/>
                <w:u w:val="none" w:color="auto"/>
              </w:rPr>
            </w:pPr>
            <w:r>
              <w:rPr>
                <w:rFonts w:hint="default" w:ascii="Times New Roman" w:hAnsi="Times New Roman" w:cs="Times New Roman"/>
                <w:b/>
                <w:color w:val="auto"/>
                <w:sz w:val="24"/>
                <w:szCs w:val="24"/>
                <w:u w:val="none" w:color="auto"/>
              </w:rPr>
              <w:t>预期</w:t>
            </w:r>
          </w:p>
          <w:p>
            <w:pPr>
              <w:snapToGrid w:val="0"/>
              <w:spacing w:line="360" w:lineRule="auto"/>
              <w:ind w:left="-100" w:leftChars="-50" w:right="-100" w:rightChars="-50"/>
              <w:jc w:val="center"/>
              <w:rPr>
                <w:rFonts w:hint="default" w:ascii="Times New Roman" w:hAnsi="Times New Roman" w:cs="Times New Roman"/>
                <w:b/>
                <w:color w:val="auto"/>
                <w:sz w:val="24"/>
                <w:szCs w:val="24"/>
                <w:u w:val="none" w:color="auto"/>
              </w:rPr>
            </w:pPr>
            <w:r>
              <w:rPr>
                <w:rFonts w:hint="default" w:ascii="Times New Roman" w:hAnsi="Times New Roman" w:cs="Times New Roman"/>
                <w:b/>
                <w:color w:val="auto"/>
                <w:sz w:val="24"/>
                <w:szCs w:val="24"/>
                <w:u w:val="none" w:color="auto"/>
              </w:rPr>
              <w:t>治理效果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978" w:type="dxa"/>
            <w:vMerge w:val="restart"/>
            <w:tcBorders>
              <w:tl2br w:val="nil"/>
              <w:tr2bl w:val="nil"/>
            </w:tcBorders>
            <w:vAlign w:val="center"/>
          </w:tcPr>
          <w:p>
            <w:pPr>
              <w:snapToGrid w:val="0"/>
              <w:spacing w:line="360" w:lineRule="auto"/>
              <w:jc w:val="center"/>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大气污染物</w:t>
            </w:r>
          </w:p>
        </w:tc>
        <w:tc>
          <w:tcPr>
            <w:tcW w:w="567" w:type="dxa"/>
            <w:vMerge w:val="restart"/>
            <w:tcBorders>
              <w:tl2br w:val="nil"/>
              <w:tr2bl w:val="nil"/>
            </w:tcBorders>
            <w:vAlign w:val="center"/>
          </w:tcPr>
          <w:p>
            <w:pPr>
              <w:adjustRightInd w:val="0"/>
              <w:snapToGrid w:val="0"/>
              <w:spacing w:line="360" w:lineRule="auto"/>
              <w:jc w:val="center"/>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营运期</w:t>
            </w:r>
          </w:p>
        </w:tc>
        <w:tc>
          <w:tcPr>
            <w:tcW w:w="850" w:type="dxa"/>
            <w:tcBorders>
              <w:tl2br w:val="nil"/>
              <w:tr2bl w:val="nil"/>
            </w:tcBorders>
            <w:vAlign w:val="center"/>
          </w:tcPr>
          <w:p>
            <w:pPr>
              <w:adjustRightInd w:val="0"/>
              <w:snapToGrid w:val="0"/>
              <w:spacing w:line="360" w:lineRule="auto"/>
              <w:jc w:val="center"/>
              <w:rPr>
                <w:rFonts w:hint="default" w:ascii="Times New Roman" w:hAnsi="Times New Roman" w:eastAsia="宋体" w:cs="Times New Roman"/>
                <w:color w:val="auto"/>
                <w:sz w:val="24"/>
                <w:szCs w:val="24"/>
                <w:u w:val="none" w:color="auto"/>
                <w:lang w:val="en-US" w:eastAsia="zh-CN"/>
              </w:rPr>
            </w:pPr>
            <w:r>
              <w:rPr>
                <w:rFonts w:hint="default" w:ascii="Times New Roman" w:hAnsi="Times New Roman" w:cs="Times New Roman"/>
                <w:color w:val="auto"/>
                <w:sz w:val="24"/>
                <w:szCs w:val="24"/>
                <w:u w:val="none" w:color="auto"/>
                <w:lang w:val="en-US" w:eastAsia="zh-CN"/>
              </w:rPr>
              <w:t>切割烟气</w:t>
            </w:r>
          </w:p>
        </w:tc>
        <w:tc>
          <w:tcPr>
            <w:tcW w:w="1985" w:type="dxa"/>
            <w:tcBorders>
              <w:tl2br w:val="nil"/>
              <w:tr2bl w:val="nil"/>
            </w:tcBorders>
            <w:vAlign w:val="center"/>
          </w:tcPr>
          <w:p>
            <w:pPr>
              <w:adjustRightInd w:val="0"/>
              <w:snapToGrid w:val="0"/>
              <w:spacing w:line="360" w:lineRule="auto"/>
              <w:jc w:val="center"/>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lang w:eastAsia="zh-CN"/>
              </w:rPr>
              <w:t>颗粒物</w:t>
            </w:r>
          </w:p>
        </w:tc>
        <w:tc>
          <w:tcPr>
            <w:tcW w:w="2913" w:type="dxa"/>
            <w:tcBorders>
              <w:tl2br w:val="nil"/>
              <w:tr2bl w:val="nil"/>
            </w:tcBorders>
            <w:vAlign w:val="center"/>
          </w:tcPr>
          <w:p>
            <w:pPr>
              <w:spacing w:line="360" w:lineRule="auto"/>
              <w:jc w:val="center"/>
              <w:rPr>
                <w:rFonts w:hint="default" w:ascii="Times New Roman" w:hAnsi="Times New Roman" w:cs="Times New Roman"/>
                <w:color w:val="auto"/>
                <w:kern w:val="0"/>
                <w:sz w:val="24"/>
                <w:szCs w:val="24"/>
                <w:u w:val="none" w:color="auto"/>
                <w:lang w:val="en-US"/>
              </w:rPr>
            </w:pPr>
            <w:r>
              <w:rPr>
                <w:rFonts w:hint="default" w:ascii="Times New Roman" w:hAnsi="Times New Roman" w:cs="Times New Roman"/>
                <w:color w:val="auto"/>
                <w:sz w:val="24"/>
                <w:szCs w:val="24"/>
                <w:u w:val="none" w:color="auto"/>
                <w:lang w:val="en-US" w:eastAsia="zh-CN"/>
              </w:rPr>
              <w:t>经</w:t>
            </w:r>
            <w:r>
              <w:rPr>
                <w:rFonts w:hint="eastAsia" w:cs="Times New Roman"/>
                <w:color w:val="auto"/>
                <w:sz w:val="24"/>
                <w:szCs w:val="24"/>
                <w:u w:val="none" w:color="auto"/>
                <w:lang w:val="en-US" w:eastAsia="zh-CN"/>
              </w:rPr>
              <w:t>切割水槽</w:t>
            </w:r>
            <w:r>
              <w:rPr>
                <w:rFonts w:hint="default" w:ascii="Times New Roman" w:hAnsi="Times New Roman" w:cs="Times New Roman"/>
                <w:color w:val="auto"/>
                <w:sz w:val="24"/>
                <w:szCs w:val="24"/>
                <w:u w:val="none" w:color="auto"/>
                <w:lang w:val="en-US" w:eastAsia="zh-CN"/>
              </w:rPr>
              <w:t>吸收后无组织排放</w:t>
            </w:r>
          </w:p>
        </w:tc>
        <w:tc>
          <w:tcPr>
            <w:tcW w:w="2397" w:type="dxa"/>
            <w:tcBorders>
              <w:tl2br w:val="nil"/>
              <w:tr2bl w:val="nil"/>
            </w:tcBorders>
            <w:vAlign w:val="center"/>
          </w:tcPr>
          <w:p>
            <w:pPr>
              <w:spacing w:line="360" w:lineRule="auto"/>
              <w:jc w:val="center"/>
              <w:rPr>
                <w:rFonts w:hint="default" w:ascii="Times New Roman" w:hAnsi="Times New Roman" w:cs="Times New Roman"/>
                <w:color w:val="auto"/>
                <w:kern w:val="0"/>
                <w:sz w:val="24"/>
                <w:szCs w:val="24"/>
                <w:u w:val="none" w:color="auto"/>
              </w:rPr>
            </w:pPr>
            <w:r>
              <w:rPr>
                <w:rFonts w:hint="default" w:ascii="Times New Roman" w:hAnsi="Times New Roman" w:cs="Times New Roman"/>
                <w:color w:val="auto"/>
                <w:sz w:val="24"/>
                <w:szCs w:val="24"/>
                <w:u w:val="none" w:color="auto"/>
                <w:lang w:eastAsia="zh-CN"/>
              </w:rPr>
              <w:t>《大气污染物综合排放标准》（</w:t>
            </w:r>
            <w:r>
              <w:rPr>
                <w:rFonts w:hint="default" w:ascii="Times New Roman" w:hAnsi="Times New Roman" w:cs="Times New Roman"/>
                <w:color w:val="auto"/>
                <w:sz w:val="24"/>
                <w:szCs w:val="24"/>
                <w:u w:val="none" w:color="auto"/>
                <w:lang w:val="en-US" w:eastAsia="zh-CN"/>
              </w:rPr>
              <w:t>GB16297-1996)无组织排放标准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978" w:type="dxa"/>
            <w:vMerge w:val="continue"/>
            <w:tcBorders>
              <w:tl2br w:val="nil"/>
              <w:tr2bl w:val="nil"/>
            </w:tcBorders>
            <w:vAlign w:val="center"/>
          </w:tcPr>
          <w:p>
            <w:pPr>
              <w:snapToGrid w:val="0"/>
              <w:spacing w:line="360" w:lineRule="auto"/>
              <w:jc w:val="center"/>
              <w:rPr>
                <w:rFonts w:hint="default" w:ascii="Times New Roman" w:hAnsi="Times New Roman" w:cs="Times New Roman"/>
                <w:color w:val="auto"/>
                <w:sz w:val="24"/>
                <w:szCs w:val="24"/>
                <w:u w:val="none" w:color="auto"/>
              </w:rPr>
            </w:pPr>
          </w:p>
        </w:tc>
        <w:tc>
          <w:tcPr>
            <w:tcW w:w="567" w:type="dxa"/>
            <w:vMerge w:val="continue"/>
            <w:tcBorders>
              <w:tl2br w:val="nil"/>
              <w:tr2bl w:val="nil"/>
            </w:tcBorders>
            <w:vAlign w:val="center"/>
          </w:tcPr>
          <w:p>
            <w:pPr>
              <w:adjustRightInd w:val="0"/>
              <w:snapToGrid w:val="0"/>
              <w:spacing w:line="360" w:lineRule="auto"/>
              <w:jc w:val="center"/>
              <w:rPr>
                <w:rFonts w:hint="default" w:ascii="Times New Roman" w:hAnsi="Times New Roman" w:cs="Times New Roman"/>
                <w:color w:val="auto"/>
                <w:sz w:val="24"/>
                <w:szCs w:val="24"/>
                <w:u w:val="none" w:color="auto"/>
              </w:rPr>
            </w:pPr>
          </w:p>
        </w:tc>
        <w:tc>
          <w:tcPr>
            <w:tcW w:w="850" w:type="dxa"/>
            <w:tcBorders>
              <w:tl2br w:val="nil"/>
              <w:tr2bl w:val="nil"/>
            </w:tcBorders>
            <w:vAlign w:val="center"/>
          </w:tcPr>
          <w:p>
            <w:pPr>
              <w:adjustRightInd w:val="0"/>
              <w:snapToGrid w:val="0"/>
              <w:spacing w:line="360" w:lineRule="auto"/>
              <w:jc w:val="center"/>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lang w:eastAsia="zh-CN"/>
              </w:rPr>
              <w:t>焊接废气</w:t>
            </w:r>
          </w:p>
        </w:tc>
        <w:tc>
          <w:tcPr>
            <w:tcW w:w="1985" w:type="dxa"/>
            <w:tcBorders>
              <w:tl2br w:val="nil"/>
              <w:tr2bl w:val="nil"/>
            </w:tcBorders>
            <w:vAlign w:val="center"/>
          </w:tcPr>
          <w:p>
            <w:pPr>
              <w:adjustRightInd w:val="0"/>
              <w:snapToGrid w:val="0"/>
              <w:spacing w:line="360" w:lineRule="auto"/>
              <w:jc w:val="center"/>
              <w:rPr>
                <w:rFonts w:hint="default" w:ascii="Times New Roman" w:hAnsi="Times New Roman" w:cs="Times New Roman"/>
                <w:color w:val="auto"/>
                <w:sz w:val="24"/>
                <w:szCs w:val="24"/>
                <w:u w:val="none" w:color="auto"/>
                <w:lang w:eastAsia="zh-CN"/>
              </w:rPr>
            </w:pPr>
            <w:r>
              <w:rPr>
                <w:rFonts w:hint="default" w:ascii="Times New Roman" w:hAnsi="Times New Roman" w:cs="Times New Roman"/>
                <w:color w:val="auto"/>
                <w:sz w:val="24"/>
                <w:szCs w:val="24"/>
                <w:u w:val="none" w:color="auto"/>
                <w:lang w:eastAsia="zh-CN"/>
              </w:rPr>
              <w:t>颗粒物</w:t>
            </w:r>
          </w:p>
        </w:tc>
        <w:tc>
          <w:tcPr>
            <w:tcW w:w="2913" w:type="dxa"/>
            <w:tcBorders>
              <w:tl2br w:val="nil"/>
              <w:tr2bl w:val="nil"/>
            </w:tcBorders>
            <w:vAlign w:val="center"/>
          </w:tcPr>
          <w:p>
            <w:pPr>
              <w:spacing w:line="360" w:lineRule="auto"/>
              <w:jc w:val="center"/>
              <w:rPr>
                <w:rFonts w:hint="default" w:ascii="Times New Roman" w:hAnsi="Times New Roman" w:eastAsia="宋体" w:cs="Times New Roman"/>
                <w:color w:val="auto"/>
                <w:sz w:val="24"/>
                <w:szCs w:val="24"/>
                <w:u w:val="none" w:color="auto"/>
                <w:lang w:val="en-US" w:eastAsia="zh-CN"/>
              </w:rPr>
            </w:pPr>
            <w:r>
              <w:rPr>
                <w:rFonts w:hint="default" w:ascii="Times New Roman" w:hAnsi="Times New Roman" w:cs="Times New Roman"/>
                <w:color w:val="auto"/>
                <w:sz w:val="24"/>
                <w:szCs w:val="24"/>
                <w:u w:val="none" w:color="auto"/>
                <w:lang w:eastAsia="zh-CN"/>
              </w:rPr>
              <w:t>移动式烟尘净化器处理后无组织排放</w:t>
            </w:r>
          </w:p>
        </w:tc>
        <w:tc>
          <w:tcPr>
            <w:tcW w:w="2397" w:type="dxa"/>
            <w:tcBorders>
              <w:tl2br w:val="nil"/>
              <w:tr2bl w:val="nil"/>
            </w:tcBorders>
            <w:vAlign w:val="center"/>
          </w:tcPr>
          <w:p>
            <w:pPr>
              <w:adjustRightInd w:val="0"/>
              <w:snapToGrid w:val="0"/>
              <w:spacing w:line="360" w:lineRule="auto"/>
              <w:ind w:left="-105" w:right="-105"/>
              <w:jc w:val="center"/>
              <w:rPr>
                <w:rFonts w:hint="default" w:ascii="Times New Roman" w:hAnsi="Times New Roman" w:cs="Times New Roman"/>
                <w:color w:val="auto"/>
                <w:sz w:val="24"/>
                <w:szCs w:val="24"/>
                <w:u w:val="none" w:color="auto"/>
                <w:lang w:eastAsia="zh-CN"/>
              </w:rPr>
            </w:pPr>
            <w:r>
              <w:rPr>
                <w:rFonts w:hint="default" w:ascii="Times New Roman" w:hAnsi="Times New Roman" w:cs="Times New Roman"/>
                <w:color w:val="auto"/>
                <w:sz w:val="24"/>
                <w:szCs w:val="24"/>
                <w:u w:val="none" w:color="auto"/>
                <w:lang w:eastAsia="zh-CN"/>
              </w:rPr>
              <w:t>《大气污染物综合排放标准》（</w:t>
            </w:r>
            <w:r>
              <w:rPr>
                <w:rFonts w:hint="default" w:ascii="Times New Roman" w:hAnsi="Times New Roman" w:cs="Times New Roman"/>
                <w:color w:val="auto"/>
                <w:sz w:val="24"/>
                <w:szCs w:val="24"/>
                <w:u w:val="none" w:color="auto"/>
                <w:lang w:val="en-US" w:eastAsia="zh-CN"/>
              </w:rPr>
              <w:t>GB16297-1996)无组织排放标准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978" w:type="dxa"/>
            <w:vMerge w:val="restart"/>
            <w:tcBorders>
              <w:tl2br w:val="nil"/>
              <w:tr2bl w:val="nil"/>
            </w:tcBorders>
            <w:vAlign w:val="center"/>
          </w:tcPr>
          <w:p>
            <w:pPr>
              <w:snapToGrid w:val="0"/>
              <w:spacing w:line="360" w:lineRule="auto"/>
              <w:jc w:val="center"/>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水污染物</w:t>
            </w:r>
          </w:p>
        </w:tc>
        <w:tc>
          <w:tcPr>
            <w:tcW w:w="567" w:type="dxa"/>
            <w:vMerge w:val="restart"/>
            <w:tcBorders>
              <w:tl2br w:val="nil"/>
              <w:tr2bl w:val="nil"/>
            </w:tcBorders>
            <w:vAlign w:val="center"/>
          </w:tcPr>
          <w:p>
            <w:pPr>
              <w:adjustRightInd w:val="0"/>
              <w:snapToGrid w:val="0"/>
              <w:spacing w:line="360" w:lineRule="auto"/>
              <w:jc w:val="center"/>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营运期</w:t>
            </w:r>
          </w:p>
        </w:tc>
        <w:tc>
          <w:tcPr>
            <w:tcW w:w="850" w:type="dxa"/>
            <w:tcBorders>
              <w:tl2br w:val="nil"/>
              <w:tr2bl w:val="nil"/>
            </w:tcBorders>
            <w:vAlign w:val="center"/>
          </w:tcPr>
          <w:p>
            <w:pPr>
              <w:adjustRightInd w:val="0"/>
              <w:snapToGrid w:val="0"/>
              <w:spacing w:line="360" w:lineRule="auto"/>
              <w:jc w:val="center"/>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生活</w:t>
            </w:r>
          </w:p>
          <w:p>
            <w:pPr>
              <w:adjustRightInd w:val="0"/>
              <w:snapToGrid w:val="0"/>
              <w:spacing w:line="360" w:lineRule="auto"/>
              <w:jc w:val="center"/>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污水</w:t>
            </w:r>
          </w:p>
        </w:tc>
        <w:tc>
          <w:tcPr>
            <w:tcW w:w="1985" w:type="dxa"/>
            <w:tcBorders>
              <w:tl2br w:val="nil"/>
              <w:tr2bl w:val="nil"/>
            </w:tcBorders>
            <w:vAlign w:val="center"/>
          </w:tcPr>
          <w:p>
            <w:pPr>
              <w:pStyle w:val="122"/>
              <w:overflowPunct/>
              <w:autoSpaceDE/>
              <w:autoSpaceDN/>
              <w:snapToGrid w:val="0"/>
              <w:spacing w:line="360" w:lineRule="auto"/>
              <w:jc w:val="center"/>
              <w:textAlignment w:val="auto"/>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COD</w:t>
            </w:r>
            <w:r>
              <w:rPr>
                <w:rFonts w:hint="default" w:ascii="Times New Roman" w:hAnsi="Times New Roman" w:cs="Times New Roman"/>
                <w:color w:val="auto"/>
                <w:sz w:val="24"/>
                <w:szCs w:val="24"/>
                <w:u w:val="none" w:color="auto"/>
                <w:vertAlign w:val="subscript"/>
              </w:rPr>
              <w:t>Cr</w:t>
            </w:r>
            <w:r>
              <w:rPr>
                <w:rFonts w:hint="default" w:ascii="Times New Roman" w:hAnsi="Times New Roman" w:cs="Times New Roman"/>
                <w:color w:val="auto"/>
                <w:sz w:val="24"/>
                <w:szCs w:val="24"/>
                <w:u w:val="none" w:color="auto"/>
              </w:rPr>
              <w:t>、NH</w:t>
            </w:r>
            <w:r>
              <w:rPr>
                <w:rFonts w:hint="default" w:ascii="Times New Roman" w:hAnsi="Times New Roman" w:cs="Times New Roman"/>
                <w:color w:val="auto"/>
                <w:sz w:val="24"/>
                <w:szCs w:val="24"/>
                <w:u w:val="none" w:color="auto"/>
                <w:vertAlign w:val="subscript"/>
              </w:rPr>
              <w:t>3</w:t>
            </w:r>
            <w:r>
              <w:rPr>
                <w:rFonts w:hint="default" w:ascii="Times New Roman" w:hAnsi="Times New Roman" w:cs="Times New Roman"/>
                <w:color w:val="auto"/>
                <w:sz w:val="24"/>
                <w:szCs w:val="24"/>
                <w:u w:val="none" w:color="auto"/>
              </w:rPr>
              <w:t>-N</w:t>
            </w:r>
          </w:p>
        </w:tc>
        <w:tc>
          <w:tcPr>
            <w:tcW w:w="2913" w:type="dxa"/>
            <w:tcBorders>
              <w:tl2br w:val="nil"/>
              <w:tr2bl w:val="nil"/>
            </w:tcBorders>
            <w:vAlign w:val="center"/>
          </w:tcPr>
          <w:p>
            <w:pPr>
              <w:pStyle w:val="4"/>
              <w:spacing w:before="162" w:line="360" w:lineRule="auto"/>
              <w:ind w:firstLine="0" w:firstLineChars="0"/>
              <w:jc w:val="center"/>
              <w:rPr>
                <w:rFonts w:hint="default" w:ascii="Times New Roman" w:hAnsi="Times New Roman" w:eastAsia="宋体" w:cs="Times New Roman"/>
                <w:color w:val="auto"/>
                <w:sz w:val="24"/>
                <w:szCs w:val="24"/>
                <w:u w:val="none" w:color="auto"/>
                <w:lang w:eastAsia="zh-CN"/>
              </w:rPr>
            </w:pPr>
            <w:r>
              <w:rPr>
                <w:rFonts w:hint="default" w:ascii="Times New Roman" w:hAnsi="Times New Roman" w:cs="Times New Roman"/>
                <w:color w:val="auto"/>
                <w:sz w:val="24"/>
                <w:szCs w:val="24"/>
                <w:u w:val="none" w:color="auto"/>
                <w:lang w:eastAsia="zh-CN" w:bidi="ar"/>
              </w:rPr>
              <w:t>经</w:t>
            </w:r>
            <w:r>
              <w:rPr>
                <w:rFonts w:hint="eastAsia" w:cs="Times New Roman"/>
                <w:color w:val="auto"/>
                <w:sz w:val="24"/>
                <w:szCs w:val="24"/>
                <w:u w:val="none" w:color="auto"/>
                <w:lang w:val="en-US" w:eastAsia="zh-CN" w:bidi="ar"/>
              </w:rPr>
              <w:t>现有</w:t>
            </w:r>
            <w:r>
              <w:rPr>
                <w:rFonts w:hint="default" w:ascii="Times New Roman" w:hAnsi="Times New Roman" w:cs="Times New Roman"/>
                <w:color w:val="auto"/>
                <w:sz w:val="24"/>
                <w:szCs w:val="24"/>
                <w:u w:val="none" w:color="auto"/>
                <w:lang w:eastAsia="zh-CN" w:bidi="ar"/>
              </w:rPr>
              <w:t>化粪池处理后排入园区污水管网进入湘阴县第二污水处理厂</w:t>
            </w:r>
          </w:p>
        </w:tc>
        <w:tc>
          <w:tcPr>
            <w:tcW w:w="2397" w:type="dxa"/>
            <w:tcBorders>
              <w:tl2br w:val="nil"/>
              <w:tr2bl w:val="nil"/>
            </w:tcBorders>
            <w:vAlign w:val="center"/>
          </w:tcPr>
          <w:p>
            <w:pPr>
              <w:adjustRightInd w:val="0"/>
              <w:snapToGrid w:val="0"/>
              <w:spacing w:line="360" w:lineRule="auto"/>
              <w:ind w:left="-105" w:right="-105"/>
              <w:jc w:val="center"/>
              <w:rPr>
                <w:rFonts w:hint="default" w:ascii="Times New Roman" w:hAnsi="Times New Roman" w:eastAsia="宋体" w:cs="Times New Roman"/>
                <w:color w:val="auto"/>
                <w:sz w:val="24"/>
                <w:szCs w:val="24"/>
                <w:u w:val="none" w:color="auto"/>
                <w:lang w:eastAsia="zh-CN"/>
              </w:rPr>
            </w:pPr>
            <w:r>
              <w:rPr>
                <w:rFonts w:hint="default" w:ascii="Times New Roman" w:hAnsi="Times New Roman" w:cs="Times New Roman"/>
                <w:color w:val="auto"/>
                <w:sz w:val="24"/>
                <w:szCs w:val="24"/>
                <w:u w:val="none" w:color="auto"/>
                <w:lang w:val="en-US" w:eastAsia="zh-CN"/>
              </w:rPr>
              <w:t>《污水综合排放标准》（GB8978-1996）三级排放标准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978" w:type="dxa"/>
            <w:vMerge w:val="continue"/>
            <w:tcBorders>
              <w:tl2br w:val="nil"/>
              <w:tr2bl w:val="nil"/>
            </w:tcBorders>
            <w:vAlign w:val="center"/>
          </w:tcPr>
          <w:p>
            <w:pPr>
              <w:snapToGrid w:val="0"/>
              <w:spacing w:line="360" w:lineRule="auto"/>
              <w:jc w:val="center"/>
              <w:rPr>
                <w:rFonts w:hint="default" w:ascii="Times New Roman" w:hAnsi="Times New Roman" w:cs="Times New Roman"/>
                <w:color w:val="auto"/>
                <w:sz w:val="24"/>
                <w:szCs w:val="24"/>
                <w:u w:val="none" w:color="auto"/>
              </w:rPr>
            </w:pPr>
          </w:p>
        </w:tc>
        <w:tc>
          <w:tcPr>
            <w:tcW w:w="567" w:type="dxa"/>
            <w:vMerge w:val="continue"/>
            <w:tcBorders>
              <w:tl2br w:val="nil"/>
              <w:tr2bl w:val="nil"/>
            </w:tcBorders>
            <w:vAlign w:val="center"/>
          </w:tcPr>
          <w:p>
            <w:pPr>
              <w:adjustRightInd w:val="0"/>
              <w:snapToGrid w:val="0"/>
              <w:spacing w:line="360" w:lineRule="auto"/>
              <w:jc w:val="center"/>
              <w:rPr>
                <w:rFonts w:hint="default" w:ascii="Times New Roman" w:hAnsi="Times New Roman" w:cs="Times New Roman"/>
                <w:color w:val="auto"/>
                <w:sz w:val="24"/>
                <w:szCs w:val="24"/>
                <w:u w:val="none" w:color="auto"/>
              </w:rPr>
            </w:pPr>
          </w:p>
        </w:tc>
        <w:tc>
          <w:tcPr>
            <w:tcW w:w="850" w:type="dxa"/>
            <w:tcBorders>
              <w:tl2br w:val="nil"/>
              <w:tr2bl w:val="nil"/>
            </w:tcBorders>
            <w:vAlign w:val="center"/>
          </w:tcPr>
          <w:p>
            <w:pPr>
              <w:adjustRightInd w:val="0"/>
              <w:snapToGrid w:val="0"/>
              <w:spacing w:line="360" w:lineRule="auto"/>
              <w:jc w:val="center"/>
              <w:rPr>
                <w:rFonts w:hint="default" w:ascii="Times New Roman" w:hAnsi="Times New Roman" w:eastAsia="宋体" w:cs="Times New Roman"/>
                <w:color w:val="auto"/>
                <w:sz w:val="24"/>
                <w:szCs w:val="24"/>
                <w:u w:val="none" w:color="auto"/>
                <w:lang w:val="en-US" w:eastAsia="zh-CN"/>
              </w:rPr>
            </w:pPr>
            <w:r>
              <w:rPr>
                <w:rFonts w:hint="eastAsia" w:cs="Times New Roman"/>
                <w:color w:val="auto"/>
                <w:sz w:val="24"/>
                <w:szCs w:val="24"/>
                <w:u w:val="none" w:color="auto"/>
                <w:lang w:val="en-US" w:eastAsia="zh-CN"/>
              </w:rPr>
              <w:t>切割水槽</w:t>
            </w:r>
            <w:r>
              <w:rPr>
                <w:rFonts w:hint="default" w:ascii="Times New Roman" w:hAnsi="Times New Roman" w:cs="Times New Roman"/>
                <w:color w:val="auto"/>
                <w:sz w:val="24"/>
                <w:szCs w:val="24"/>
                <w:u w:val="none" w:color="auto"/>
                <w:lang w:val="en-US" w:eastAsia="zh-CN"/>
              </w:rPr>
              <w:t>废水</w:t>
            </w:r>
          </w:p>
        </w:tc>
        <w:tc>
          <w:tcPr>
            <w:tcW w:w="1985" w:type="dxa"/>
            <w:tcBorders>
              <w:tl2br w:val="nil"/>
              <w:tr2bl w:val="nil"/>
            </w:tcBorders>
            <w:vAlign w:val="center"/>
          </w:tcPr>
          <w:p>
            <w:pPr>
              <w:pStyle w:val="122"/>
              <w:overflowPunct/>
              <w:autoSpaceDE/>
              <w:autoSpaceDN/>
              <w:snapToGrid w:val="0"/>
              <w:spacing w:line="360" w:lineRule="auto"/>
              <w:jc w:val="center"/>
              <w:textAlignment w:val="auto"/>
              <w:rPr>
                <w:rFonts w:hint="default" w:ascii="Times New Roman" w:hAnsi="Times New Roman" w:eastAsia="宋体" w:cs="Times New Roman"/>
                <w:color w:val="auto"/>
                <w:sz w:val="24"/>
                <w:szCs w:val="24"/>
                <w:u w:val="none" w:color="auto"/>
                <w:lang w:val="en-US" w:eastAsia="zh-CN"/>
              </w:rPr>
            </w:pPr>
            <w:r>
              <w:rPr>
                <w:rFonts w:hint="default" w:ascii="Times New Roman" w:hAnsi="Times New Roman" w:cs="Times New Roman"/>
                <w:color w:val="auto"/>
                <w:sz w:val="24"/>
                <w:szCs w:val="24"/>
                <w:u w:val="none" w:color="auto"/>
                <w:lang w:val="en-US" w:eastAsia="zh-CN"/>
              </w:rPr>
              <w:t>SS</w:t>
            </w:r>
          </w:p>
        </w:tc>
        <w:tc>
          <w:tcPr>
            <w:tcW w:w="2913" w:type="dxa"/>
            <w:tcBorders>
              <w:tl2br w:val="nil"/>
              <w:tr2bl w:val="nil"/>
            </w:tcBorders>
            <w:vAlign w:val="center"/>
          </w:tcPr>
          <w:p>
            <w:pPr>
              <w:pStyle w:val="4"/>
              <w:spacing w:before="162" w:line="360" w:lineRule="auto"/>
              <w:ind w:firstLine="0" w:firstLineChars="0"/>
              <w:jc w:val="center"/>
              <w:rPr>
                <w:rFonts w:hint="default" w:ascii="Times New Roman" w:hAnsi="Times New Roman" w:cs="Times New Roman"/>
                <w:color w:val="auto"/>
                <w:sz w:val="24"/>
                <w:szCs w:val="24"/>
                <w:u w:val="none" w:color="auto"/>
                <w:lang w:val="en-US" w:eastAsia="zh-CN" w:bidi="ar"/>
              </w:rPr>
            </w:pPr>
            <w:r>
              <w:rPr>
                <w:rFonts w:hint="default" w:ascii="Times New Roman" w:hAnsi="Times New Roman" w:cs="Times New Roman"/>
                <w:color w:val="auto"/>
                <w:sz w:val="24"/>
                <w:szCs w:val="24"/>
                <w:u w:val="none" w:color="auto"/>
                <w:lang w:val="en-US" w:eastAsia="zh-CN" w:bidi="ar"/>
              </w:rPr>
              <w:t>经沉淀后循环使用，不外排</w:t>
            </w:r>
          </w:p>
        </w:tc>
        <w:tc>
          <w:tcPr>
            <w:tcW w:w="2397" w:type="dxa"/>
            <w:tcBorders>
              <w:tl2br w:val="nil"/>
              <w:tr2bl w:val="nil"/>
            </w:tcBorders>
            <w:vAlign w:val="center"/>
          </w:tcPr>
          <w:p>
            <w:pPr>
              <w:adjustRightInd w:val="0"/>
              <w:snapToGrid w:val="0"/>
              <w:spacing w:line="360" w:lineRule="auto"/>
              <w:ind w:left="-105" w:right="-105"/>
              <w:jc w:val="center"/>
              <w:rPr>
                <w:rFonts w:hint="default" w:ascii="Times New Roman" w:hAnsi="Times New Roman" w:cs="Times New Roman"/>
                <w:color w:val="auto"/>
                <w:sz w:val="24"/>
                <w:szCs w:val="24"/>
                <w:u w:val="none" w:color="auto"/>
                <w:lang w:val="en-US" w:eastAsia="zh-CN"/>
              </w:rPr>
            </w:pPr>
            <w:r>
              <w:rPr>
                <w:rFonts w:hint="default" w:ascii="Times New Roman" w:hAnsi="Times New Roman" w:cs="Times New Roman"/>
                <w:color w:val="auto"/>
                <w:sz w:val="24"/>
                <w:szCs w:val="24"/>
                <w:u w:val="none" w:color="auto"/>
                <w:lang w:val="en-US" w:eastAsia="zh-CN"/>
              </w:rPr>
              <w:t>循环使用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978" w:type="dxa"/>
            <w:vMerge w:val="restart"/>
            <w:tcBorders>
              <w:tl2br w:val="nil"/>
              <w:tr2bl w:val="nil"/>
            </w:tcBorders>
            <w:vAlign w:val="center"/>
          </w:tcPr>
          <w:p>
            <w:pPr>
              <w:snapToGrid w:val="0"/>
              <w:spacing w:line="360" w:lineRule="auto"/>
              <w:jc w:val="center"/>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固体废弃物</w:t>
            </w:r>
          </w:p>
        </w:tc>
        <w:tc>
          <w:tcPr>
            <w:tcW w:w="567" w:type="dxa"/>
            <w:vMerge w:val="restart"/>
            <w:tcBorders>
              <w:tl2br w:val="nil"/>
              <w:tr2bl w:val="nil"/>
            </w:tcBorders>
            <w:vAlign w:val="center"/>
          </w:tcPr>
          <w:p>
            <w:pPr>
              <w:snapToGrid w:val="0"/>
              <w:spacing w:line="360" w:lineRule="auto"/>
              <w:jc w:val="center"/>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营运期</w:t>
            </w:r>
          </w:p>
        </w:tc>
        <w:tc>
          <w:tcPr>
            <w:tcW w:w="850" w:type="dxa"/>
            <w:vMerge w:val="restart"/>
            <w:tcBorders>
              <w:tl2br w:val="nil"/>
              <w:tr2bl w:val="nil"/>
            </w:tcBorders>
            <w:vAlign w:val="center"/>
          </w:tcPr>
          <w:p>
            <w:pPr>
              <w:snapToGrid w:val="0"/>
              <w:spacing w:line="360" w:lineRule="auto"/>
              <w:jc w:val="center"/>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生产</w:t>
            </w:r>
          </w:p>
          <w:p>
            <w:pPr>
              <w:snapToGrid w:val="0"/>
              <w:spacing w:line="360" w:lineRule="auto"/>
              <w:jc w:val="center"/>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车间</w:t>
            </w:r>
          </w:p>
        </w:tc>
        <w:tc>
          <w:tcPr>
            <w:tcW w:w="1985" w:type="dxa"/>
            <w:tcBorders>
              <w:tl2br w:val="nil"/>
              <w:tr2bl w:val="nil"/>
            </w:tcBorders>
            <w:vAlign w:val="center"/>
          </w:tcPr>
          <w:p>
            <w:pPr>
              <w:spacing w:line="360" w:lineRule="auto"/>
              <w:jc w:val="center"/>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lang w:eastAsia="zh-CN"/>
              </w:rPr>
              <w:t>废金属边角料</w:t>
            </w:r>
          </w:p>
        </w:tc>
        <w:tc>
          <w:tcPr>
            <w:tcW w:w="2913" w:type="dxa"/>
            <w:vMerge w:val="restart"/>
            <w:tcBorders>
              <w:tl2br w:val="nil"/>
              <w:tr2bl w:val="nil"/>
            </w:tcBorders>
            <w:vAlign w:val="center"/>
          </w:tcPr>
          <w:p>
            <w:pPr>
              <w:snapToGrid w:val="0"/>
              <w:spacing w:line="360" w:lineRule="auto"/>
              <w:jc w:val="center"/>
              <w:rPr>
                <w:rFonts w:hint="default" w:ascii="Times New Roman" w:hAnsi="Times New Roman" w:eastAsia="宋体" w:cs="Times New Roman"/>
                <w:color w:val="auto"/>
                <w:sz w:val="24"/>
                <w:szCs w:val="24"/>
                <w:u w:val="none" w:color="auto"/>
                <w:lang w:eastAsia="zh-CN"/>
              </w:rPr>
            </w:pPr>
            <w:r>
              <w:rPr>
                <w:rFonts w:hint="default" w:ascii="Times New Roman" w:hAnsi="Times New Roman" w:cs="Times New Roman"/>
                <w:color w:val="auto"/>
                <w:sz w:val="24"/>
                <w:szCs w:val="24"/>
                <w:u w:val="none" w:color="auto"/>
                <w:lang w:eastAsia="zh-CN"/>
              </w:rPr>
              <w:t>收集后外售物资回收公司</w:t>
            </w:r>
          </w:p>
        </w:tc>
        <w:tc>
          <w:tcPr>
            <w:tcW w:w="2397" w:type="dxa"/>
            <w:vMerge w:val="restart"/>
            <w:tcBorders>
              <w:tl2br w:val="nil"/>
              <w:tr2bl w:val="nil"/>
            </w:tcBorders>
            <w:vAlign w:val="center"/>
          </w:tcPr>
          <w:p>
            <w:pPr>
              <w:snapToGrid w:val="0"/>
              <w:spacing w:line="360" w:lineRule="auto"/>
              <w:jc w:val="center"/>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资源化</w:t>
            </w:r>
          </w:p>
          <w:p>
            <w:pPr>
              <w:snapToGrid w:val="0"/>
              <w:spacing w:line="360" w:lineRule="auto"/>
              <w:jc w:val="center"/>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无害化</w:t>
            </w:r>
          </w:p>
          <w:p>
            <w:pPr>
              <w:snapToGrid w:val="0"/>
              <w:spacing w:line="360" w:lineRule="auto"/>
              <w:jc w:val="center"/>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减量化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978" w:type="dxa"/>
            <w:vMerge w:val="continue"/>
            <w:tcBorders>
              <w:tl2br w:val="nil"/>
              <w:tr2bl w:val="nil"/>
            </w:tcBorders>
            <w:vAlign w:val="center"/>
          </w:tcPr>
          <w:p>
            <w:pPr>
              <w:snapToGrid w:val="0"/>
              <w:spacing w:line="360" w:lineRule="auto"/>
              <w:jc w:val="center"/>
              <w:rPr>
                <w:rFonts w:hint="default" w:ascii="Times New Roman" w:hAnsi="Times New Roman" w:cs="Times New Roman"/>
                <w:color w:val="auto"/>
                <w:sz w:val="24"/>
                <w:szCs w:val="24"/>
                <w:u w:val="none" w:color="auto"/>
              </w:rPr>
            </w:pPr>
          </w:p>
        </w:tc>
        <w:tc>
          <w:tcPr>
            <w:tcW w:w="567" w:type="dxa"/>
            <w:vMerge w:val="continue"/>
            <w:tcBorders>
              <w:tl2br w:val="nil"/>
              <w:tr2bl w:val="nil"/>
            </w:tcBorders>
            <w:vAlign w:val="center"/>
          </w:tcPr>
          <w:p>
            <w:pPr>
              <w:snapToGrid w:val="0"/>
              <w:spacing w:line="360" w:lineRule="auto"/>
              <w:jc w:val="center"/>
              <w:rPr>
                <w:rFonts w:hint="default" w:ascii="Times New Roman" w:hAnsi="Times New Roman" w:cs="Times New Roman"/>
                <w:color w:val="auto"/>
                <w:sz w:val="24"/>
                <w:szCs w:val="24"/>
                <w:u w:val="none" w:color="auto"/>
              </w:rPr>
            </w:pPr>
          </w:p>
        </w:tc>
        <w:tc>
          <w:tcPr>
            <w:tcW w:w="850" w:type="dxa"/>
            <w:vMerge w:val="continue"/>
            <w:tcBorders>
              <w:tl2br w:val="nil"/>
              <w:tr2bl w:val="nil"/>
            </w:tcBorders>
            <w:vAlign w:val="center"/>
          </w:tcPr>
          <w:p>
            <w:pPr>
              <w:snapToGrid w:val="0"/>
              <w:spacing w:line="360" w:lineRule="auto"/>
              <w:jc w:val="center"/>
              <w:rPr>
                <w:rFonts w:hint="default" w:ascii="Times New Roman" w:hAnsi="Times New Roman" w:cs="Times New Roman"/>
                <w:color w:val="auto"/>
                <w:sz w:val="24"/>
                <w:szCs w:val="24"/>
                <w:u w:val="none" w:color="auto"/>
              </w:rPr>
            </w:pPr>
          </w:p>
        </w:tc>
        <w:tc>
          <w:tcPr>
            <w:tcW w:w="1985" w:type="dxa"/>
            <w:tcBorders>
              <w:tl2br w:val="nil"/>
              <w:tr2bl w:val="nil"/>
            </w:tcBorders>
            <w:vAlign w:val="center"/>
          </w:tcPr>
          <w:p>
            <w:pPr>
              <w:spacing w:line="360" w:lineRule="auto"/>
              <w:jc w:val="center"/>
              <w:rPr>
                <w:rFonts w:hint="default" w:ascii="Times New Roman" w:hAnsi="Times New Roman" w:cs="Times New Roman"/>
                <w:color w:val="auto"/>
                <w:sz w:val="24"/>
                <w:szCs w:val="24"/>
                <w:u w:val="none" w:color="auto"/>
                <w:lang w:val="en-US" w:eastAsia="zh-CN"/>
              </w:rPr>
            </w:pPr>
            <w:r>
              <w:rPr>
                <w:rFonts w:hint="eastAsia" w:cs="Times New Roman"/>
                <w:color w:val="auto"/>
                <w:sz w:val="24"/>
                <w:szCs w:val="24"/>
                <w:u w:val="none" w:color="auto"/>
                <w:lang w:val="en-US" w:eastAsia="zh-CN"/>
              </w:rPr>
              <w:t>切割水槽</w:t>
            </w:r>
            <w:r>
              <w:rPr>
                <w:rFonts w:hint="default" w:ascii="Times New Roman" w:hAnsi="Times New Roman" w:cs="Times New Roman"/>
                <w:color w:val="auto"/>
                <w:sz w:val="24"/>
                <w:szCs w:val="24"/>
                <w:u w:val="none" w:color="auto"/>
                <w:lang w:val="en-US" w:eastAsia="zh-CN"/>
              </w:rPr>
              <w:t>沉渣</w:t>
            </w:r>
          </w:p>
        </w:tc>
        <w:tc>
          <w:tcPr>
            <w:tcW w:w="2913" w:type="dxa"/>
            <w:vMerge w:val="continue"/>
            <w:tcBorders>
              <w:tl2br w:val="nil"/>
              <w:tr2bl w:val="nil"/>
            </w:tcBorders>
            <w:vAlign w:val="center"/>
          </w:tcPr>
          <w:p>
            <w:pPr>
              <w:snapToGrid w:val="0"/>
              <w:spacing w:line="360" w:lineRule="auto"/>
              <w:jc w:val="center"/>
              <w:rPr>
                <w:rFonts w:hint="default" w:ascii="Times New Roman" w:hAnsi="Times New Roman" w:cs="Times New Roman"/>
                <w:color w:val="auto"/>
                <w:sz w:val="24"/>
                <w:szCs w:val="24"/>
                <w:u w:val="none" w:color="auto"/>
                <w:lang w:eastAsia="zh-CN"/>
              </w:rPr>
            </w:pPr>
          </w:p>
        </w:tc>
        <w:tc>
          <w:tcPr>
            <w:tcW w:w="2397" w:type="dxa"/>
            <w:vMerge w:val="continue"/>
            <w:tcBorders>
              <w:tl2br w:val="nil"/>
              <w:tr2bl w:val="nil"/>
            </w:tcBorders>
            <w:vAlign w:val="center"/>
          </w:tcPr>
          <w:p>
            <w:pPr>
              <w:snapToGrid w:val="0"/>
              <w:spacing w:line="360" w:lineRule="auto"/>
              <w:jc w:val="center"/>
              <w:rPr>
                <w:rFonts w:hint="default" w:ascii="Times New Roman" w:hAnsi="Times New Roman" w:cs="Times New Roman"/>
                <w:color w:val="auto"/>
                <w:sz w:val="24"/>
                <w:szCs w:val="24"/>
                <w:u w:val="none" w:color="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78" w:type="dxa"/>
            <w:vMerge w:val="continue"/>
            <w:tcBorders>
              <w:tl2br w:val="nil"/>
              <w:tr2bl w:val="nil"/>
            </w:tcBorders>
            <w:vAlign w:val="center"/>
          </w:tcPr>
          <w:p>
            <w:pPr>
              <w:snapToGrid w:val="0"/>
              <w:spacing w:line="360" w:lineRule="auto"/>
              <w:jc w:val="center"/>
              <w:rPr>
                <w:rFonts w:hint="default" w:ascii="Times New Roman" w:hAnsi="Times New Roman" w:cs="Times New Roman"/>
                <w:color w:val="auto"/>
                <w:sz w:val="24"/>
                <w:szCs w:val="24"/>
                <w:u w:val="none" w:color="auto"/>
              </w:rPr>
            </w:pPr>
          </w:p>
        </w:tc>
        <w:tc>
          <w:tcPr>
            <w:tcW w:w="567" w:type="dxa"/>
            <w:vMerge w:val="continue"/>
            <w:tcBorders>
              <w:tl2br w:val="nil"/>
              <w:tr2bl w:val="nil"/>
            </w:tcBorders>
            <w:vAlign w:val="center"/>
          </w:tcPr>
          <w:p>
            <w:pPr>
              <w:snapToGrid w:val="0"/>
              <w:spacing w:line="360" w:lineRule="auto"/>
              <w:jc w:val="center"/>
              <w:rPr>
                <w:rFonts w:hint="default" w:ascii="Times New Roman" w:hAnsi="Times New Roman" w:cs="Times New Roman"/>
                <w:color w:val="auto"/>
                <w:sz w:val="24"/>
                <w:szCs w:val="24"/>
                <w:u w:val="none" w:color="auto"/>
              </w:rPr>
            </w:pPr>
          </w:p>
        </w:tc>
        <w:tc>
          <w:tcPr>
            <w:tcW w:w="850" w:type="dxa"/>
            <w:vMerge w:val="continue"/>
            <w:tcBorders>
              <w:tl2br w:val="nil"/>
              <w:tr2bl w:val="nil"/>
            </w:tcBorders>
            <w:vAlign w:val="center"/>
          </w:tcPr>
          <w:p>
            <w:pPr>
              <w:snapToGrid w:val="0"/>
              <w:spacing w:line="360" w:lineRule="auto"/>
              <w:jc w:val="center"/>
              <w:rPr>
                <w:rFonts w:hint="default" w:ascii="Times New Roman" w:hAnsi="Times New Roman" w:cs="Times New Roman"/>
                <w:color w:val="auto"/>
                <w:sz w:val="24"/>
                <w:szCs w:val="24"/>
                <w:u w:val="none" w:color="auto"/>
              </w:rPr>
            </w:pPr>
          </w:p>
        </w:tc>
        <w:tc>
          <w:tcPr>
            <w:tcW w:w="1985" w:type="dxa"/>
            <w:tcBorders>
              <w:tl2br w:val="nil"/>
              <w:tr2bl w:val="nil"/>
            </w:tcBorders>
            <w:vAlign w:val="center"/>
          </w:tcPr>
          <w:p>
            <w:pPr>
              <w:spacing w:line="360" w:lineRule="auto"/>
              <w:jc w:val="center"/>
              <w:rPr>
                <w:rFonts w:hint="default" w:ascii="Times New Roman" w:hAnsi="Times New Roman" w:cs="Times New Roman"/>
                <w:color w:val="auto"/>
                <w:sz w:val="24"/>
                <w:szCs w:val="24"/>
                <w:u w:val="none" w:color="auto"/>
                <w:lang w:val="en-US"/>
              </w:rPr>
            </w:pPr>
            <w:r>
              <w:rPr>
                <w:rFonts w:hint="default" w:ascii="Times New Roman" w:hAnsi="Times New Roman" w:cs="Times New Roman"/>
                <w:color w:val="auto"/>
                <w:sz w:val="24"/>
                <w:szCs w:val="24"/>
                <w:u w:val="none" w:color="auto"/>
                <w:lang w:eastAsia="zh-CN"/>
              </w:rPr>
              <w:t>收集的粉尘</w:t>
            </w:r>
            <w:r>
              <w:rPr>
                <w:rFonts w:hint="eastAsia" w:cs="Times New Roman"/>
                <w:color w:val="auto"/>
                <w:sz w:val="24"/>
                <w:szCs w:val="24"/>
                <w:u w:val="none" w:color="auto"/>
                <w:lang w:eastAsia="zh-CN"/>
              </w:rPr>
              <w:t>、</w:t>
            </w:r>
            <w:r>
              <w:rPr>
                <w:rFonts w:hint="eastAsia" w:cs="Times New Roman"/>
                <w:color w:val="auto"/>
                <w:sz w:val="24"/>
                <w:szCs w:val="24"/>
                <w:u w:val="none" w:color="auto"/>
                <w:lang w:val="en-US" w:eastAsia="zh-CN"/>
              </w:rPr>
              <w:t>焊渣</w:t>
            </w:r>
          </w:p>
        </w:tc>
        <w:tc>
          <w:tcPr>
            <w:tcW w:w="2913" w:type="dxa"/>
            <w:tcBorders>
              <w:tl2br w:val="nil"/>
              <w:tr2bl w:val="nil"/>
            </w:tcBorders>
            <w:vAlign w:val="center"/>
          </w:tcPr>
          <w:p>
            <w:pPr>
              <w:snapToGrid w:val="0"/>
              <w:spacing w:line="360" w:lineRule="auto"/>
              <w:jc w:val="center"/>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交由环卫部门处理</w:t>
            </w:r>
          </w:p>
        </w:tc>
        <w:tc>
          <w:tcPr>
            <w:tcW w:w="2397" w:type="dxa"/>
            <w:vMerge w:val="continue"/>
            <w:tcBorders>
              <w:tl2br w:val="nil"/>
              <w:tr2bl w:val="nil"/>
            </w:tcBorders>
            <w:vAlign w:val="center"/>
          </w:tcPr>
          <w:p>
            <w:pPr>
              <w:snapToGrid w:val="0"/>
              <w:spacing w:line="360" w:lineRule="auto"/>
              <w:jc w:val="center"/>
              <w:rPr>
                <w:rFonts w:hint="default" w:ascii="Times New Roman" w:hAnsi="Times New Roman" w:cs="Times New Roman"/>
                <w:color w:val="auto"/>
                <w:sz w:val="24"/>
                <w:szCs w:val="24"/>
                <w:u w:val="none" w:color="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978" w:type="dxa"/>
            <w:vMerge w:val="continue"/>
            <w:tcBorders>
              <w:tl2br w:val="nil"/>
              <w:tr2bl w:val="nil"/>
            </w:tcBorders>
            <w:vAlign w:val="center"/>
          </w:tcPr>
          <w:p>
            <w:pPr>
              <w:snapToGrid w:val="0"/>
              <w:spacing w:line="360" w:lineRule="auto"/>
              <w:jc w:val="center"/>
              <w:rPr>
                <w:rFonts w:hint="default" w:ascii="Times New Roman" w:hAnsi="Times New Roman" w:cs="Times New Roman"/>
                <w:color w:val="auto"/>
                <w:sz w:val="24"/>
                <w:szCs w:val="24"/>
                <w:u w:val="none" w:color="auto"/>
              </w:rPr>
            </w:pPr>
          </w:p>
        </w:tc>
        <w:tc>
          <w:tcPr>
            <w:tcW w:w="567" w:type="dxa"/>
            <w:vMerge w:val="continue"/>
            <w:tcBorders>
              <w:tl2br w:val="nil"/>
              <w:tr2bl w:val="nil"/>
            </w:tcBorders>
            <w:vAlign w:val="center"/>
          </w:tcPr>
          <w:p>
            <w:pPr>
              <w:snapToGrid w:val="0"/>
              <w:spacing w:line="360" w:lineRule="auto"/>
              <w:jc w:val="center"/>
              <w:rPr>
                <w:rFonts w:hint="default" w:ascii="Times New Roman" w:hAnsi="Times New Roman" w:cs="Times New Roman"/>
                <w:color w:val="auto"/>
                <w:sz w:val="24"/>
                <w:szCs w:val="24"/>
                <w:u w:val="none" w:color="auto"/>
              </w:rPr>
            </w:pPr>
          </w:p>
        </w:tc>
        <w:tc>
          <w:tcPr>
            <w:tcW w:w="850" w:type="dxa"/>
            <w:vMerge w:val="continue"/>
            <w:tcBorders>
              <w:tl2br w:val="nil"/>
              <w:tr2bl w:val="nil"/>
            </w:tcBorders>
            <w:vAlign w:val="center"/>
          </w:tcPr>
          <w:p>
            <w:pPr>
              <w:snapToGrid w:val="0"/>
              <w:spacing w:line="360" w:lineRule="auto"/>
              <w:jc w:val="center"/>
              <w:rPr>
                <w:rFonts w:hint="default" w:ascii="Times New Roman" w:hAnsi="Times New Roman" w:cs="Times New Roman"/>
                <w:color w:val="auto"/>
                <w:sz w:val="24"/>
                <w:szCs w:val="24"/>
                <w:u w:val="none" w:color="auto"/>
              </w:rPr>
            </w:pPr>
          </w:p>
        </w:tc>
        <w:tc>
          <w:tcPr>
            <w:tcW w:w="1985" w:type="dxa"/>
            <w:tcBorders>
              <w:bottom w:val="single" w:color="000000" w:sz="8" w:space="0"/>
              <w:tl2br w:val="nil"/>
              <w:tr2bl w:val="nil"/>
            </w:tcBorders>
            <w:vAlign w:val="center"/>
          </w:tcPr>
          <w:p>
            <w:pPr>
              <w:spacing w:line="360" w:lineRule="auto"/>
              <w:jc w:val="center"/>
              <w:rPr>
                <w:rFonts w:hint="default" w:ascii="Times New Roman" w:hAnsi="Times New Roman" w:cs="Times New Roman"/>
                <w:color w:val="auto"/>
                <w:sz w:val="24"/>
                <w:szCs w:val="24"/>
                <w:u w:val="none" w:color="auto"/>
                <w:lang w:eastAsia="zh-CN"/>
              </w:rPr>
            </w:pPr>
            <w:r>
              <w:rPr>
                <w:rFonts w:hint="default" w:ascii="Times New Roman" w:hAnsi="Times New Roman" w:cs="Times New Roman"/>
                <w:color w:val="auto"/>
                <w:sz w:val="24"/>
                <w:szCs w:val="24"/>
                <w:u w:val="none" w:color="auto"/>
                <w:lang w:eastAsia="zh-CN"/>
              </w:rPr>
              <w:t>生活垃圾</w:t>
            </w:r>
          </w:p>
        </w:tc>
        <w:tc>
          <w:tcPr>
            <w:tcW w:w="2913" w:type="dxa"/>
            <w:tcBorders>
              <w:bottom w:val="single" w:color="000000" w:sz="8" w:space="0"/>
              <w:tl2br w:val="nil"/>
              <w:tr2bl w:val="nil"/>
            </w:tcBorders>
            <w:vAlign w:val="center"/>
          </w:tcPr>
          <w:p>
            <w:pPr>
              <w:snapToGrid w:val="0"/>
              <w:spacing w:line="360" w:lineRule="auto"/>
              <w:jc w:val="center"/>
              <w:rPr>
                <w:rFonts w:hint="default" w:ascii="Times New Roman" w:hAnsi="Times New Roman" w:eastAsia="宋体" w:cs="Times New Roman"/>
                <w:color w:val="auto"/>
                <w:sz w:val="24"/>
                <w:szCs w:val="24"/>
                <w:u w:val="none" w:color="auto"/>
                <w:lang w:eastAsia="zh-CN"/>
              </w:rPr>
            </w:pPr>
            <w:r>
              <w:rPr>
                <w:rFonts w:hint="default" w:ascii="Times New Roman" w:hAnsi="Times New Roman" w:cs="Times New Roman"/>
                <w:color w:val="auto"/>
                <w:sz w:val="24"/>
                <w:szCs w:val="24"/>
                <w:u w:val="none" w:color="auto"/>
                <w:lang w:eastAsia="zh-CN"/>
              </w:rPr>
              <w:t>交由环卫部门进行处理</w:t>
            </w:r>
          </w:p>
        </w:tc>
        <w:tc>
          <w:tcPr>
            <w:tcW w:w="2397" w:type="dxa"/>
            <w:vMerge w:val="continue"/>
            <w:tcBorders>
              <w:tl2br w:val="nil"/>
              <w:tr2bl w:val="nil"/>
            </w:tcBorders>
            <w:vAlign w:val="center"/>
          </w:tcPr>
          <w:p>
            <w:pPr>
              <w:snapToGrid w:val="0"/>
              <w:spacing w:line="360" w:lineRule="auto"/>
              <w:jc w:val="center"/>
              <w:rPr>
                <w:rFonts w:hint="default" w:ascii="Times New Roman" w:hAnsi="Times New Roman" w:cs="Times New Roman"/>
                <w:color w:val="auto"/>
                <w:sz w:val="24"/>
                <w:szCs w:val="24"/>
                <w:u w:val="none" w:color="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978" w:type="dxa"/>
            <w:vMerge w:val="continue"/>
            <w:tcBorders>
              <w:tl2br w:val="nil"/>
              <w:tr2bl w:val="nil"/>
            </w:tcBorders>
            <w:vAlign w:val="center"/>
          </w:tcPr>
          <w:p>
            <w:pPr>
              <w:snapToGrid w:val="0"/>
              <w:spacing w:line="360" w:lineRule="auto"/>
              <w:jc w:val="center"/>
              <w:rPr>
                <w:rFonts w:hint="default" w:ascii="Times New Roman" w:hAnsi="Times New Roman" w:cs="Times New Roman"/>
                <w:color w:val="auto"/>
                <w:sz w:val="24"/>
                <w:szCs w:val="24"/>
                <w:u w:val="none" w:color="auto"/>
              </w:rPr>
            </w:pPr>
          </w:p>
        </w:tc>
        <w:tc>
          <w:tcPr>
            <w:tcW w:w="567" w:type="dxa"/>
            <w:vMerge w:val="continue"/>
            <w:tcBorders>
              <w:tl2br w:val="nil"/>
              <w:tr2bl w:val="nil"/>
            </w:tcBorders>
            <w:vAlign w:val="center"/>
          </w:tcPr>
          <w:p>
            <w:pPr>
              <w:snapToGrid w:val="0"/>
              <w:spacing w:line="360" w:lineRule="auto"/>
              <w:jc w:val="center"/>
              <w:rPr>
                <w:rFonts w:hint="default" w:ascii="Times New Roman" w:hAnsi="Times New Roman" w:cs="Times New Roman"/>
                <w:color w:val="auto"/>
                <w:sz w:val="24"/>
                <w:szCs w:val="24"/>
                <w:u w:val="none" w:color="auto"/>
              </w:rPr>
            </w:pPr>
          </w:p>
        </w:tc>
        <w:tc>
          <w:tcPr>
            <w:tcW w:w="850" w:type="dxa"/>
            <w:vMerge w:val="continue"/>
            <w:tcBorders>
              <w:tl2br w:val="nil"/>
              <w:tr2bl w:val="nil"/>
            </w:tcBorders>
            <w:vAlign w:val="center"/>
          </w:tcPr>
          <w:p>
            <w:pPr>
              <w:snapToGrid w:val="0"/>
              <w:spacing w:line="360" w:lineRule="auto"/>
              <w:jc w:val="center"/>
              <w:rPr>
                <w:rFonts w:hint="default" w:ascii="Times New Roman" w:hAnsi="Times New Roman" w:cs="Times New Roman"/>
                <w:color w:val="auto"/>
                <w:sz w:val="24"/>
                <w:szCs w:val="24"/>
                <w:u w:val="none" w:color="auto"/>
              </w:rPr>
            </w:pPr>
          </w:p>
        </w:tc>
        <w:tc>
          <w:tcPr>
            <w:tcW w:w="1985" w:type="dxa"/>
            <w:tcBorders>
              <w:top w:val="single" w:color="000000" w:sz="8" w:space="0"/>
              <w:tl2br w:val="nil"/>
              <w:tr2bl w:val="nil"/>
            </w:tcBorders>
            <w:vAlign w:val="center"/>
          </w:tcPr>
          <w:p>
            <w:pPr>
              <w:spacing w:line="360" w:lineRule="auto"/>
              <w:jc w:val="center"/>
              <w:rPr>
                <w:rFonts w:hint="default" w:ascii="Times New Roman" w:hAnsi="Times New Roman" w:cs="Times New Roman"/>
                <w:color w:val="auto"/>
                <w:sz w:val="24"/>
                <w:szCs w:val="24"/>
                <w:u w:val="none" w:color="auto"/>
                <w:lang w:val="en-US" w:eastAsia="zh-CN"/>
              </w:rPr>
            </w:pPr>
            <w:r>
              <w:rPr>
                <w:rFonts w:hint="eastAsia" w:cs="Times New Roman"/>
                <w:color w:val="auto"/>
                <w:sz w:val="24"/>
                <w:szCs w:val="24"/>
                <w:u w:val="none" w:color="auto"/>
                <w:lang w:val="en-US" w:eastAsia="zh-CN"/>
              </w:rPr>
              <w:t>废矿物油</w:t>
            </w:r>
          </w:p>
        </w:tc>
        <w:tc>
          <w:tcPr>
            <w:tcW w:w="2913" w:type="dxa"/>
            <w:tcBorders>
              <w:top w:val="single" w:color="000000" w:sz="8" w:space="0"/>
              <w:tl2br w:val="nil"/>
              <w:tr2bl w:val="nil"/>
            </w:tcBorders>
            <w:vAlign w:val="center"/>
          </w:tcPr>
          <w:p>
            <w:pPr>
              <w:snapToGrid w:val="0"/>
              <w:spacing w:line="360" w:lineRule="auto"/>
              <w:jc w:val="center"/>
              <w:rPr>
                <w:rFonts w:hint="default" w:ascii="Times New Roman" w:hAnsi="Times New Roman" w:cs="Times New Roman"/>
                <w:color w:val="auto"/>
                <w:sz w:val="24"/>
                <w:szCs w:val="24"/>
                <w:u w:val="none" w:color="auto"/>
                <w:lang w:val="en-US" w:eastAsia="zh-CN"/>
              </w:rPr>
            </w:pPr>
            <w:r>
              <w:rPr>
                <w:rFonts w:hint="eastAsia" w:cs="Times New Roman"/>
                <w:color w:val="auto"/>
                <w:sz w:val="24"/>
                <w:szCs w:val="24"/>
                <w:u w:val="none" w:color="auto"/>
                <w:lang w:val="en-US" w:eastAsia="zh-CN"/>
              </w:rPr>
              <w:t>收集后交由有资质单位处理或者生产厂家回收</w:t>
            </w:r>
          </w:p>
        </w:tc>
        <w:tc>
          <w:tcPr>
            <w:tcW w:w="2397" w:type="dxa"/>
            <w:vMerge w:val="continue"/>
            <w:tcBorders>
              <w:tl2br w:val="nil"/>
              <w:tr2bl w:val="nil"/>
            </w:tcBorders>
            <w:vAlign w:val="center"/>
          </w:tcPr>
          <w:p>
            <w:pPr>
              <w:snapToGrid w:val="0"/>
              <w:spacing w:line="360" w:lineRule="auto"/>
              <w:jc w:val="center"/>
              <w:rPr>
                <w:rFonts w:hint="default" w:ascii="Times New Roman" w:hAnsi="Times New Roman" w:cs="Times New Roman"/>
                <w:color w:val="auto"/>
                <w:sz w:val="24"/>
                <w:szCs w:val="24"/>
                <w:u w:val="none" w:color="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978" w:type="dxa"/>
            <w:tcBorders>
              <w:tl2br w:val="nil"/>
              <w:tr2bl w:val="nil"/>
            </w:tcBorders>
            <w:vAlign w:val="center"/>
          </w:tcPr>
          <w:p>
            <w:pPr>
              <w:snapToGrid w:val="0"/>
              <w:spacing w:line="360" w:lineRule="auto"/>
              <w:jc w:val="center"/>
              <w:rPr>
                <w:rFonts w:hint="default" w:ascii="Times New Roman" w:hAnsi="Times New Roman" w:cs="Times New Roman"/>
                <w:color w:val="auto"/>
                <w:kern w:val="0"/>
                <w:sz w:val="24"/>
                <w:szCs w:val="24"/>
                <w:u w:val="none" w:color="auto"/>
              </w:rPr>
            </w:pPr>
            <w:r>
              <w:rPr>
                <w:rFonts w:hint="default" w:ascii="Times New Roman" w:hAnsi="Times New Roman" w:cs="Times New Roman"/>
                <w:color w:val="auto"/>
                <w:kern w:val="0"/>
                <w:sz w:val="24"/>
                <w:szCs w:val="24"/>
                <w:u w:val="none" w:color="auto"/>
              </w:rPr>
              <w:t>噪声</w:t>
            </w:r>
          </w:p>
        </w:tc>
        <w:tc>
          <w:tcPr>
            <w:tcW w:w="567" w:type="dxa"/>
            <w:tcBorders>
              <w:tl2br w:val="nil"/>
              <w:tr2bl w:val="nil"/>
            </w:tcBorders>
            <w:vAlign w:val="center"/>
          </w:tcPr>
          <w:p>
            <w:pPr>
              <w:snapToGrid w:val="0"/>
              <w:spacing w:line="360" w:lineRule="auto"/>
              <w:jc w:val="center"/>
              <w:rPr>
                <w:rFonts w:hint="default" w:ascii="Times New Roman" w:hAnsi="Times New Roman" w:cs="Times New Roman"/>
                <w:b/>
                <w:color w:val="auto"/>
                <w:kern w:val="0"/>
                <w:sz w:val="24"/>
                <w:szCs w:val="24"/>
                <w:u w:val="none" w:color="auto"/>
              </w:rPr>
            </w:pPr>
            <w:r>
              <w:rPr>
                <w:rFonts w:hint="default" w:ascii="Times New Roman" w:hAnsi="Times New Roman" w:cs="Times New Roman"/>
                <w:color w:val="auto"/>
                <w:sz w:val="24"/>
                <w:szCs w:val="24"/>
                <w:u w:val="none" w:color="auto"/>
              </w:rPr>
              <w:t>营运期</w:t>
            </w:r>
          </w:p>
        </w:tc>
        <w:tc>
          <w:tcPr>
            <w:tcW w:w="8145" w:type="dxa"/>
            <w:gridSpan w:val="4"/>
            <w:tcBorders>
              <w:tl2br w:val="nil"/>
              <w:tr2bl w:val="nil"/>
            </w:tcBorders>
          </w:tcPr>
          <w:p>
            <w:pPr>
              <w:snapToGrid w:val="0"/>
              <w:spacing w:line="360" w:lineRule="auto"/>
              <w:jc w:val="left"/>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噪声主要来源于</w:t>
            </w:r>
            <w:r>
              <w:rPr>
                <w:rFonts w:hint="default" w:ascii="Times New Roman" w:hAnsi="Times New Roman" w:cs="Times New Roman"/>
                <w:color w:val="auto"/>
                <w:sz w:val="24"/>
                <w:szCs w:val="24"/>
                <w:u w:val="none" w:color="auto"/>
                <w:lang w:eastAsia="zh-CN"/>
              </w:rPr>
              <w:t>焊接机、</w:t>
            </w:r>
            <w:r>
              <w:rPr>
                <w:rFonts w:hint="eastAsia" w:ascii="Times New Roman" w:hAnsi="Times New Roman" w:cs="Times New Roman"/>
                <w:color w:val="auto"/>
                <w:sz w:val="24"/>
                <w:szCs w:val="24"/>
                <w:u w:val="none" w:color="auto"/>
                <w:lang w:val="en-US" w:eastAsia="zh-CN"/>
              </w:rPr>
              <w:t>钻孔机、切割机</w:t>
            </w:r>
            <w:r>
              <w:rPr>
                <w:rFonts w:hint="default" w:ascii="Times New Roman" w:hAnsi="Times New Roman" w:cs="Times New Roman"/>
                <w:color w:val="auto"/>
                <w:sz w:val="24"/>
                <w:szCs w:val="24"/>
                <w:u w:val="none" w:color="auto"/>
              </w:rPr>
              <w:t>等运行过程所产生的噪声，声值为</w:t>
            </w:r>
            <w:r>
              <w:rPr>
                <w:rFonts w:hint="eastAsia" w:ascii="Times New Roman" w:hAnsi="Times New Roman" w:cs="Times New Roman"/>
                <w:color w:val="auto"/>
                <w:sz w:val="24"/>
                <w:szCs w:val="24"/>
                <w:u w:val="none" w:color="auto"/>
                <w:lang w:val="en-US" w:eastAsia="zh-CN"/>
              </w:rPr>
              <w:t>65-80</w:t>
            </w:r>
            <w:r>
              <w:rPr>
                <w:rFonts w:hint="default" w:ascii="Times New Roman" w:hAnsi="Times New Roman" w:cs="Times New Roman"/>
                <w:color w:val="auto"/>
                <w:sz w:val="24"/>
                <w:szCs w:val="24"/>
                <w:u w:val="none" w:color="auto"/>
              </w:rPr>
              <w:t>dB(A)，经采取合理布局、隔音、减振等措施，使厂界噪声达到《工业企业场界环境噪声排放标准》（GB12348-2008）</w:t>
            </w:r>
            <w:r>
              <w:rPr>
                <w:rFonts w:hint="default" w:ascii="Times New Roman" w:hAnsi="Times New Roman" w:cs="Times New Roman"/>
                <w:color w:val="auto"/>
                <w:sz w:val="24"/>
                <w:szCs w:val="24"/>
                <w:u w:val="none" w:color="auto"/>
                <w:lang w:val="en-US" w:eastAsia="zh-CN"/>
              </w:rPr>
              <w:t>3</w:t>
            </w:r>
            <w:r>
              <w:rPr>
                <w:rFonts w:hint="default" w:ascii="Times New Roman" w:hAnsi="Times New Roman" w:cs="Times New Roman"/>
                <w:color w:val="auto"/>
                <w:sz w:val="24"/>
                <w:szCs w:val="24"/>
                <w:u w:val="none" w:color="auto"/>
              </w:rPr>
              <w:t>类标准。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690" w:type="dxa"/>
            <w:gridSpan w:val="6"/>
            <w:tcBorders>
              <w:tl2br w:val="nil"/>
              <w:tr2bl w:val="nil"/>
            </w:tcBorders>
          </w:tcPr>
          <w:p>
            <w:pPr>
              <w:snapToGrid w:val="0"/>
              <w:spacing w:line="360" w:lineRule="auto"/>
              <w:rPr>
                <w:rFonts w:hint="default" w:ascii="Times New Roman" w:hAnsi="Times New Roman" w:cs="Times New Roman"/>
                <w:b/>
                <w:color w:val="auto"/>
                <w:kern w:val="0"/>
                <w:sz w:val="24"/>
                <w:szCs w:val="24"/>
                <w:u w:val="none" w:color="auto"/>
              </w:rPr>
            </w:pPr>
            <w:r>
              <w:rPr>
                <w:rFonts w:hint="default" w:ascii="Times New Roman" w:hAnsi="Times New Roman" w:cs="Times New Roman"/>
                <w:b/>
                <w:color w:val="auto"/>
                <w:kern w:val="0"/>
                <w:sz w:val="24"/>
                <w:szCs w:val="24"/>
                <w:u w:val="none" w:color="auto"/>
              </w:rPr>
              <w:t>生态保护措施及预期效果：</w:t>
            </w:r>
          </w:p>
          <w:p>
            <w:pPr>
              <w:snapToGrid w:val="0"/>
              <w:spacing w:line="360" w:lineRule="auto"/>
              <w:ind w:firstLine="482"/>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本项目位于</w:t>
            </w:r>
            <w:r>
              <w:rPr>
                <w:rFonts w:hint="default" w:ascii="Times New Roman" w:hAnsi="Times New Roman" w:cs="Times New Roman"/>
                <w:color w:val="auto"/>
                <w:sz w:val="24"/>
                <w:szCs w:val="24"/>
                <w:u w:val="none" w:color="auto"/>
                <w:lang w:eastAsia="zh-CN"/>
              </w:rPr>
              <w:t>湖南省湘阴县工业园区健铭路（湖南</w:t>
            </w:r>
            <w:r>
              <w:rPr>
                <w:rFonts w:hint="eastAsia" w:ascii="Times New Roman" w:hAnsi="Times New Roman" w:cs="Times New Roman"/>
                <w:color w:val="auto"/>
                <w:sz w:val="24"/>
                <w:szCs w:val="24"/>
                <w:u w:val="none" w:color="auto"/>
                <w:lang w:val="en-US" w:eastAsia="zh-CN"/>
              </w:rPr>
              <w:t>湘变电气</w:t>
            </w:r>
            <w:r>
              <w:rPr>
                <w:rFonts w:hint="default" w:ascii="Times New Roman" w:hAnsi="Times New Roman" w:cs="Times New Roman"/>
                <w:color w:val="auto"/>
                <w:sz w:val="24"/>
                <w:szCs w:val="24"/>
                <w:u w:val="none" w:color="auto"/>
                <w:lang w:eastAsia="zh-CN"/>
              </w:rPr>
              <w:t>有限</w:t>
            </w:r>
            <w:r>
              <w:rPr>
                <w:rFonts w:hint="eastAsia" w:ascii="Times New Roman" w:hAnsi="Times New Roman" w:cs="Times New Roman"/>
                <w:color w:val="auto"/>
                <w:sz w:val="24"/>
                <w:szCs w:val="24"/>
                <w:u w:val="none" w:color="auto"/>
                <w:lang w:val="en-US" w:eastAsia="zh-CN"/>
              </w:rPr>
              <w:t>责任</w:t>
            </w:r>
            <w:r>
              <w:rPr>
                <w:rFonts w:hint="default" w:ascii="Times New Roman" w:hAnsi="Times New Roman" w:cs="Times New Roman"/>
                <w:color w:val="auto"/>
                <w:sz w:val="24"/>
                <w:szCs w:val="24"/>
                <w:u w:val="none" w:color="auto"/>
                <w:lang w:eastAsia="zh-CN"/>
              </w:rPr>
              <w:t>公司内）</w:t>
            </w:r>
            <w:r>
              <w:rPr>
                <w:rFonts w:hint="default" w:ascii="Times New Roman" w:hAnsi="Times New Roman" w:cs="Times New Roman"/>
                <w:color w:val="auto"/>
                <w:sz w:val="24"/>
                <w:szCs w:val="24"/>
                <w:u w:val="none" w:color="auto"/>
              </w:rPr>
              <w:t>，</w:t>
            </w:r>
            <w:r>
              <w:rPr>
                <w:rFonts w:hint="eastAsia" w:ascii="Times New Roman" w:hAnsi="Times New Roman" w:cs="Times New Roman"/>
                <w:color w:val="auto"/>
                <w:sz w:val="24"/>
                <w:szCs w:val="24"/>
                <w:u w:val="none" w:color="auto"/>
                <w:lang w:val="en-US" w:eastAsia="zh-CN"/>
              </w:rPr>
              <w:t>租赁</w:t>
            </w:r>
            <w:r>
              <w:rPr>
                <w:rFonts w:hint="default" w:ascii="Times New Roman" w:hAnsi="Times New Roman" w:cs="Times New Roman"/>
                <w:color w:val="auto"/>
                <w:sz w:val="24"/>
                <w:szCs w:val="24"/>
                <w:u w:val="none" w:color="auto"/>
              </w:rPr>
              <w:t>生产厂房进行生产，不会对生态环境产生影响。此外，项目营运期产生的废气、废水、固废和噪声均得到有效处理与处置，项目营运不会对周围的生态环境产生明显影响。</w:t>
            </w:r>
          </w:p>
        </w:tc>
      </w:tr>
    </w:tbl>
    <w:p>
      <w:pPr>
        <w:snapToGrid w:val="0"/>
        <w:jc w:val="left"/>
        <w:outlineLvl w:val="0"/>
        <w:rPr>
          <w:color w:val="auto"/>
          <w:u w:val="none" w:color="auto"/>
        </w:rPr>
      </w:pPr>
      <w:r>
        <w:rPr>
          <w:color w:val="auto"/>
          <w:u w:val="none" w:color="auto"/>
        </w:rPr>
        <w:br w:type="page"/>
      </w:r>
      <w:bookmarkStart w:id="13" w:name="_Toc22256"/>
      <w:r>
        <w:rPr>
          <w:rFonts w:hint="eastAsia" w:eastAsia="黑体"/>
          <w:color w:val="auto"/>
          <w:sz w:val="32"/>
          <w:u w:val="none" w:color="auto"/>
        </w:rPr>
        <w:t>九、</w:t>
      </w:r>
      <w:r>
        <w:rPr>
          <w:rFonts w:eastAsia="黑体"/>
          <w:color w:val="auto"/>
          <w:sz w:val="32"/>
          <w:u w:val="none" w:color="auto"/>
        </w:rPr>
        <w:t>结论与建议</w:t>
      </w:r>
      <w:bookmarkEnd w:id="13"/>
    </w:p>
    <w:tbl>
      <w:tblPr>
        <w:tblStyle w:val="40"/>
        <w:tblW w:w="9356"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85" w:type="dxa"/>
          <w:bottom w:w="0" w:type="dxa"/>
          <w:right w:w="85" w:type="dxa"/>
        </w:tblCellMar>
      </w:tblPr>
      <w:tblGrid>
        <w:gridCol w:w="935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85" w:type="dxa"/>
            <w:bottom w:w="0" w:type="dxa"/>
            <w:right w:w="85" w:type="dxa"/>
          </w:tblCellMar>
        </w:tblPrEx>
        <w:trPr>
          <w:trHeight w:val="13397" w:hRule="atLeast"/>
          <w:jc w:val="center"/>
        </w:trPr>
        <w:tc>
          <w:tcPr>
            <w:tcW w:w="9356" w:type="dxa"/>
          </w:tcPr>
          <w:p>
            <w:pPr>
              <w:snapToGrid w:val="0"/>
              <w:spacing w:line="360" w:lineRule="auto"/>
              <w:rPr>
                <w:b/>
                <w:color w:val="auto"/>
                <w:sz w:val="24"/>
                <w:szCs w:val="24"/>
                <w:u w:val="none" w:color="auto"/>
              </w:rPr>
            </w:pPr>
            <w:r>
              <w:rPr>
                <w:b/>
                <w:color w:val="auto"/>
                <w:sz w:val="24"/>
                <w:szCs w:val="24"/>
                <w:u w:val="none" w:color="auto"/>
              </w:rPr>
              <w:t>一. 结论</w:t>
            </w:r>
          </w:p>
          <w:p>
            <w:pPr>
              <w:adjustRightInd w:val="0"/>
              <w:snapToGrid w:val="0"/>
              <w:spacing w:line="360" w:lineRule="auto"/>
              <w:ind w:firstLine="462" w:firstLineChars="200"/>
              <w:rPr>
                <w:b/>
                <w:bCs/>
                <w:color w:val="auto"/>
                <w:sz w:val="24"/>
                <w:szCs w:val="24"/>
                <w:u w:val="none" w:color="auto"/>
              </w:rPr>
            </w:pPr>
            <w:r>
              <w:rPr>
                <w:b/>
                <w:bCs/>
                <w:color w:val="auto"/>
                <w:sz w:val="24"/>
                <w:szCs w:val="24"/>
                <w:u w:val="none" w:color="auto"/>
              </w:rPr>
              <w:t>1、项目概况</w:t>
            </w:r>
          </w:p>
          <w:p>
            <w:pPr>
              <w:adjustRightInd w:val="0"/>
              <w:snapToGrid w:val="0"/>
              <w:spacing w:line="360" w:lineRule="auto"/>
              <w:ind w:firstLine="462" w:firstLineChars="200"/>
              <w:rPr>
                <w:color w:val="auto"/>
                <w:sz w:val="24"/>
                <w:szCs w:val="24"/>
                <w:u w:val="none" w:color="auto"/>
              </w:rPr>
            </w:pPr>
            <w:r>
              <w:rPr>
                <w:rFonts w:hint="eastAsia"/>
                <w:color w:val="auto"/>
                <w:sz w:val="24"/>
                <w:szCs w:val="24"/>
                <w:u w:val="none" w:color="auto"/>
                <w:lang w:eastAsia="zh-CN"/>
              </w:rPr>
              <w:t>湖南抱洋环境科技有限公司年产砂石分离机60台、振动筛30台、洗车房30套建设项目</w:t>
            </w:r>
            <w:r>
              <w:rPr>
                <w:rFonts w:hint="eastAsia"/>
                <w:color w:val="auto"/>
                <w:sz w:val="24"/>
                <w:szCs w:val="24"/>
                <w:u w:val="none" w:color="auto"/>
              </w:rPr>
              <w:t>选</w:t>
            </w:r>
            <w:r>
              <w:rPr>
                <w:rFonts w:hint="eastAsia"/>
                <w:color w:val="auto"/>
                <w:sz w:val="24"/>
                <w:szCs w:val="24"/>
                <w:u w:val="none" w:color="auto"/>
                <w:lang w:eastAsia="zh-CN"/>
              </w:rPr>
              <w:t>址湖南省湘阴县工业园区健铭路</w:t>
            </w:r>
            <w:r>
              <w:rPr>
                <w:rFonts w:hint="eastAsia"/>
                <w:color w:val="auto"/>
                <w:sz w:val="24"/>
                <w:szCs w:val="24"/>
                <w:u w:val="none" w:color="auto"/>
                <w:lang w:val="en-US" w:eastAsia="zh-CN"/>
              </w:rPr>
              <w:t>的</w:t>
            </w:r>
            <w:r>
              <w:rPr>
                <w:rFonts w:hint="eastAsia"/>
                <w:color w:val="auto"/>
                <w:sz w:val="24"/>
                <w:szCs w:val="24"/>
                <w:u w:val="none" w:color="auto"/>
                <w:lang w:eastAsia="zh-CN"/>
              </w:rPr>
              <w:t>湖南</w:t>
            </w:r>
            <w:r>
              <w:rPr>
                <w:rFonts w:hint="eastAsia"/>
                <w:color w:val="auto"/>
                <w:sz w:val="24"/>
                <w:szCs w:val="24"/>
                <w:u w:val="none" w:color="auto"/>
                <w:lang w:val="en-US" w:eastAsia="zh-CN"/>
              </w:rPr>
              <w:t>湘变电气</w:t>
            </w:r>
            <w:r>
              <w:rPr>
                <w:rFonts w:hint="eastAsia"/>
                <w:color w:val="auto"/>
                <w:sz w:val="24"/>
                <w:szCs w:val="24"/>
                <w:u w:val="none" w:color="auto"/>
                <w:lang w:eastAsia="zh-CN"/>
              </w:rPr>
              <w:t>有限</w:t>
            </w:r>
            <w:r>
              <w:rPr>
                <w:rFonts w:hint="eastAsia"/>
                <w:color w:val="auto"/>
                <w:sz w:val="24"/>
                <w:szCs w:val="24"/>
                <w:u w:val="none" w:color="auto"/>
                <w:lang w:val="en-US" w:eastAsia="zh-CN"/>
              </w:rPr>
              <w:t>责任</w:t>
            </w:r>
            <w:r>
              <w:rPr>
                <w:rFonts w:hint="eastAsia"/>
                <w:color w:val="auto"/>
                <w:sz w:val="24"/>
                <w:szCs w:val="24"/>
                <w:u w:val="none" w:color="auto"/>
                <w:lang w:eastAsia="zh-CN"/>
              </w:rPr>
              <w:t>公司内</w:t>
            </w:r>
            <w:r>
              <w:rPr>
                <w:rFonts w:hint="eastAsia"/>
                <w:color w:val="auto"/>
                <w:sz w:val="24"/>
                <w:szCs w:val="24"/>
                <w:u w:val="none" w:color="auto"/>
                <w:lang w:val="en-US" w:eastAsia="zh-CN"/>
              </w:rPr>
              <w:t>空置厂房</w:t>
            </w:r>
            <w:r>
              <w:rPr>
                <w:rFonts w:hint="eastAsia"/>
                <w:color w:val="auto"/>
                <w:sz w:val="24"/>
                <w:szCs w:val="24"/>
                <w:u w:val="none" w:color="auto"/>
                <w:lang w:eastAsia="zh-CN"/>
              </w:rPr>
              <w:t>，总投资</w:t>
            </w:r>
            <w:r>
              <w:rPr>
                <w:rFonts w:hint="eastAsia"/>
                <w:color w:val="auto"/>
                <w:sz w:val="24"/>
                <w:szCs w:val="24"/>
                <w:u w:val="none" w:color="auto"/>
                <w:lang w:val="en-US" w:eastAsia="zh-CN"/>
              </w:rPr>
              <w:t>800万元</w:t>
            </w:r>
            <w:r>
              <w:rPr>
                <w:rFonts w:hint="eastAsia"/>
                <w:color w:val="auto"/>
                <w:sz w:val="24"/>
                <w:szCs w:val="24"/>
                <w:u w:val="none" w:color="auto"/>
                <w:lang w:eastAsia="zh-CN"/>
              </w:rPr>
              <w:t>（环保投资为</w:t>
            </w:r>
            <w:r>
              <w:rPr>
                <w:rFonts w:hint="eastAsia"/>
                <w:color w:val="auto"/>
                <w:sz w:val="24"/>
                <w:szCs w:val="24"/>
                <w:u w:val="none" w:color="auto"/>
                <w:lang w:val="en-US" w:eastAsia="zh-CN"/>
              </w:rPr>
              <w:t>14</w:t>
            </w:r>
            <w:r>
              <w:rPr>
                <w:rFonts w:hint="eastAsia"/>
                <w:color w:val="auto"/>
                <w:sz w:val="24"/>
                <w:szCs w:val="24"/>
                <w:u w:val="none" w:color="auto"/>
                <w:lang w:eastAsia="zh-CN"/>
              </w:rPr>
              <w:t>万元），总占地面积</w:t>
            </w:r>
            <w:r>
              <w:rPr>
                <w:rFonts w:hint="eastAsia"/>
                <w:color w:val="auto"/>
                <w:sz w:val="24"/>
                <w:szCs w:val="24"/>
                <w:u w:val="none" w:color="auto"/>
                <w:lang w:val="en-US" w:eastAsia="zh-CN"/>
              </w:rPr>
              <w:t>1467</w:t>
            </w:r>
            <w:r>
              <w:rPr>
                <w:rFonts w:hint="eastAsia"/>
                <w:color w:val="auto"/>
                <w:sz w:val="24"/>
                <w:szCs w:val="24"/>
                <w:u w:val="none" w:color="auto"/>
                <w:lang w:eastAsia="zh-CN"/>
              </w:rPr>
              <w:t>平方米，项目建成投产后</w:t>
            </w:r>
            <w:r>
              <w:rPr>
                <w:rFonts w:hint="eastAsia"/>
                <w:color w:val="auto"/>
                <w:sz w:val="24"/>
                <w:szCs w:val="24"/>
                <w:u w:val="none" w:color="auto"/>
                <w:lang w:val="en-US" w:eastAsia="zh-CN"/>
              </w:rPr>
              <w:t>年产砂石分离机60台、振动筛30台、洗车房30套</w:t>
            </w:r>
            <w:r>
              <w:rPr>
                <w:rFonts w:hint="eastAsia"/>
                <w:color w:val="auto"/>
                <w:sz w:val="24"/>
                <w:szCs w:val="24"/>
                <w:u w:val="none" w:color="auto"/>
                <w:lang w:eastAsia="zh-CN"/>
              </w:rPr>
              <w:t>。</w:t>
            </w:r>
          </w:p>
          <w:p>
            <w:pPr>
              <w:adjustRightInd w:val="0"/>
              <w:snapToGrid w:val="0"/>
              <w:spacing w:line="360" w:lineRule="auto"/>
              <w:ind w:firstLine="462" w:firstLineChars="200"/>
              <w:rPr>
                <w:color w:val="auto"/>
                <w:sz w:val="24"/>
                <w:u w:val="none" w:color="auto"/>
              </w:rPr>
            </w:pPr>
            <w:r>
              <w:rPr>
                <w:b/>
                <w:bCs/>
                <w:color w:val="auto"/>
                <w:sz w:val="24"/>
                <w:szCs w:val="24"/>
                <w:u w:val="none" w:color="auto"/>
              </w:rPr>
              <w:t>2</w:t>
            </w:r>
            <w:r>
              <w:rPr>
                <w:b/>
                <w:color w:val="auto"/>
                <w:sz w:val="24"/>
                <w:u w:val="none" w:color="auto"/>
              </w:rPr>
              <w:t>、区域环境质量结论</w:t>
            </w:r>
          </w:p>
          <w:p>
            <w:pPr>
              <w:snapToGrid w:val="0"/>
              <w:spacing w:line="360" w:lineRule="auto"/>
              <w:ind w:firstLine="453" w:firstLineChars="196"/>
              <w:rPr>
                <w:rFonts w:hAnsi="宋体"/>
                <w:color w:val="auto"/>
                <w:sz w:val="24"/>
                <w:szCs w:val="24"/>
                <w:u w:val="none" w:color="auto"/>
              </w:rPr>
            </w:pPr>
            <w:r>
              <w:rPr>
                <w:rFonts w:hAnsi="宋体"/>
                <w:color w:val="auto"/>
                <w:sz w:val="24"/>
                <w:szCs w:val="24"/>
                <w:u w:val="none" w:color="auto"/>
              </w:rPr>
              <w:t>本项目所在地区域环境质量现状调查结果表明：</w:t>
            </w:r>
          </w:p>
          <w:p>
            <w:pPr>
              <w:pStyle w:val="15"/>
              <w:keepNext w:val="0"/>
              <w:keepLines w:val="0"/>
              <w:pageBreakBefore w:val="0"/>
              <w:widowControl w:val="0"/>
              <w:kinsoku/>
              <w:wordWrap/>
              <w:overflowPunct/>
              <w:topLinePunct w:val="0"/>
              <w:autoSpaceDE/>
              <w:autoSpaceDN/>
              <w:bidi w:val="0"/>
              <w:spacing w:after="0" w:afterLines="0" w:line="360" w:lineRule="auto"/>
              <w:ind w:left="0" w:right="0" w:firstLine="462" w:firstLineChars="200"/>
              <w:textAlignment w:val="auto"/>
              <w:rPr>
                <w:rFonts w:hint="default" w:ascii="Times New Roman" w:hAnsi="Times New Roman" w:eastAsia="宋体" w:cs="Times New Roman"/>
                <w:iCs w:val="0"/>
                <w:color w:val="auto"/>
                <w:kern w:val="2"/>
                <w:sz w:val="24"/>
                <w:szCs w:val="24"/>
                <w:u w:val="none" w:color="auto"/>
                <w:lang w:val="en-US" w:eastAsia="zh-CN" w:bidi="ar-SA"/>
              </w:rPr>
            </w:pPr>
            <w:r>
              <w:rPr>
                <w:rFonts w:hint="default" w:ascii="Times New Roman" w:hAnsi="Times New Roman" w:eastAsia="宋体" w:cs="Times New Roman"/>
                <w:iCs w:val="0"/>
                <w:color w:val="auto"/>
                <w:kern w:val="2"/>
                <w:sz w:val="24"/>
                <w:szCs w:val="24"/>
                <w:u w:val="none" w:color="auto"/>
                <w:lang w:val="en-US" w:eastAsia="zh-CN" w:bidi="ar-SA"/>
              </w:rPr>
              <w:t>大气</w:t>
            </w:r>
            <w:r>
              <w:rPr>
                <w:rFonts w:hint="default" w:ascii="Times New Roman" w:hAnsi="Times New Roman" w:cs="Times New Roman"/>
                <w:iCs w:val="0"/>
                <w:color w:val="auto"/>
                <w:kern w:val="2"/>
                <w:sz w:val="24"/>
                <w:szCs w:val="24"/>
                <w:u w:val="none" w:color="auto"/>
                <w:lang w:val="en-US" w:eastAsia="zh-CN" w:bidi="ar-SA"/>
              </w:rPr>
              <w:t>：</w:t>
            </w:r>
            <w:r>
              <w:rPr>
                <w:rFonts w:hint="default" w:ascii="Times New Roman" w:hAnsi="Times New Roman" w:eastAsia="宋体" w:cs="Times New Roman"/>
                <w:iCs w:val="0"/>
                <w:color w:val="auto"/>
                <w:kern w:val="2"/>
                <w:sz w:val="24"/>
                <w:szCs w:val="24"/>
                <w:u w:val="none" w:color="auto"/>
                <w:lang w:val="en-US" w:eastAsia="zh-CN" w:bidi="ar-SA"/>
              </w:rPr>
              <w:t>为了解建设项目所在区域的大气环境状况，本环评引用</w:t>
            </w:r>
            <w:r>
              <w:rPr>
                <w:rFonts w:hint="eastAsia" w:ascii="Times New Roman" w:hAnsi="Times New Roman" w:eastAsia="宋体" w:cs="Times New Roman"/>
                <w:iCs w:val="0"/>
                <w:color w:val="auto"/>
                <w:kern w:val="2"/>
                <w:sz w:val="24"/>
                <w:szCs w:val="24"/>
                <w:u w:val="none" w:color="auto"/>
                <w:lang w:val="en-US" w:eastAsia="zh-CN" w:bidi="ar-SA"/>
              </w:rPr>
              <w:t>湘阴县</w:t>
            </w:r>
            <w:r>
              <w:rPr>
                <w:rFonts w:hint="default" w:ascii="Times New Roman" w:hAnsi="Times New Roman" w:eastAsia="宋体" w:cs="Times New Roman"/>
                <w:iCs w:val="0"/>
                <w:color w:val="auto"/>
                <w:kern w:val="2"/>
                <w:sz w:val="24"/>
                <w:szCs w:val="24"/>
                <w:u w:val="none" w:color="auto"/>
                <w:lang w:val="en-US" w:eastAsia="zh-CN" w:bidi="ar-SA"/>
              </w:rPr>
              <w:t>环境保护监测站201</w:t>
            </w:r>
            <w:r>
              <w:rPr>
                <w:rFonts w:hint="eastAsia" w:cs="Times New Roman"/>
                <w:iCs w:val="0"/>
                <w:color w:val="auto"/>
                <w:kern w:val="2"/>
                <w:sz w:val="24"/>
                <w:szCs w:val="24"/>
                <w:u w:val="none" w:color="auto"/>
                <w:lang w:val="en-US" w:eastAsia="zh-CN" w:bidi="ar-SA"/>
              </w:rPr>
              <w:t>9</w:t>
            </w:r>
            <w:r>
              <w:rPr>
                <w:rFonts w:hint="default" w:ascii="Times New Roman" w:hAnsi="Times New Roman" w:eastAsia="宋体" w:cs="Times New Roman"/>
                <w:iCs w:val="0"/>
                <w:color w:val="auto"/>
                <w:kern w:val="2"/>
                <w:sz w:val="24"/>
                <w:szCs w:val="24"/>
                <w:u w:val="none" w:color="auto"/>
                <w:lang w:val="en-US" w:eastAsia="zh-CN" w:bidi="ar-SA"/>
              </w:rPr>
              <w:t>年常规监测点对区域环境空气质量现状进行评价，监测因子为 NO</w:t>
            </w:r>
            <w:r>
              <w:rPr>
                <w:rFonts w:hint="default" w:ascii="Times New Roman" w:hAnsi="Times New Roman" w:eastAsia="宋体" w:cs="Times New Roman"/>
                <w:iCs w:val="0"/>
                <w:color w:val="auto"/>
                <w:kern w:val="2"/>
                <w:sz w:val="24"/>
                <w:szCs w:val="24"/>
                <w:u w:val="none" w:color="auto"/>
                <w:vertAlign w:val="subscript"/>
                <w:lang w:val="en-US" w:eastAsia="zh-CN" w:bidi="ar-SA"/>
              </w:rPr>
              <w:t>2</w:t>
            </w:r>
            <w:r>
              <w:rPr>
                <w:rFonts w:hint="default" w:ascii="Times New Roman" w:hAnsi="Times New Roman" w:eastAsia="宋体" w:cs="Times New Roman"/>
                <w:iCs w:val="0"/>
                <w:color w:val="auto"/>
                <w:kern w:val="2"/>
                <w:sz w:val="24"/>
                <w:szCs w:val="24"/>
                <w:u w:val="none" w:color="auto"/>
                <w:lang w:val="en-US" w:eastAsia="zh-CN" w:bidi="ar-SA"/>
              </w:rPr>
              <w:t>、SO</w:t>
            </w:r>
            <w:r>
              <w:rPr>
                <w:rFonts w:hint="default" w:ascii="Times New Roman" w:hAnsi="Times New Roman" w:eastAsia="宋体" w:cs="Times New Roman"/>
                <w:iCs w:val="0"/>
                <w:color w:val="auto"/>
                <w:kern w:val="2"/>
                <w:sz w:val="24"/>
                <w:szCs w:val="24"/>
                <w:u w:val="none" w:color="auto"/>
                <w:vertAlign w:val="subscript"/>
                <w:lang w:val="en-US" w:eastAsia="zh-CN" w:bidi="ar-SA"/>
              </w:rPr>
              <w:t>2</w:t>
            </w:r>
            <w:r>
              <w:rPr>
                <w:rFonts w:hint="default" w:ascii="Times New Roman" w:hAnsi="Times New Roman" w:eastAsia="宋体" w:cs="Times New Roman"/>
                <w:iCs w:val="0"/>
                <w:color w:val="auto"/>
                <w:kern w:val="2"/>
                <w:sz w:val="24"/>
                <w:szCs w:val="24"/>
                <w:u w:val="none" w:color="auto"/>
                <w:lang w:val="en-US" w:eastAsia="zh-CN" w:bidi="ar-SA"/>
              </w:rPr>
              <w:t>、PM</w:t>
            </w:r>
            <w:r>
              <w:rPr>
                <w:rFonts w:hint="default" w:ascii="Times New Roman" w:hAnsi="Times New Roman" w:eastAsia="宋体" w:cs="Times New Roman"/>
                <w:iCs w:val="0"/>
                <w:color w:val="auto"/>
                <w:kern w:val="2"/>
                <w:sz w:val="24"/>
                <w:szCs w:val="24"/>
                <w:u w:val="none" w:color="auto"/>
                <w:vertAlign w:val="subscript"/>
                <w:lang w:val="en-US" w:eastAsia="zh-CN" w:bidi="ar-SA"/>
              </w:rPr>
              <w:t>10</w:t>
            </w:r>
            <w:r>
              <w:rPr>
                <w:rFonts w:hint="default" w:ascii="Times New Roman" w:hAnsi="Times New Roman" w:eastAsia="宋体" w:cs="Times New Roman"/>
                <w:iCs w:val="0"/>
                <w:color w:val="auto"/>
                <w:kern w:val="2"/>
                <w:sz w:val="24"/>
                <w:szCs w:val="24"/>
                <w:u w:val="none" w:color="auto"/>
                <w:lang w:val="en-US" w:eastAsia="zh-CN" w:bidi="ar-SA"/>
              </w:rPr>
              <w:t>、PM</w:t>
            </w:r>
            <w:r>
              <w:rPr>
                <w:rFonts w:hint="default" w:ascii="Times New Roman" w:hAnsi="Times New Roman" w:eastAsia="宋体" w:cs="Times New Roman"/>
                <w:iCs w:val="0"/>
                <w:color w:val="auto"/>
                <w:kern w:val="2"/>
                <w:sz w:val="24"/>
                <w:szCs w:val="24"/>
                <w:u w:val="none" w:color="auto"/>
                <w:vertAlign w:val="subscript"/>
                <w:lang w:val="en-US" w:eastAsia="zh-CN" w:bidi="ar-SA"/>
              </w:rPr>
              <w:t>2.5</w:t>
            </w:r>
            <w:r>
              <w:rPr>
                <w:rFonts w:hint="default" w:ascii="Times New Roman" w:hAnsi="Times New Roman" w:eastAsia="宋体" w:cs="Times New Roman"/>
                <w:iCs w:val="0"/>
                <w:color w:val="auto"/>
                <w:kern w:val="2"/>
                <w:sz w:val="24"/>
                <w:szCs w:val="24"/>
                <w:u w:val="none" w:color="auto"/>
                <w:lang w:val="en-US" w:eastAsia="zh-CN" w:bidi="ar-SA"/>
              </w:rPr>
              <w:t>、CO、O</w:t>
            </w:r>
            <w:r>
              <w:rPr>
                <w:rFonts w:hint="default" w:ascii="Times New Roman" w:hAnsi="Times New Roman" w:eastAsia="宋体" w:cs="Times New Roman"/>
                <w:iCs w:val="0"/>
                <w:color w:val="auto"/>
                <w:kern w:val="2"/>
                <w:sz w:val="24"/>
                <w:szCs w:val="24"/>
                <w:u w:val="none" w:color="auto"/>
                <w:vertAlign w:val="subscript"/>
                <w:lang w:val="en-US" w:eastAsia="zh-CN" w:bidi="ar-SA"/>
              </w:rPr>
              <w:t>3</w:t>
            </w:r>
            <w:r>
              <w:rPr>
                <w:rFonts w:hint="default" w:ascii="Times New Roman" w:hAnsi="Times New Roman" w:eastAsia="宋体" w:cs="Times New Roman"/>
                <w:iCs w:val="0"/>
                <w:color w:val="auto"/>
                <w:kern w:val="2"/>
                <w:sz w:val="24"/>
                <w:szCs w:val="24"/>
                <w:u w:val="none" w:color="auto"/>
                <w:lang w:val="en-US" w:eastAsia="zh-CN" w:bidi="ar-SA"/>
              </w:rPr>
              <w:t>，监测结果显示项目 SO</w:t>
            </w:r>
            <w:r>
              <w:rPr>
                <w:rFonts w:hint="default" w:ascii="Times New Roman" w:hAnsi="Times New Roman" w:eastAsia="宋体" w:cs="Times New Roman"/>
                <w:iCs w:val="0"/>
                <w:color w:val="auto"/>
                <w:kern w:val="2"/>
                <w:sz w:val="24"/>
                <w:szCs w:val="24"/>
                <w:u w:val="none" w:color="auto"/>
                <w:vertAlign w:val="subscript"/>
                <w:lang w:val="en-US" w:eastAsia="zh-CN" w:bidi="ar-SA"/>
              </w:rPr>
              <w:t>2</w:t>
            </w:r>
            <w:r>
              <w:rPr>
                <w:rFonts w:hint="default" w:ascii="Times New Roman" w:hAnsi="Times New Roman" w:eastAsia="宋体" w:cs="Times New Roman"/>
                <w:iCs w:val="0"/>
                <w:color w:val="auto"/>
                <w:kern w:val="2"/>
                <w:sz w:val="24"/>
                <w:szCs w:val="24"/>
                <w:u w:val="none" w:color="auto"/>
                <w:lang w:val="en-US" w:eastAsia="zh-CN" w:bidi="ar-SA"/>
              </w:rPr>
              <w:t>、NO</w:t>
            </w:r>
            <w:r>
              <w:rPr>
                <w:rFonts w:hint="default" w:ascii="Times New Roman" w:hAnsi="Times New Roman" w:eastAsia="宋体" w:cs="Times New Roman"/>
                <w:iCs w:val="0"/>
                <w:color w:val="auto"/>
                <w:kern w:val="2"/>
                <w:sz w:val="24"/>
                <w:szCs w:val="24"/>
                <w:u w:val="none" w:color="auto"/>
                <w:vertAlign w:val="subscript"/>
                <w:lang w:val="en-US" w:eastAsia="zh-CN" w:bidi="ar-SA"/>
              </w:rPr>
              <w:t>2</w:t>
            </w:r>
            <w:r>
              <w:rPr>
                <w:rFonts w:hint="default" w:ascii="Times New Roman" w:hAnsi="Times New Roman" w:eastAsia="宋体" w:cs="Times New Roman"/>
                <w:iCs w:val="0"/>
                <w:color w:val="auto"/>
                <w:kern w:val="2"/>
                <w:sz w:val="24"/>
                <w:szCs w:val="24"/>
                <w:u w:val="none" w:color="auto"/>
                <w:lang w:val="en-US" w:eastAsia="zh-CN" w:bidi="ar-SA"/>
              </w:rPr>
              <w:t>、CO、PM</w:t>
            </w:r>
            <w:r>
              <w:rPr>
                <w:rFonts w:hint="default" w:ascii="Times New Roman" w:hAnsi="Times New Roman" w:eastAsia="宋体" w:cs="Times New Roman"/>
                <w:iCs w:val="0"/>
                <w:color w:val="auto"/>
                <w:kern w:val="2"/>
                <w:sz w:val="24"/>
                <w:szCs w:val="24"/>
                <w:u w:val="none" w:color="auto"/>
                <w:vertAlign w:val="subscript"/>
                <w:lang w:val="en-US" w:eastAsia="zh-CN" w:bidi="ar-SA"/>
              </w:rPr>
              <w:t>10</w:t>
            </w:r>
            <w:r>
              <w:rPr>
                <w:rFonts w:hint="default" w:ascii="Times New Roman" w:hAnsi="Times New Roman" w:eastAsia="宋体" w:cs="Times New Roman"/>
                <w:iCs w:val="0"/>
                <w:color w:val="auto"/>
                <w:kern w:val="2"/>
                <w:sz w:val="24"/>
                <w:szCs w:val="24"/>
                <w:u w:val="none" w:color="auto"/>
                <w:lang w:val="en-US" w:eastAsia="zh-CN" w:bidi="ar-SA"/>
              </w:rPr>
              <w:t xml:space="preserve"> 、O</w:t>
            </w:r>
            <w:r>
              <w:rPr>
                <w:rFonts w:hint="default" w:ascii="Times New Roman" w:hAnsi="Times New Roman" w:eastAsia="宋体" w:cs="Times New Roman"/>
                <w:iCs w:val="0"/>
                <w:color w:val="auto"/>
                <w:kern w:val="2"/>
                <w:sz w:val="24"/>
                <w:szCs w:val="24"/>
                <w:u w:val="none" w:color="auto"/>
                <w:vertAlign w:val="subscript"/>
                <w:lang w:val="en-US" w:eastAsia="zh-CN" w:bidi="ar-SA"/>
              </w:rPr>
              <w:t>3</w:t>
            </w:r>
            <w:r>
              <w:rPr>
                <w:rFonts w:hint="default" w:ascii="Times New Roman" w:hAnsi="Times New Roman" w:eastAsia="宋体" w:cs="Times New Roman"/>
                <w:iCs w:val="0"/>
                <w:color w:val="auto"/>
                <w:kern w:val="2"/>
                <w:sz w:val="24"/>
                <w:szCs w:val="24"/>
                <w:u w:val="none" w:color="auto"/>
                <w:lang w:val="en-US" w:eastAsia="zh-CN" w:bidi="ar-SA"/>
              </w:rPr>
              <w:t>环境质量达标，PM</w:t>
            </w:r>
            <w:r>
              <w:rPr>
                <w:rFonts w:hint="default" w:ascii="Times New Roman" w:hAnsi="Times New Roman" w:eastAsia="宋体" w:cs="Times New Roman"/>
                <w:iCs w:val="0"/>
                <w:color w:val="auto"/>
                <w:kern w:val="2"/>
                <w:sz w:val="24"/>
                <w:szCs w:val="24"/>
                <w:u w:val="none" w:color="auto"/>
                <w:vertAlign w:val="subscript"/>
                <w:lang w:val="en-US" w:eastAsia="zh-CN" w:bidi="ar-SA"/>
              </w:rPr>
              <w:t>2.5</w:t>
            </w:r>
            <w:r>
              <w:rPr>
                <w:rFonts w:hint="default" w:ascii="Times New Roman" w:hAnsi="Times New Roman" w:eastAsia="宋体" w:cs="Times New Roman"/>
                <w:iCs w:val="0"/>
                <w:color w:val="auto"/>
                <w:kern w:val="2"/>
                <w:sz w:val="24"/>
                <w:szCs w:val="24"/>
                <w:u w:val="none" w:color="auto"/>
                <w:lang w:val="en-US" w:eastAsia="zh-CN" w:bidi="ar-SA"/>
              </w:rPr>
              <w:t xml:space="preserve"> 不达标，因此区域为不达标区</w:t>
            </w:r>
            <w:r>
              <w:rPr>
                <w:rFonts w:hint="default" w:ascii="Times New Roman" w:hAnsi="Times New Roman" w:cs="Times New Roman"/>
                <w:iCs w:val="0"/>
                <w:color w:val="auto"/>
                <w:kern w:val="2"/>
                <w:sz w:val="24"/>
                <w:szCs w:val="24"/>
                <w:u w:val="none" w:color="auto"/>
                <w:lang w:val="en-US" w:eastAsia="zh-CN" w:bidi="ar-SA"/>
              </w:rPr>
              <w:t>，通过</w:t>
            </w:r>
            <w:r>
              <w:rPr>
                <w:rFonts w:hint="eastAsia" w:ascii="Times New Roman" w:hAnsi="Times New Roman" w:cs="Times New Roman"/>
                <w:iCs w:val="0"/>
                <w:color w:val="auto"/>
                <w:kern w:val="2"/>
                <w:sz w:val="24"/>
                <w:szCs w:val="24"/>
                <w:u w:val="none" w:color="auto"/>
                <w:lang w:val="en-US" w:eastAsia="zh-CN" w:bidi="ar-SA"/>
              </w:rPr>
              <w:t>一系列的调整</w:t>
            </w:r>
            <w:r>
              <w:rPr>
                <w:rFonts w:hint="default" w:ascii="Times New Roman" w:hAnsi="Times New Roman" w:cs="Times New Roman"/>
                <w:iCs w:val="0"/>
                <w:color w:val="auto"/>
                <w:kern w:val="2"/>
                <w:sz w:val="24"/>
                <w:szCs w:val="24"/>
                <w:u w:val="none" w:color="auto"/>
                <w:lang w:val="en-US" w:eastAsia="zh-CN" w:bidi="ar-SA"/>
              </w:rPr>
              <w:t>可改善所在区域的环境问题</w:t>
            </w:r>
            <w:r>
              <w:rPr>
                <w:rFonts w:hint="default" w:ascii="Times New Roman" w:hAnsi="Times New Roman" w:eastAsia="宋体" w:cs="Times New Roman"/>
                <w:iCs w:val="0"/>
                <w:color w:val="auto"/>
                <w:kern w:val="2"/>
                <w:sz w:val="24"/>
                <w:szCs w:val="24"/>
                <w:u w:val="none" w:color="auto"/>
                <w:lang w:val="en-US" w:eastAsia="zh-CN" w:bidi="ar-SA"/>
              </w:rPr>
              <w:t xml:space="preserve">。 </w:t>
            </w:r>
          </w:p>
          <w:p>
            <w:pPr>
              <w:pStyle w:val="15"/>
              <w:keepNext w:val="0"/>
              <w:keepLines w:val="0"/>
              <w:pageBreakBefore w:val="0"/>
              <w:widowControl w:val="0"/>
              <w:kinsoku/>
              <w:wordWrap/>
              <w:overflowPunct/>
              <w:topLinePunct w:val="0"/>
              <w:autoSpaceDE/>
              <w:autoSpaceDN/>
              <w:bidi w:val="0"/>
              <w:spacing w:after="0" w:afterLines="0" w:line="360" w:lineRule="auto"/>
              <w:ind w:left="0" w:right="0" w:firstLine="462" w:firstLineChars="200"/>
              <w:textAlignment w:val="auto"/>
              <w:rPr>
                <w:rFonts w:hint="default" w:ascii="Times New Roman" w:hAnsi="Times New Roman" w:eastAsia="宋体" w:cs="Times New Roman"/>
                <w:iCs w:val="0"/>
                <w:color w:val="auto"/>
                <w:kern w:val="2"/>
                <w:sz w:val="24"/>
                <w:szCs w:val="24"/>
                <w:u w:val="none" w:color="auto"/>
                <w:lang w:val="en-US" w:eastAsia="zh-CN" w:bidi="ar-SA"/>
              </w:rPr>
            </w:pPr>
            <w:r>
              <w:rPr>
                <w:rFonts w:hint="default" w:ascii="Times New Roman" w:hAnsi="Times New Roman" w:eastAsia="宋体" w:cs="Times New Roman"/>
                <w:iCs w:val="0"/>
                <w:color w:val="auto"/>
                <w:kern w:val="2"/>
                <w:sz w:val="24"/>
                <w:szCs w:val="24"/>
                <w:u w:val="none" w:color="auto"/>
                <w:lang w:val="en-US" w:eastAsia="zh-CN" w:bidi="ar-SA"/>
              </w:rPr>
              <w:t>地表水</w:t>
            </w:r>
            <w:r>
              <w:rPr>
                <w:rFonts w:hint="default" w:ascii="Times New Roman" w:hAnsi="Times New Roman" w:cs="Times New Roman"/>
                <w:iCs w:val="0"/>
                <w:color w:val="auto"/>
                <w:kern w:val="2"/>
                <w:sz w:val="24"/>
                <w:szCs w:val="24"/>
                <w:u w:val="none" w:color="auto"/>
                <w:lang w:val="en-US" w:eastAsia="zh-CN" w:bidi="ar-SA"/>
              </w:rPr>
              <w:t>：</w:t>
            </w:r>
            <w:r>
              <w:rPr>
                <w:color w:val="auto"/>
                <w:sz w:val="24"/>
                <w:szCs w:val="22"/>
                <w:u w:val="none" w:color="auto"/>
              </w:rPr>
              <w:t>湘江湘阴段洋沙湖断面、乌龙咀断面水质各项指标均达到《地表水环境质量标准》（GB3838-2002）中Ⅲ类标准，区域水质状况良好</w:t>
            </w:r>
            <w:r>
              <w:rPr>
                <w:rFonts w:hint="default" w:ascii="Times New Roman" w:hAnsi="Times New Roman" w:eastAsia="宋体" w:cs="Times New Roman"/>
                <w:iCs w:val="0"/>
                <w:color w:val="auto"/>
                <w:kern w:val="2"/>
                <w:sz w:val="24"/>
                <w:szCs w:val="24"/>
                <w:u w:val="none" w:color="auto"/>
                <w:lang w:val="en-US" w:eastAsia="zh-CN" w:bidi="ar-SA"/>
              </w:rPr>
              <w:t>。</w:t>
            </w:r>
          </w:p>
          <w:p>
            <w:pPr>
              <w:pStyle w:val="15"/>
              <w:keepNext w:val="0"/>
              <w:keepLines w:val="0"/>
              <w:pageBreakBefore w:val="0"/>
              <w:widowControl w:val="0"/>
              <w:kinsoku/>
              <w:wordWrap/>
              <w:overflowPunct/>
              <w:topLinePunct w:val="0"/>
              <w:autoSpaceDE/>
              <w:autoSpaceDN/>
              <w:bidi w:val="0"/>
              <w:spacing w:after="0" w:afterLines="0" w:line="360" w:lineRule="auto"/>
              <w:ind w:left="0" w:right="0" w:firstLine="462" w:firstLineChars="200"/>
              <w:jc w:val="both"/>
              <w:textAlignment w:val="auto"/>
              <w:rPr>
                <w:rFonts w:hint="eastAsia" w:ascii="Times New Roman" w:hAnsi="Times New Roman" w:eastAsia="宋体" w:cs="Times New Roman"/>
                <w:color w:val="auto"/>
                <w:sz w:val="24"/>
                <w:u w:val="none" w:color="auto"/>
                <w:lang w:eastAsia="zh-CN"/>
              </w:rPr>
            </w:pPr>
            <w:r>
              <w:rPr>
                <w:rFonts w:hint="default" w:ascii="Times New Roman" w:hAnsi="Times New Roman" w:eastAsia="宋体" w:cs="Times New Roman"/>
                <w:iCs w:val="0"/>
                <w:color w:val="auto"/>
                <w:kern w:val="2"/>
                <w:sz w:val="24"/>
                <w:szCs w:val="24"/>
                <w:u w:val="none" w:color="auto"/>
                <w:lang w:val="en-US" w:eastAsia="zh-CN" w:bidi="ar-SA"/>
              </w:rPr>
              <w:t>声环境</w:t>
            </w:r>
            <w:r>
              <w:rPr>
                <w:rFonts w:hint="default" w:ascii="Times New Roman" w:hAnsi="Times New Roman" w:cs="Times New Roman"/>
                <w:iCs w:val="0"/>
                <w:color w:val="auto"/>
                <w:kern w:val="2"/>
                <w:sz w:val="24"/>
                <w:szCs w:val="24"/>
                <w:u w:val="none" w:color="auto"/>
                <w:lang w:val="en-US" w:eastAsia="zh-CN" w:bidi="ar-SA"/>
              </w:rPr>
              <w:t>：</w:t>
            </w:r>
            <w:r>
              <w:rPr>
                <w:rFonts w:hint="default" w:ascii="Times New Roman" w:hAnsi="Times New Roman" w:eastAsia="宋体" w:cs="Times New Roman"/>
                <w:iCs w:val="0"/>
                <w:color w:val="auto"/>
                <w:kern w:val="2"/>
                <w:sz w:val="24"/>
                <w:szCs w:val="24"/>
                <w:u w:val="none" w:color="auto"/>
                <w:lang w:val="en-US" w:eastAsia="zh-CN" w:bidi="ar-SA"/>
              </w:rPr>
              <w:t>本项目声环境质量现状监测委托湖南</w:t>
            </w:r>
            <w:r>
              <w:rPr>
                <w:rFonts w:hint="default" w:ascii="Times New Roman" w:hAnsi="Times New Roman" w:cs="Times New Roman"/>
                <w:iCs w:val="0"/>
                <w:color w:val="auto"/>
                <w:kern w:val="2"/>
                <w:sz w:val="24"/>
                <w:szCs w:val="24"/>
                <w:u w:val="none" w:color="auto"/>
                <w:lang w:val="en-US" w:eastAsia="zh-CN" w:bidi="ar-SA"/>
              </w:rPr>
              <w:t>精准通检测技术</w:t>
            </w:r>
            <w:r>
              <w:rPr>
                <w:rFonts w:hint="default" w:ascii="Times New Roman" w:hAnsi="Times New Roman" w:eastAsia="宋体" w:cs="Times New Roman"/>
                <w:iCs w:val="0"/>
                <w:color w:val="auto"/>
                <w:kern w:val="2"/>
                <w:sz w:val="24"/>
                <w:szCs w:val="24"/>
                <w:u w:val="none" w:color="auto"/>
                <w:lang w:val="en-US" w:eastAsia="zh-CN" w:bidi="ar-SA"/>
              </w:rPr>
              <w:t>有限公司于20</w:t>
            </w:r>
            <w:r>
              <w:rPr>
                <w:rFonts w:hint="eastAsia" w:cs="Times New Roman"/>
                <w:iCs w:val="0"/>
                <w:color w:val="auto"/>
                <w:kern w:val="2"/>
                <w:sz w:val="24"/>
                <w:szCs w:val="24"/>
                <w:u w:val="none" w:color="auto"/>
                <w:lang w:val="en-US" w:eastAsia="zh-CN" w:bidi="ar-SA"/>
              </w:rPr>
              <w:t>20</w:t>
            </w:r>
            <w:r>
              <w:rPr>
                <w:rFonts w:hint="default" w:ascii="Times New Roman" w:hAnsi="Times New Roman" w:eastAsia="宋体" w:cs="Times New Roman"/>
                <w:iCs w:val="0"/>
                <w:color w:val="auto"/>
                <w:kern w:val="2"/>
                <w:sz w:val="24"/>
                <w:szCs w:val="24"/>
                <w:u w:val="none" w:color="auto"/>
                <w:lang w:val="en-US" w:eastAsia="zh-CN" w:bidi="ar-SA"/>
              </w:rPr>
              <w:t>年</w:t>
            </w:r>
            <w:r>
              <w:rPr>
                <w:rFonts w:hint="eastAsia" w:cs="Times New Roman"/>
                <w:iCs w:val="0"/>
                <w:color w:val="auto"/>
                <w:kern w:val="2"/>
                <w:sz w:val="24"/>
                <w:szCs w:val="24"/>
                <w:u w:val="none" w:color="auto"/>
                <w:lang w:val="en-US" w:eastAsia="zh-CN" w:bidi="ar-SA"/>
              </w:rPr>
              <w:t>6</w:t>
            </w:r>
            <w:r>
              <w:rPr>
                <w:rFonts w:hint="default" w:ascii="Times New Roman" w:hAnsi="Times New Roman" w:eastAsia="宋体" w:cs="Times New Roman"/>
                <w:iCs w:val="0"/>
                <w:color w:val="auto"/>
                <w:kern w:val="2"/>
                <w:sz w:val="24"/>
                <w:szCs w:val="24"/>
                <w:u w:val="none" w:color="auto"/>
                <w:lang w:val="en-US" w:eastAsia="zh-CN" w:bidi="ar-SA"/>
              </w:rPr>
              <w:t>月</w:t>
            </w:r>
            <w:r>
              <w:rPr>
                <w:rFonts w:hint="eastAsia" w:cs="Times New Roman"/>
                <w:iCs w:val="0"/>
                <w:color w:val="auto"/>
                <w:kern w:val="2"/>
                <w:sz w:val="24"/>
                <w:szCs w:val="24"/>
                <w:u w:val="none" w:color="auto"/>
                <w:lang w:val="en-US" w:eastAsia="zh-CN" w:bidi="ar-SA"/>
              </w:rPr>
              <w:t>19-20</w:t>
            </w:r>
            <w:r>
              <w:rPr>
                <w:rFonts w:hint="default" w:ascii="Times New Roman" w:hAnsi="Times New Roman" w:eastAsia="宋体" w:cs="Times New Roman"/>
                <w:iCs w:val="0"/>
                <w:color w:val="auto"/>
                <w:kern w:val="2"/>
                <w:sz w:val="24"/>
                <w:szCs w:val="24"/>
                <w:u w:val="none" w:color="auto"/>
                <w:lang w:val="en-US" w:eastAsia="zh-CN" w:bidi="ar-SA"/>
              </w:rPr>
              <w:t>日对项目 N1 项目建设地厂界东侧、N2 项目建设地厂界南侧、N3 项目建设地厂界西侧、N4 项目建设地厂界北侧进行了为期 2 天的声环境现状监测，共设置 4 个监测点，监测结果表示</w:t>
            </w:r>
            <w:r>
              <w:rPr>
                <w:rFonts w:hint="default" w:ascii="Times New Roman" w:hAnsi="Times New Roman" w:cs="Times New Roman"/>
                <w:iCs w:val="0"/>
                <w:color w:val="auto"/>
                <w:kern w:val="2"/>
                <w:sz w:val="24"/>
                <w:szCs w:val="24"/>
                <w:u w:val="none" w:color="auto"/>
                <w:lang w:val="en-US" w:eastAsia="zh-CN" w:bidi="ar-SA"/>
              </w:rPr>
              <w:t>：</w:t>
            </w:r>
            <w:r>
              <w:rPr>
                <w:rFonts w:hint="default" w:ascii="Times New Roman" w:hAnsi="Times New Roman" w:eastAsia="宋体" w:cs="Times New Roman"/>
                <w:iCs w:val="0"/>
                <w:color w:val="auto"/>
                <w:kern w:val="2"/>
                <w:sz w:val="24"/>
                <w:szCs w:val="24"/>
                <w:u w:val="none" w:color="auto"/>
                <w:lang w:val="en-US" w:eastAsia="zh-CN" w:bidi="ar-SA"/>
              </w:rPr>
              <w:t xml:space="preserve">这 4 个监测点可满足《声环境质量标准》(GB3096-2008) </w:t>
            </w:r>
            <w:r>
              <w:rPr>
                <w:rFonts w:hint="eastAsia" w:cs="Times New Roman"/>
                <w:iCs w:val="0"/>
                <w:color w:val="auto"/>
                <w:kern w:val="2"/>
                <w:sz w:val="24"/>
                <w:szCs w:val="24"/>
                <w:u w:val="none" w:color="auto"/>
                <w:lang w:val="en-US" w:eastAsia="zh-CN" w:bidi="ar-SA"/>
              </w:rPr>
              <w:t>3</w:t>
            </w:r>
            <w:r>
              <w:rPr>
                <w:rFonts w:hint="default" w:ascii="Times New Roman" w:hAnsi="Times New Roman" w:eastAsia="宋体" w:cs="Times New Roman"/>
                <w:iCs w:val="0"/>
                <w:color w:val="auto"/>
                <w:kern w:val="2"/>
                <w:sz w:val="24"/>
                <w:szCs w:val="24"/>
                <w:u w:val="none" w:color="auto"/>
                <w:lang w:val="en-US" w:eastAsia="zh-CN" w:bidi="ar-SA"/>
              </w:rPr>
              <w:t>类标准要求，项目所在区域声环境质量良好</w:t>
            </w:r>
            <w:r>
              <w:rPr>
                <w:rFonts w:hint="eastAsia"/>
                <w:color w:val="auto"/>
                <w:sz w:val="24"/>
                <w:u w:val="none" w:color="auto"/>
                <w:lang w:eastAsia="zh-CN"/>
              </w:rPr>
              <w:t>。</w:t>
            </w:r>
          </w:p>
          <w:p>
            <w:pPr>
              <w:snapToGrid w:val="0"/>
              <w:spacing w:line="360" w:lineRule="auto"/>
              <w:ind w:firstLine="453" w:firstLineChars="196"/>
              <w:rPr>
                <w:rFonts w:hAnsi="宋体"/>
                <w:color w:val="auto"/>
                <w:sz w:val="24"/>
                <w:szCs w:val="24"/>
                <w:u w:val="none" w:color="auto"/>
              </w:rPr>
            </w:pPr>
            <w:r>
              <w:rPr>
                <w:rFonts w:hint="default" w:ascii="Times New Roman" w:hAnsi="Times New Roman" w:cs="Times New Roman"/>
                <w:color w:val="auto"/>
                <w:sz w:val="24"/>
                <w:u w:val="none" w:color="auto"/>
              </w:rPr>
              <w:t>总体表明，本项目所在地及周边区域大气、地表水</w:t>
            </w:r>
            <w:r>
              <w:rPr>
                <w:rFonts w:hint="eastAsia" w:cs="Times New Roman"/>
                <w:color w:val="auto"/>
                <w:sz w:val="24"/>
                <w:u w:val="none" w:color="auto"/>
                <w:lang w:eastAsia="zh-CN"/>
              </w:rPr>
              <w:t>、</w:t>
            </w:r>
            <w:r>
              <w:rPr>
                <w:rFonts w:hint="default" w:ascii="Times New Roman" w:hAnsi="Times New Roman" w:cs="Times New Roman"/>
                <w:color w:val="auto"/>
                <w:sz w:val="24"/>
                <w:u w:val="none" w:color="auto"/>
              </w:rPr>
              <w:t>声环境现状较好</w:t>
            </w:r>
            <w:r>
              <w:rPr>
                <w:rFonts w:hint="eastAsia" w:hAnsi="宋体"/>
                <w:color w:val="auto"/>
                <w:sz w:val="24"/>
                <w:szCs w:val="24"/>
                <w:u w:val="none" w:color="auto"/>
              </w:rPr>
              <w:t>。</w:t>
            </w:r>
          </w:p>
          <w:p>
            <w:pPr>
              <w:snapToGrid w:val="0"/>
              <w:spacing w:line="360" w:lineRule="auto"/>
              <w:ind w:firstLine="394" w:firstLineChars="196"/>
              <w:rPr>
                <w:b/>
                <w:bCs/>
                <w:color w:val="auto"/>
                <w:sz w:val="24"/>
                <w:u w:val="none" w:color="auto"/>
              </w:rPr>
            </w:pPr>
            <w:r>
              <w:rPr>
                <w:b/>
                <w:color w:val="auto"/>
                <w:u w:val="none" w:color="auto"/>
              </w:rPr>
              <w:t>3、</w:t>
            </w:r>
            <w:r>
              <w:rPr>
                <w:rFonts w:hint="eastAsia"/>
                <w:b/>
                <w:bCs/>
                <w:color w:val="auto"/>
                <w:sz w:val="24"/>
                <w:u w:val="none" w:color="auto"/>
              </w:rPr>
              <w:t>环境影响分析结论</w:t>
            </w:r>
          </w:p>
          <w:p>
            <w:pPr>
              <w:snapToGrid w:val="0"/>
              <w:spacing w:line="360" w:lineRule="auto"/>
              <w:ind w:firstLine="453" w:firstLineChars="196"/>
              <w:rPr>
                <w:rFonts w:hAnsi="宋体"/>
                <w:color w:val="auto"/>
                <w:sz w:val="24"/>
                <w:szCs w:val="24"/>
                <w:u w:val="none" w:color="auto"/>
              </w:rPr>
            </w:pPr>
            <w:r>
              <w:rPr>
                <w:rFonts w:hint="eastAsia" w:hAnsi="宋体"/>
                <w:color w:val="auto"/>
                <w:sz w:val="24"/>
                <w:szCs w:val="24"/>
                <w:u w:val="none" w:color="auto"/>
              </w:rPr>
              <w:t>（1）水环境</w:t>
            </w:r>
          </w:p>
          <w:p>
            <w:pPr>
              <w:snapToGrid w:val="0"/>
              <w:spacing w:line="360" w:lineRule="auto"/>
              <w:ind w:firstLine="453" w:firstLineChars="196"/>
              <w:rPr>
                <w:rFonts w:hAnsi="宋体"/>
                <w:color w:val="auto"/>
                <w:sz w:val="24"/>
                <w:szCs w:val="24"/>
                <w:u w:val="none" w:color="auto"/>
              </w:rPr>
            </w:pPr>
            <w:r>
              <w:rPr>
                <w:rFonts w:hint="eastAsia" w:hAnsi="宋体"/>
                <w:color w:val="auto"/>
                <w:sz w:val="24"/>
                <w:szCs w:val="24"/>
                <w:u w:val="none" w:color="auto"/>
              </w:rPr>
              <w:t>本项目排水实行“雨污分流”制。</w:t>
            </w:r>
            <w:r>
              <w:rPr>
                <w:rFonts w:hint="eastAsia" w:hAnsi="宋体"/>
                <w:color w:val="auto"/>
                <w:sz w:val="24"/>
                <w:u w:val="none" w:color="auto"/>
              </w:rPr>
              <w:t>营运期废水为生活污水，生活污水经</w:t>
            </w:r>
            <w:r>
              <w:rPr>
                <w:rFonts w:hint="eastAsia" w:hAnsi="宋体"/>
                <w:color w:val="auto"/>
                <w:sz w:val="24"/>
                <w:u w:val="none" w:color="auto"/>
                <w:lang w:eastAsia="zh-CN"/>
              </w:rPr>
              <w:t>化粪池处理后排入园区污水管网进入湘阴县第二污水处理厂；</w:t>
            </w:r>
            <w:r>
              <w:rPr>
                <w:rFonts w:hint="eastAsia" w:hAnsi="宋体"/>
                <w:color w:val="auto"/>
                <w:sz w:val="24"/>
                <w:u w:val="none" w:color="auto"/>
                <w:lang w:val="en-US" w:eastAsia="zh-CN"/>
              </w:rPr>
              <w:t>切割水槽废水经沉淀后循环使用，不外排</w:t>
            </w:r>
            <w:r>
              <w:rPr>
                <w:rFonts w:hint="eastAsia" w:hAnsi="宋体"/>
                <w:color w:val="auto"/>
                <w:sz w:val="24"/>
                <w:u w:val="none" w:color="auto"/>
              </w:rPr>
              <w:t>。</w:t>
            </w:r>
            <w:r>
              <w:rPr>
                <w:rFonts w:hAnsi="宋体"/>
                <w:color w:val="auto"/>
                <w:sz w:val="24"/>
                <w:u w:val="none" w:color="auto"/>
              </w:rPr>
              <w:t>对区域水环境影响较小。</w:t>
            </w:r>
          </w:p>
          <w:p>
            <w:pPr>
              <w:pStyle w:val="4"/>
              <w:spacing w:before="0" w:beforeLines="0"/>
              <w:ind w:firstLine="460"/>
              <w:rPr>
                <w:rFonts w:hAnsi="宋体"/>
                <w:color w:val="auto"/>
                <w:szCs w:val="24"/>
                <w:u w:val="none" w:color="auto"/>
              </w:rPr>
            </w:pPr>
            <w:r>
              <w:rPr>
                <w:color w:val="auto"/>
                <w:u w:val="none" w:color="auto"/>
              </w:rPr>
              <w:t>（2）</w:t>
            </w:r>
            <w:r>
              <w:rPr>
                <w:rFonts w:hint="eastAsia" w:hAnsi="宋体"/>
                <w:color w:val="auto"/>
                <w:szCs w:val="24"/>
                <w:u w:val="none" w:color="auto"/>
              </w:rPr>
              <w:t>大气环境</w:t>
            </w:r>
          </w:p>
          <w:p>
            <w:pPr>
              <w:snapToGrid w:val="0"/>
              <w:spacing w:line="360" w:lineRule="auto"/>
              <w:ind w:firstLine="453" w:firstLineChars="196"/>
              <w:rPr>
                <w:rFonts w:hint="eastAsia" w:eastAsia="宋体"/>
                <w:b/>
                <w:color w:val="auto"/>
                <w:sz w:val="24"/>
                <w:u w:val="none" w:color="auto"/>
                <w:lang w:eastAsia="zh-CN"/>
              </w:rPr>
            </w:pPr>
            <w:r>
              <w:rPr>
                <w:rFonts w:hint="eastAsia"/>
                <w:bCs/>
                <w:color w:val="auto"/>
                <w:sz w:val="24"/>
                <w:szCs w:val="24"/>
                <w:u w:val="none" w:color="auto"/>
              </w:rPr>
              <w:t>本项目运营过程中产生的废气主要有</w:t>
            </w:r>
            <w:r>
              <w:rPr>
                <w:rFonts w:hint="eastAsia"/>
                <w:bCs/>
                <w:color w:val="auto"/>
                <w:sz w:val="24"/>
                <w:szCs w:val="24"/>
                <w:u w:val="none" w:color="auto"/>
                <w:lang w:val="en-US" w:eastAsia="zh-CN"/>
              </w:rPr>
              <w:t>焊接</w:t>
            </w:r>
            <w:r>
              <w:rPr>
                <w:rFonts w:hint="eastAsia"/>
                <w:bCs/>
                <w:color w:val="auto"/>
                <w:sz w:val="24"/>
                <w:szCs w:val="24"/>
                <w:u w:val="none" w:color="auto"/>
                <w:lang w:eastAsia="zh-CN"/>
              </w:rPr>
              <w:t>废气、</w:t>
            </w:r>
            <w:r>
              <w:rPr>
                <w:rFonts w:hint="eastAsia"/>
                <w:bCs/>
                <w:color w:val="auto"/>
                <w:sz w:val="24"/>
                <w:szCs w:val="24"/>
                <w:u w:val="none" w:color="auto"/>
                <w:lang w:val="en-US" w:eastAsia="zh-CN"/>
              </w:rPr>
              <w:t>切割烟气</w:t>
            </w:r>
            <w:r>
              <w:rPr>
                <w:rFonts w:hint="eastAsia"/>
                <w:bCs/>
                <w:color w:val="auto"/>
                <w:sz w:val="24"/>
                <w:szCs w:val="24"/>
                <w:u w:val="none" w:color="auto"/>
                <w:lang w:eastAsia="zh-CN"/>
              </w:rPr>
              <w:t>。</w:t>
            </w:r>
          </w:p>
          <w:p>
            <w:pPr>
              <w:spacing w:line="360" w:lineRule="auto"/>
              <w:ind w:firstLine="462" w:firstLineChars="200"/>
              <w:jc w:val="left"/>
              <w:rPr>
                <w:color w:val="auto"/>
                <w:sz w:val="24"/>
                <w:szCs w:val="24"/>
                <w:u w:val="none" w:color="auto"/>
              </w:rPr>
            </w:pPr>
            <w:r>
              <w:rPr>
                <w:rFonts w:hint="eastAsia"/>
                <w:color w:val="auto"/>
                <w:sz w:val="24"/>
                <w:szCs w:val="24"/>
                <w:u w:val="none" w:color="auto"/>
              </w:rPr>
              <w:t>本</w:t>
            </w:r>
            <w:r>
              <w:rPr>
                <w:rFonts w:hint="eastAsia" w:ascii="Times New Roman" w:hAnsi="Times New Roman" w:eastAsia="宋体" w:cs="Times New Roman"/>
                <w:color w:val="auto"/>
                <w:sz w:val="24"/>
                <w:szCs w:val="24"/>
                <w:u w:val="none" w:color="auto"/>
                <w:lang w:eastAsia="zh-CN"/>
              </w:rPr>
              <w:t>项目</w:t>
            </w:r>
            <w:r>
              <w:rPr>
                <w:rFonts w:hint="eastAsia" w:cs="Times New Roman"/>
                <w:color w:val="auto"/>
                <w:sz w:val="24"/>
                <w:szCs w:val="24"/>
                <w:u w:val="none" w:color="auto"/>
                <w:lang w:val="en-US" w:eastAsia="zh-CN"/>
              </w:rPr>
              <w:t>等离子切割烟气经切割水槽吸收后无组织排放</w:t>
            </w:r>
            <w:r>
              <w:rPr>
                <w:rFonts w:hint="eastAsia" w:ascii="Times New Roman" w:hAnsi="Times New Roman" w:eastAsia="宋体" w:cs="Times New Roman"/>
                <w:color w:val="auto"/>
                <w:sz w:val="24"/>
                <w:szCs w:val="24"/>
                <w:u w:val="none" w:color="auto"/>
                <w:lang w:val="en-US" w:eastAsia="zh-CN"/>
              </w:rPr>
              <w:t>；焊接烟尘经移动式烟尘净化器处理后无组织排放</w:t>
            </w:r>
            <w:r>
              <w:rPr>
                <w:rFonts w:hint="eastAsia" w:ascii="Times New Roman" w:hAnsi="Times New Roman" w:eastAsia="宋体" w:cs="Times New Roman"/>
                <w:color w:val="auto"/>
                <w:sz w:val="24"/>
                <w:szCs w:val="24"/>
                <w:u w:val="none" w:color="auto"/>
                <w:lang w:eastAsia="zh-CN"/>
              </w:rPr>
              <w:t>。综上，本项目颗粒物能够达到</w:t>
            </w:r>
            <w:r>
              <w:rPr>
                <w:rFonts w:hint="eastAsia" w:ascii="Times New Roman" w:hAnsi="Times New Roman" w:eastAsia="宋体" w:cs="Times New Roman"/>
                <w:color w:val="auto"/>
                <w:sz w:val="24"/>
                <w:szCs w:val="24"/>
                <w:u w:val="none" w:color="auto"/>
                <w:lang w:val="zh-CN" w:eastAsia="zh-CN"/>
              </w:rPr>
              <w:t>《大气污染物综合排放标准》（GB16297-1996）</w:t>
            </w:r>
            <w:r>
              <w:rPr>
                <w:rFonts w:hint="eastAsia" w:ascii="Times New Roman" w:hAnsi="Times New Roman" w:eastAsia="宋体" w:cs="Times New Roman"/>
                <w:color w:val="auto"/>
                <w:sz w:val="24"/>
                <w:szCs w:val="24"/>
                <w:u w:val="none" w:color="auto"/>
                <w:lang w:eastAsia="zh-CN"/>
              </w:rPr>
              <w:t>中的无组织排放浓度限值。</w:t>
            </w:r>
          </w:p>
          <w:p>
            <w:pPr>
              <w:snapToGrid w:val="0"/>
              <w:spacing w:line="360" w:lineRule="auto"/>
              <w:ind w:firstLine="453" w:firstLineChars="196"/>
              <w:rPr>
                <w:rFonts w:hAnsi="宋体"/>
                <w:color w:val="auto"/>
                <w:sz w:val="24"/>
                <w:szCs w:val="24"/>
                <w:u w:val="none" w:color="auto"/>
              </w:rPr>
            </w:pPr>
            <w:r>
              <w:rPr>
                <w:rFonts w:hint="eastAsia" w:hAnsi="宋体"/>
                <w:color w:val="auto"/>
                <w:sz w:val="24"/>
                <w:szCs w:val="24"/>
                <w:u w:val="none" w:color="auto"/>
              </w:rPr>
              <w:t>（3）噪声</w:t>
            </w:r>
          </w:p>
          <w:p>
            <w:pPr>
              <w:snapToGrid w:val="0"/>
              <w:spacing w:line="360" w:lineRule="auto"/>
              <w:ind w:firstLine="453" w:firstLineChars="196"/>
              <w:rPr>
                <w:rFonts w:hAnsi="宋体"/>
                <w:color w:val="auto"/>
                <w:sz w:val="24"/>
                <w:u w:val="none" w:color="auto"/>
              </w:rPr>
            </w:pPr>
            <w:r>
              <w:rPr>
                <w:rFonts w:hint="eastAsia"/>
                <w:color w:val="auto"/>
                <w:sz w:val="24"/>
                <w:u w:val="none" w:color="auto"/>
              </w:rPr>
              <w:t>本项目的主要噪声源为车间中的生产设备，噪声值为</w:t>
            </w:r>
            <w:r>
              <w:rPr>
                <w:rFonts w:hint="eastAsia"/>
                <w:color w:val="auto"/>
                <w:sz w:val="24"/>
                <w:u w:val="none" w:color="auto"/>
                <w:lang w:val="en-US" w:eastAsia="zh-CN"/>
              </w:rPr>
              <w:t>65-80</w:t>
            </w:r>
            <w:r>
              <w:rPr>
                <w:rFonts w:hint="eastAsia"/>
                <w:color w:val="auto"/>
                <w:sz w:val="24"/>
                <w:u w:val="none" w:color="auto"/>
              </w:rPr>
              <w:t>dB(A)</w:t>
            </w:r>
            <w:r>
              <w:rPr>
                <w:rFonts w:hint="eastAsia" w:hAnsi="宋体"/>
                <w:color w:val="auto"/>
                <w:sz w:val="24"/>
                <w:szCs w:val="24"/>
                <w:u w:val="none" w:color="auto"/>
              </w:rPr>
              <w:t>，经采取合理布局、隔音、减振等措施后，厂界噪声能够满足《工业企业场界环境噪声排放标准》（GB12348-2008）</w:t>
            </w:r>
            <w:r>
              <w:rPr>
                <w:rFonts w:hint="eastAsia" w:hAnsi="宋体"/>
                <w:color w:val="auto"/>
                <w:sz w:val="24"/>
                <w:szCs w:val="24"/>
                <w:u w:val="none" w:color="auto"/>
                <w:lang w:val="en-US" w:eastAsia="zh-CN"/>
              </w:rPr>
              <w:t>3</w:t>
            </w:r>
            <w:r>
              <w:rPr>
                <w:rFonts w:hint="eastAsia" w:hAnsi="宋体"/>
                <w:color w:val="auto"/>
                <w:sz w:val="24"/>
                <w:szCs w:val="24"/>
                <w:u w:val="none" w:color="auto"/>
              </w:rPr>
              <w:t>类标准</w:t>
            </w:r>
            <w:r>
              <w:rPr>
                <w:rFonts w:hint="eastAsia" w:hAnsi="宋体"/>
                <w:color w:val="auto"/>
                <w:sz w:val="24"/>
                <w:u w:val="none" w:color="auto"/>
              </w:rPr>
              <w:t>，对周围声环境产生影响较小。</w:t>
            </w:r>
          </w:p>
          <w:p>
            <w:pPr>
              <w:snapToGrid w:val="0"/>
              <w:spacing w:line="276" w:lineRule="auto"/>
              <w:ind w:firstLine="462" w:firstLineChars="200"/>
              <w:jc w:val="left"/>
              <w:rPr>
                <w:rFonts w:hAnsi="宋体"/>
                <w:color w:val="auto"/>
                <w:sz w:val="24"/>
                <w:szCs w:val="24"/>
                <w:u w:val="none" w:color="auto"/>
              </w:rPr>
            </w:pPr>
            <w:r>
              <w:rPr>
                <w:rFonts w:hint="eastAsia" w:hAnsi="宋体"/>
                <w:color w:val="auto"/>
                <w:sz w:val="24"/>
                <w:szCs w:val="24"/>
                <w:u w:val="none" w:color="auto"/>
              </w:rPr>
              <w:t>（4）固体废物</w:t>
            </w:r>
          </w:p>
          <w:p>
            <w:pPr>
              <w:pStyle w:val="34"/>
              <w:spacing w:line="360" w:lineRule="auto"/>
              <w:ind w:left="0" w:leftChars="0" w:firstLine="462" w:firstLineChars="200"/>
              <w:jc w:val="left"/>
              <w:rPr>
                <w:rFonts w:ascii="宋体" w:hAnsi="宋体"/>
                <w:color w:val="auto"/>
                <w:sz w:val="24"/>
                <w:szCs w:val="32"/>
                <w:u w:val="none" w:color="auto"/>
              </w:rPr>
            </w:pPr>
            <w:r>
              <w:rPr>
                <w:rFonts w:hint="eastAsia" w:cs="Times New Roman"/>
                <w:color w:val="auto"/>
                <w:sz w:val="24"/>
                <w:szCs w:val="32"/>
                <w:u w:val="none" w:color="auto"/>
                <w:lang w:eastAsia="zh-CN"/>
              </w:rPr>
              <w:t>本项目在生产加工过程中会产生少量边角料、</w:t>
            </w:r>
            <w:r>
              <w:rPr>
                <w:rFonts w:hint="eastAsia" w:cs="Times New Roman"/>
                <w:color w:val="auto"/>
                <w:sz w:val="24"/>
                <w:szCs w:val="32"/>
                <w:u w:val="none" w:color="auto"/>
                <w:lang w:val="en-US" w:eastAsia="zh-CN"/>
              </w:rPr>
              <w:t>切割水槽沉渣</w:t>
            </w:r>
            <w:r>
              <w:rPr>
                <w:rFonts w:hint="default" w:ascii="Times New Roman" w:hAnsi="Times New Roman" w:cs="Times New Roman"/>
                <w:color w:val="auto"/>
                <w:sz w:val="24"/>
                <w:u w:val="none" w:color="auto"/>
              </w:rPr>
              <w:t>收集后均外售</w:t>
            </w:r>
            <w:r>
              <w:rPr>
                <w:rFonts w:hint="eastAsia" w:cs="Times New Roman"/>
                <w:color w:val="auto"/>
                <w:sz w:val="24"/>
                <w:u w:val="none" w:color="auto"/>
                <w:lang w:eastAsia="zh-CN"/>
              </w:rPr>
              <w:t>物资回收公司回收利用</w:t>
            </w:r>
            <w:r>
              <w:rPr>
                <w:rFonts w:hint="default" w:ascii="Times New Roman" w:hAnsi="Times New Roman" w:cs="Times New Roman"/>
                <w:color w:val="auto"/>
                <w:sz w:val="24"/>
                <w:u w:val="none" w:color="auto"/>
              </w:rPr>
              <w:t>。</w:t>
            </w:r>
            <w:r>
              <w:rPr>
                <w:rFonts w:hint="default" w:ascii="Times New Roman" w:hAnsi="Times New Roman" w:cs="Times New Roman"/>
                <w:color w:val="auto"/>
                <w:sz w:val="24"/>
                <w:szCs w:val="24"/>
                <w:u w:val="none" w:color="auto"/>
              </w:rPr>
              <w:t>生活垃圾集中收集后交环卫部门统一清运处理</w:t>
            </w:r>
            <w:r>
              <w:rPr>
                <w:rFonts w:hint="eastAsia" w:cs="Times New Roman"/>
                <w:color w:val="auto"/>
                <w:sz w:val="24"/>
                <w:highlight w:val="none"/>
                <w:u w:val="none" w:color="auto"/>
                <w:lang w:eastAsia="zh-CN"/>
              </w:rPr>
              <w:t>。</w:t>
            </w:r>
            <w:r>
              <w:rPr>
                <w:rFonts w:hint="eastAsia" w:hAnsi="宋体" w:eastAsia="宋体" w:cs="Times New Roman"/>
                <w:color w:val="auto"/>
                <w:kern w:val="2"/>
                <w:sz w:val="24"/>
                <w:szCs w:val="22"/>
                <w:u w:val="none" w:color="auto"/>
                <w:lang w:val="en-US" w:eastAsia="zh-CN" w:bidi="ar-SA"/>
              </w:rPr>
              <w:t>项目生产过程中经移动式烟尘净化器收集的粉尘</w:t>
            </w:r>
            <w:r>
              <w:rPr>
                <w:rFonts w:hint="eastAsia" w:hAnsi="宋体" w:cs="Times New Roman"/>
                <w:color w:val="auto"/>
                <w:kern w:val="2"/>
                <w:sz w:val="24"/>
                <w:szCs w:val="22"/>
                <w:u w:val="none" w:color="auto"/>
                <w:lang w:val="en-US" w:eastAsia="zh-CN" w:bidi="ar-SA"/>
              </w:rPr>
              <w:t>和焊接的焊渣，</w:t>
            </w:r>
            <w:r>
              <w:rPr>
                <w:rFonts w:hint="eastAsia" w:ascii="Times New Roman" w:hAnsi="宋体" w:eastAsia="宋体" w:cs="Times New Roman"/>
                <w:color w:val="auto"/>
                <w:kern w:val="2"/>
                <w:sz w:val="24"/>
                <w:szCs w:val="22"/>
                <w:u w:val="none" w:color="auto"/>
                <w:lang w:val="en-US" w:eastAsia="zh-CN" w:bidi="ar-SA"/>
              </w:rPr>
              <w:t>收集后</w:t>
            </w:r>
            <w:r>
              <w:rPr>
                <w:rFonts w:hint="eastAsia" w:hAnsi="宋体" w:cs="Times New Roman"/>
                <w:color w:val="auto"/>
                <w:kern w:val="2"/>
                <w:sz w:val="24"/>
                <w:szCs w:val="22"/>
                <w:u w:val="none" w:color="auto"/>
                <w:lang w:val="en-US" w:eastAsia="zh-CN" w:bidi="ar-SA"/>
              </w:rPr>
              <w:t>交由环卫部门进行处理。废矿物油属于危险废物，收集于危险废物储存间内，再交由有资质单位处理或是生产厂家回收处理</w:t>
            </w:r>
            <w:r>
              <w:rPr>
                <w:rFonts w:hint="eastAsia" w:ascii="宋体" w:hAnsi="宋体"/>
                <w:color w:val="auto"/>
                <w:sz w:val="24"/>
                <w:szCs w:val="32"/>
                <w:u w:val="none" w:color="auto"/>
              </w:rPr>
              <w:t>。</w:t>
            </w:r>
          </w:p>
          <w:p>
            <w:pPr>
              <w:snapToGrid w:val="0"/>
              <w:spacing w:line="360" w:lineRule="auto"/>
              <w:ind w:firstLine="462" w:firstLineChars="200"/>
              <w:jc w:val="left"/>
              <w:rPr>
                <w:rFonts w:hAnsi="宋体"/>
                <w:color w:val="auto"/>
                <w:sz w:val="24"/>
                <w:szCs w:val="24"/>
                <w:u w:val="none" w:color="auto"/>
              </w:rPr>
            </w:pPr>
            <w:r>
              <w:rPr>
                <w:rFonts w:hint="eastAsia" w:hAnsi="宋体"/>
                <w:color w:val="auto"/>
                <w:sz w:val="24"/>
                <w:szCs w:val="24"/>
                <w:u w:val="none" w:color="auto"/>
              </w:rPr>
              <w:t>本项目营运期产生的各类固体废物均得到了很好的处理和处置，对外环境影响较小。</w:t>
            </w:r>
          </w:p>
          <w:p>
            <w:pPr>
              <w:snapToGrid w:val="0"/>
              <w:spacing w:line="360" w:lineRule="auto"/>
              <w:ind w:firstLine="453" w:firstLineChars="196"/>
              <w:rPr>
                <w:b/>
                <w:bCs/>
                <w:color w:val="auto"/>
                <w:sz w:val="24"/>
                <w:u w:val="none" w:color="auto"/>
              </w:rPr>
            </w:pPr>
            <w:r>
              <w:rPr>
                <w:rFonts w:hint="eastAsia"/>
                <w:b/>
                <w:bCs/>
                <w:color w:val="auto"/>
                <w:sz w:val="24"/>
                <w:u w:val="none" w:color="auto"/>
              </w:rPr>
              <w:t>4、项目可行性分析</w:t>
            </w:r>
          </w:p>
          <w:p>
            <w:pPr>
              <w:snapToGrid w:val="0"/>
              <w:spacing w:line="360" w:lineRule="auto"/>
              <w:ind w:firstLine="453" w:firstLineChars="196"/>
              <w:rPr>
                <w:rFonts w:hAnsi="宋体"/>
                <w:color w:val="auto"/>
                <w:sz w:val="24"/>
                <w:u w:val="none" w:color="auto"/>
              </w:rPr>
            </w:pPr>
            <w:r>
              <w:rPr>
                <w:rFonts w:hint="default" w:ascii="Times New Roman" w:hAnsi="Times New Roman" w:cs="Times New Roman"/>
                <w:color w:val="auto"/>
                <w:sz w:val="24"/>
                <w:szCs w:val="24"/>
                <w:u w:val="none" w:color="auto"/>
              </w:rPr>
              <w:t>本项目为</w:t>
            </w:r>
            <w:r>
              <w:rPr>
                <w:rFonts w:hint="eastAsia" w:cs="Times New Roman"/>
                <w:color w:val="auto"/>
                <w:sz w:val="24"/>
                <w:szCs w:val="24"/>
                <w:u w:val="none" w:color="auto"/>
                <w:lang w:val="en-US" w:eastAsia="zh-CN"/>
              </w:rPr>
              <w:t>金属设备</w:t>
            </w:r>
            <w:r>
              <w:rPr>
                <w:rFonts w:hint="eastAsia" w:cs="Times New Roman"/>
                <w:color w:val="auto"/>
                <w:sz w:val="24"/>
                <w:szCs w:val="24"/>
                <w:u w:val="none" w:color="auto"/>
                <w:lang w:eastAsia="zh-CN"/>
              </w:rPr>
              <w:t>生产</w:t>
            </w:r>
            <w:r>
              <w:rPr>
                <w:rFonts w:hint="default" w:ascii="Times New Roman" w:hAnsi="Times New Roman" w:cs="Times New Roman"/>
                <w:color w:val="auto"/>
                <w:sz w:val="24"/>
                <w:szCs w:val="24"/>
                <w:u w:val="none" w:color="auto"/>
              </w:rPr>
              <w:t>，根据中华人民共和</w:t>
            </w:r>
            <w:r>
              <w:rPr>
                <w:rFonts w:hint="default" w:ascii="Times New Roman" w:hAnsi="Times New Roman" w:cs="Times New Roman"/>
                <w:color w:val="auto"/>
                <w:sz w:val="24"/>
                <w:szCs w:val="24"/>
                <w:u w:val="none" w:color="auto"/>
                <w:lang w:eastAsia="zh-CN"/>
              </w:rPr>
              <w:t>国发展和改革委员会</w:t>
            </w:r>
            <w:r>
              <w:rPr>
                <w:rFonts w:hint="eastAsia" w:cs="Times New Roman"/>
                <w:color w:val="auto"/>
                <w:sz w:val="24"/>
                <w:szCs w:val="24"/>
                <w:u w:val="none" w:color="auto"/>
                <w:lang w:eastAsia="zh-CN"/>
              </w:rPr>
              <w:t>《</w:t>
            </w:r>
            <w:r>
              <w:rPr>
                <w:rFonts w:hint="eastAsia" w:ascii="Times New Roman" w:hAnsi="Times New Roman" w:cs="Times New Roman"/>
                <w:color w:val="auto"/>
                <w:sz w:val="24"/>
                <w:szCs w:val="24"/>
                <w:u w:val="none" w:color="auto"/>
                <w:lang w:val="en-US" w:eastAsia="zh-CN"/>
              </w:rPr>
              <w:t>产业结构调整指导目录</w:t>
            </w:r>
            <w:r>
              <w:rPr>
                <w:rFonts w:hint="eastAsia" w:cs="Times New Roman"/>
                <w:color w:val="auto"/>
                <w:sz w:val="24"/>
                <w:szCs w:val="24"/>
                <w:u w:val="none" w:color="auto"/>
                <w:lang w:val="en-US" w:eastAsia="zh-CN"/>
              </w:rPr>
              <w:t>》</w:t>
            </w:r>
            <w:r>
              <w:rPr>
                <w:rFonts w:hint="eastAsia" w:ascii="Times New Roman" w:hAnsi="Times New Roman" w:cs="Times New Roman"/>
                <w:color w:val="auto"/>
                <w:sz w:val="24"/>
                <w:szCs w:val="24"/>
                <w:u w:val="none" w:color="auto"/>
                <w:lang w:val="en-US" w:eastAsia="zh-CN"/>
              </w:rPr>
              <w:t>（2019年本）</w:t>
            </w:r>
            <w:r>
              <w:rPr>
                <w:rFonts w:hint="default" w:ascii="Times New Roman" w:hAnsi="Times New Roman" w:cs="Times New Roman"/>
                <w:color w:val="auto"/>
                <w:sz w:val="24"/>
                <w:szCs w:val="24"/>
                <w:u w:val="none" w:color="auto"/>
                <w:lang w:eastAsia="zh-CN"/>
              </w:rPr>
              <w:t>，该类项目不属于限制类和淘汰类项目</w:t>
            </w:r>
            <w:r>
              <w:rPr>
                <w:rFonts w:hint="default" w:ascii="Times New Roman" w:hAnsi="Times New Roman" w:cs="Times New Roman"/>
                <w:color w:val="auto"/>
                <w:sz w:val="24"/>
                <w:szCs w:val="24"/>
                <w:u w:val="none" w:color="auto"/>
              </w:rPr>
              <w:t>，符合国家产业政策要求</w:t>
            </w:r>
            <w:r>
              <w:rPr>
                <w:rFonts w:hint="eastAsia" w:cs="Times New Roman"/>
                <w:color w:val="auto"/>
                <w:sz w:val="24"/>
                <w:szCs w:val="24"/>
                <w:u w:val="none" w:color="auto"/>
                <w:lang w:eastAsia="zh-CN"/>
              </w:rPr>
              <w:t>；</w:t>
            </w:r>
            <w:r>
              <w:rPr>
                <w:rFonts w:hint="default" w:ascii="Times New Roman" w:hAnsi="Times New Roman" w:cs="Times New Roman"/>
                <w:color w:val="auto"/>
                <w:spacing w:val="-6"/>
                <w:sz w:val="24"/>
                <w:u w:val="none" w:color="auto"/>
              </w:rPr>
              <w:t>项目设备</w:t>
            </w:r>
            <w:r>
              <w:rPr>
                <w:rFonts w:hint="default" w:ascii="Times New Roman" w:hAnsi="Times New Roman" w:eastAsia="宋体" w:cs="Times New Roman"/>
                <w:bCs/>
                <w:color w:val="auto"/>
                <w:sz w:val="24"/>
                <w:szCs w:val="24"/>
                <w:u w:val="none" w:color="auto"/>
              </w:rPr>
              <w:t>无国家发改委《产业结构调整指导目录》（2019 年本）</w:t>
            </w:r>
            <w:r>
              <w:rPr>
                <w:rFonts w:hint="default" w:ascii="Times New Roman" w:hAnsi="Times New Roman" w:eastAsia="宋体" w:cs="Times New Roman"/>
                <w:bCs/>
                <w:color w:val="auto"/>
                <w:sz w:val="24"/>
                <w:szCs w:val="24"/>
                <w:u w:val="none" w:color="auto"/>
                <w:lang w:eastAsia="zh-CN"/>
              </w:rPr>
              <w:t>、</w:t>
            </w:r>
            <w:r>
              <w:rPr>
                <w:rFonts w:hint="default" w:ascii="Times New Roman" w:hAnsi="Times New Roman" w:eastAsia="宋体" w:cs="Times New Roman"/>
                <w:bCs/>
                <w:color w:val="auto"/>
                <w:sz w:val="24"/>
                <w:szCs w:val="24"/>
                <w:u w:val="none" w:color="auto"/>
              </w:rPr>
              <w:t>《工业和信息化部高耗能落后机电设备（产品）淘汰目录》、《部分工业行业淘汰落后生产工艺装备和产品指导目录》中淘汰及明令禁止使用的设备</w:t>
            </w:r>
            <w:r>
              <w:rPr>
                <w:rFonts w:hint="default" w:ascii="Times New Roman" w:hAnsi="Times New Roman" w:cs="Times New Roman"/>
                <w:color w:val="auto"/>
                <w:sz w:val="24"/>
                <w:szCs w:val="24"/>
                <w:u w:val="none" w:color="auto"/>
              </w:rPr>
              <w:t>，符合国家产业政策要求</w:t>
            </w:r>
            <w:r>
              <w:rPr>
                <w:rFonts w:hint="eastAsia" w:hAnsi="宋体"/>
                <w:color w:val="auto"/>
                <w:sz w:val="24"/>
                <w:u w:val="none" w:color="auto"/>
              </w:rPr>
              <w:t>。</w:t>
            </w:r>
          </w:p>
          <w:p>
            <w:pPr>
              <w:snapToGrid w:val="0"/>
              <w:spacing w:line="360" w:lineRule="auto"/>
              <w:ind w:firstLine="453" w:firstLineChars="196"/>
              <w:rPr>
                <w:rFonts w:hAnsi="宋体"/>
                <w:color w:val="auto"/>
                <w:sz w:val="24"/>
                <w:u w:val="none" w:color="auto"/>
              </w:rPr>
            </w:pPr>
            <w:r>
              <w:rPr>
                <w:rFonts w:hint="eastAsia" w:hAnsi="宋体"/>
                <w:color w:val="auto"/>
                <w:sz w:val="24"/>
                <w:u w:val="none" w:color="auto"/>
              </w:rPr>
              <w:t>本项目</w:t>
            </w:r>
            <w:r>
              <w:rPr>
                <w:rFonts w:hint="eastAsia" w:hAnsi="宋体"/>
                <w:color w:val="auto"/>
                <w:sz w:val="24"/>
                <w:szCs w:val="24"/>
                <w:u w:val="none" w:color="auto"/>
              </w:rPr>
              <w:t>选址所在地基础设施完善，地理位置优越、交通方便、各类污染物经处理后能实现达标排放，且无与本项目有关的制约因素；平面布置比较合理，布局紧凑、管理方便。因此本项目的选址是可行的。</w:t>
            </w:r>
          </w:p>
          <w:p>
            <w:pPr>
              <w:snapToGrid w:val="0"/>
              <w:spacing w:line="360" w:lineRule="auto"/>
              <w:ind w:firstLine="462" w:firstLineChars="200"/>
              <w:rPr>
                <w:rFonts w:hint="eastAsia" w:ascii="Times New Roman" w:hAnsi="Times New Roman" w:eastAsia="宋体" w:cs="Times New Roman"/>
                <w:b/>
                <w:bCs/>
                <w:color w:val="auto"/>
                <w:sz w:val="24"/>
                <w:szCs w:val="24"/>
                <w:u w:val="none" w:color="auto"/>
                <w:lang w:eastAsia="zh-CN"/>
              </w:rPr>
            </w:pPr>
            <w:r>
              <w:rPr>
                <w:rFonts w:hint="eastAsia" w:cs="Times New Roman"/>
                <w:b/>
                <w:bCs/>
                <w:color w:val="auto"/>
                <w:sz w:val="24"/>
                <w:szCs w:val="24"/>
                <w:u w:val="none" w:color="auto"/>
                <w:lang w:val="en-US" w:eastAsia="zh-CN"/>
              </w:rPr>
              <w:t>5、</w:t>
            </w:r>
            <w:r>
              <w:rPr>
                <w:rFonts w:hint="eastAsia" w:cs="Times New Roman"/>
                <w:b/>
                <w:bCs/>
                <w:color w:val="auto"/>
                <w:sz w:val="24"/>
                <w:szCs w:val="24"/>
                <w:u w:val="none" w:color="auto"/>
                <w:lang w:eastAsia="zh-CN"/>
              </w:rPr>
              <w:t>与湘阴县工业园规划相符性</w:t>
            </w:r>
          </w:p>
          <w:p>
            <w:pPr>
              <w:adjustRightInd w:val="0"/>
              <w:snapToGrid w:val="0"/>
              <w:spacing w:line="360" w:lineRule="auto"/>
              <w:ind w:right="172" w:rightChars="86" w:firstLine="480"/>
              <w:rPr>
                <w:color w:val="auto"/>
                <w:sz w:val="24"/>
                <w:u w:val="none" w:color="auto"/>
              </w:rPr>
            </w:pPr>
            <w:r>
              <w:rPr>
                <w:color w:val="auto"/>
                <w:sz w:val="24"/>
                <w:u w:val="none" w:color="auto"/>
              </w:rPr>
              <w:t>根据湘阴县工业园的产业定位：三主（发展食品加工业、电子信</w:t>
            </w:r>
            <w:r>
              <w:rPr>
                <w:b w:val="0"/>
                <w:bCs w:val="0"/>
                <w:color w:val="auto"/>
                <w:sz w:val="24"/>
                <w:u w:val="none" w:color="auto"/>
              </w:rPr>
              <w:t>息、机械制造</w:t>
            </w:r>
            <w:r>
              <w:rPr>
                <w:color w:val="auto"/>
                <w:sz w:val="24"/>
                <w:u w:val="none" w:color="auto"/>
              </w:rPr>
              <w:t>）</w:t>
            </w:r>
            <w:r>
              <w:rPr>
                <w:rFonts w:hint="eastAsia"/>
                <w:color w:val="auto"/>
                <w:sz w:val="24"/>
                <w:u w:val="none" w:color="auto"/>
                <w:lang w:eastAsia="zh-CN"/>
              </w:rPr>
              <w:t>、</w:t>
            </w:r>
            <w:r>
              <w:rPr>
                <w:color w:val="auto"/>
                <w:sz w:val="24"/>
                <w:u w:val="none" w:color="auto"/>
              </w:rPr>
              <w:t>三辅（建材装饰、轻纺服装和传统基础产业）形成工业园的六大产业板块，本项目为</w:t>
            </w:r>
            <w:r>
              <w:rPr>
                <w:rFonts w:hint="eastAsia"/>
                <w:color w:val="auto"/>
                <w:sz w:val="24"/>
                <w:u w:val="none" w:color="auto"/>
                <w:lang w:val="en-US" w:eastAsia="zh-CN"/>
              </w:rPr>
              <w:t>金属制品</w:t>
            </w:r>
            <w:r>
              <w:rPr>
                <w:rFonts w:hint="eastAsia"/>
                <w:color w:val="auto"/>
                <w:sz w:val="24"/>
                <w:u w:val="none" w:color="auto"/>
              </w:rPr>
              <w:t>生产</w:t>
            </w:r>
            <w:r>
              <w:rPr>
                <w:color w:val="auto"/>
                <w:sz w:val="24"/>
                <w:u w:val="none" w:color="auto"/>
              </w:rPr>
              <w:t>项目，因此本项目的建设符合湘阴县工业园的产业定位。</w:t>
            </w:r>
          </w:p>
          <w:p>
            <w:pPr>
              <w:snapToGrid w:val="0"/>
              <w:spacing w:line="360" w:lineRule="auto"/>
              <w:ind w:firstLine="453" w:firstLineChars="196"/>
              <w:rPr>
                <w:rFonts w:hint="eastAsia" w:eastAsia="宋体"/>
                <w:b/>
                <w:bCs/>
                <w:color w:val="auto"/>
                <w:sz w:val="24"/>
                <w:u w:val="none" w:color="auto"/>
                <w:lang w:eastAsia="zh-CN"/>
              </w:rPr>
            </w:pPr>
            <w:r>
              <w:rPr>
                <w:color w:val="auto"/>
                <w:sz w:val="24"/>
                <w:u w:val="none" w:color="auto"/>
              </w:rPr>
              <w:t>与湘阴县工业园准入条件的相符性</w:t>
            </w:r>
            <w:r>
              <w:rPr>
                <w:rFonts w:hint="eastAsia"/>
                <w:color w:val="auto"/>
                <w:sz w:val="24"/>
                <w:u w:val="none" w:color="auto"/>
              </w:rPr>
              <w:t>：根据湖南省环境保护厅文件湘环评【2013】305号 关于湖南湘阴工业园区环境影响报告书的批复中（二）“严格执行园区入园企业准入制度，严禁限制三类工业入驻，禁止大型喷涂、涉及酸雾排放等气型污染严重企业入驻；禁止涉重金属企业入驻”，本项目为</w:t>
            </w:r>
            <w:r>
              <w:rPr>
                <w:rFonts w:hint="eastAsia"/>
                <w:color w:val="auto"/>
                <w:sz w:val="24"/>
                <w:u w:val="none" w:color="auto"/>
                <w:lang w:val="en-US" w:eastAsia="zh-CN"/>
              </w:rPr>
              <w:t>金属制品</w:t>
            </w:r>
            <w:r>
              <w:rPr>
                <w:rFonts w:hint="eastAsia"/>
                <w:color w:val="auto"/>
                <w:sz w:val="24"/>
                <w:u w:val="none" w:color="auto"/>
              </w:rPr>
              <w:t>生产</w:t>
            </w:r>
            <w:r>
              <w:rPr>
                <w:color w:val="auto"/>
                <w:sz w:val="24"/>
                <w:u w:val="none" w:color="auto"/>
              </w:rPr>
              <w:t>项目</w:t>
            </w:r>
            <w:r>
              <w:rPr>
                <w:rFonts w:hint="eastAsia"/>
                <w:color w:val="auto"/>
                <w:sz w:val="24"/>
                <w:u w:val="none" w:color="auto"/>
              </w:rPr>
              <w:t>，不属于三类工业且不涉及大型喷涂、涉酸雾严重</w:t>
            </w:r>
            <w:r>
              <w:rPr>
                <w:rFonts w:hint="eastAsia"/>
                <w:color w:val="auto"/>
                <w:sz w:val="24"/>
                <w:u w:val="none" w:color="auto"/>
                <w:lang w:eastAsia="zh-CN"/>
              </w:rPr>
              <w:t>和</w:t>
            </w:r>
            <w:r>
              <w:rPr>
                <w:rFonts w:hint="eastAsia"/>
                <w:color w:val="auto"/>
                <w:sz w:val="24"/>
                <w:u w:val="none" w:color="auto"/>
              </w:rPr>
              <w:t>涉重金属的企业，因此本项目与园区准入条件不违背</w:t>
            </w:r>
            <w:r>
              <w:rPr>
                <w:rFonts w:hint="eastAsia"/>
                <w:color w:val="auto"/>
                <w:sz w:val="24"/>
                <w:u w:val="none" w:color="auto"/>
                <w:lang w:eastAsia="zh-CN"/>
              </w:rPr>
              <w:t>。</w:t>
            </w:r>
          </w:p>
          <w:p>
            <w:pPr>
              <w:snapToGrid w:val="0"/>
              <w:spacing w:line="360" w:lineRule="auto"/>
              <w:ind w:firstLine="453" w:firstLineChars="196"/>
              <w:rPr>
                <w:rFonts w:hint="eastAsia"/>
                <w:b/>
                <w:bCs/>
                <w:color w:val="auto"/>
                <w:sz w:val="24"/>
                <w:u w:val="none" w:color="auto"/>
                <w:lang w:val="en-US" w:eastAsia="zh-CN"/>
              </w:rPr>
            </w:pPr>
            <w:r>
              <w:rPr>
                <w:rFonts w:hint="eastAsia"/>
                <w:color w:val="auto"/>
                <w:sz w:val="24"/>
                <w:u w:val="none" w:color="auto"/>
                <w:lang w:val="en-US" w:eastAsia="zh-CN"/>
              </w:rPr>
              <w:t>本项目已于2020年5月6日取得了入园联审意见，并签订了入园协议，故本项目建设符合园区规划。</w:t>
            </w:r>
          </w:p>
          <w:p>
            <w:pPr>
              <w:snapToGrid w:val="0"/>
              <w:spacing w:line="360" w:lineRule="auto"/>
              <w:ind w:firstLine="453" w:firstLineChars="196"/>
              <w:rPr>
                <w:b/>
                <w:bCs/>
                <w:color w:val="auto"/>
                <w:sz w:val="24"/>
                <w:u w:val="none" w:color="auto"/>
              </w:rPr>
            </w:pPr>
            <w:r>
              <w:rPr>
                <w:rFonts w:hint="eastAsia"/>
                <w:b/>
                <w:bCs/>
                <w:color w:val="auto"/>
                <w:sz w:val="24"/>
                <w:u w:val="none" w:color="auto"/>
                <w:lang w:val="en-US" w:eastAsia="zh-CN"/>
              </w:rPr>
              <w:t>6</w:t>
            </w:r>
            <w:r>
              <w:rPr>
                <w:rFonts w:hint="eastAsia"/>
                <w:b/>
                <w:bCs/>
                <w:color w:val="auto"/>
                <w:sz w:val="24"/>
                <w:u w:val="none" w:color="auto"/>
              </w:rPr>
              <w:t>、项目建设环境制约因素</w:t>
            </w:r>
          </w:p>
          <w:p>
            <w:pPr>
              <w:snapToGrid w:val="0"/>
              <w:spacing w:line="360" w:lineRule="auto"/>
              <w:ind w:firstLine="453" w:firstLineChars="196"/>
              <w:rPr>
                <w:rFonts w:hAnsi="宋体"/>
                <w:color w:val="auto"/>
                <w:sz w:val="24"/>
                <w:u w:val="none" w:color="auto"/>
              </w:rPr>
            </w:pPr>
            <w:r>
              <w:rPr>
                <w:rFonts w:hint="eastAsia" w:hAnsi="宋体"/>
                <w:color w:val="auto"/>
                <w:sz w:val="24"/>
                <w:u w:val="none" w:color="auto"/>
              </w:rPr>
              <w:t>本项目建设没有</w:t>
            </w:r>
            <w:bookmarkStart w:id="14" w:name="OLE_LINK19"/>
            <w:r>
              <w:rPr>
                <w:rFonts w:hint="eastAsia" w:hAnsi="宋体"/>
                <w:color w:val="auto"/>
                <w:sz w:val="24"/>
                <w:u w:val="none" w:color="auto"/>
              </w:rPr>
              <w:t>明显的环境制约因素</w:t>
            </w:r>
            <w:bookmarkEnd w:id="14"/>
            <w:r>
              <w:rPr>
                <w:rFonts w:hint="eastAsia" w:hAnsi="宋体"/>
                <w:color w:val="auto"/>
                <w:sz w:val="24"/>
                <w:u w:val="none" w:color="auto"/>
              </w:rPr>
              <w:t>。</w:t>
            </w:r>
          </w:p>
          <w:p>
            <w:pPr>
              <w:snapToGrid w:val="0"/>
              <w:spacing w:line="480" w:lineRule="auto"/>
              <w:ind w:firstLine="462" w:firstLineChars="200"/>
              <w:rPr>
                <w:b/>
                <w:bCs w:val="0"/>
                <w:color w:val="auto"/>
                <w:sz w:val="24"/>
                <w:szCs w:val="24"/>
                <w:u w:val="none" w:color="auto"/>
              </w:rPr>
            </w:pPr>
            <w:r>
              <w:rPr>
                <w:rFonts w:hint="eastAsia"/>
                <w:b/>
                <w:bCs w:val="0"/>
                <w:color w:val="auto"/>
                <w:sz w:val="24"/>
                <w:szCs w:val="24"/>
                <w:u w:val="none" w:color="auto"/>
              </w:rPr>
              <w:t>总</w:t>
            </w:r>
            <w:r>
              <w:rPr>
                <w:rFonts w:hint="eastAsia"/>
                <w:b/>
                <w:bCs w:val="0"/>
                <w:color w:val="auto"/>
                <w:sz w:val="24"/>
                <w:szCs w:val="24"/>
                <w:u w:val="none" w:color="auto"/>
                <w:lang w:eastAsia="zh-CN"/>
              </w:rPr>
              <w:t>体</w:t>
            </w:r>
            <w:r>
              <w:rPr>
                <w:b/>
                <w:bCs w:val="0"/>
                <w:color w:val="auto"/>
                <w:sz w:val="24"/>
                <w:szCs w:val="24"/>
                <w:u w:val="none" w:color="auto"/>
              </w:rPr>
              <w:t>结论</w:t>
            </w:r>
          </w:p>
          <w:p>
            <w:pPr>
              <w:snapToGrid w:val="0"/>
              <w:spacing w:line="480" w:lineRule="auto"/>
              <w:ind w:firstLine="453" w:firstLineChars="196"/>
              <w:rPr>
                <w:rFonts w:hint="eastAsia" w:hAnsi="宋体"/>
                <w:b/>
                <w:bCs w:val="0"/>
                <w:color w:val="auto"/>
                <w:sz w:val="24"/>
                <w:szCs w:val="24"/>
                <w:u w:val="none" w:color="auto"/>
              </w:rPr>
            </w:pPr>
            <w:r>
              <w:rPr>
                <w:rFonts w:hint="eastAsia" w:hAnsi="宋体"/>
                <w:b/>
                <w:bCs w:val="0"/>
                <w:color w:val="auto"/>
                <w:sz w:val="24"/>
                <w:u w:val="none" w:color="auto"/>
              </w:rPr>
              <w:t>综上所述，</w:t>
            </w:r>
            <w:r>
              <w:rPr>
                <w:rFonts w:hint="eastAsia"/>
                <w:b/>
                <w:bCs w:val="0"/>
                <w:color w:val="auto"/>
                <w:sz w:val="24"/>
                <w:szCs w:val="24"/>
                <w:u w:val="none" w:color="auto"/>
                <w:lang w:eastAsia="zh-CN"/>
              </w:rPr>
              <w:t>湖南抱洋环境科技有限公司年产砂石分离机60台、振动筛30台、洗车房30套建设项目</w:t>
            </w:r>
            <w:r>
              <w:rPr>
                <w:rFonts w:hint="eastAsia" w:hAnsi="宋体"/>
                <w:b/>
                <w:bCs w:val="0"/>
                <w:color w:val="auto"/>
                <w:sz w:val="24"/>
                <w:u w:val="none" w:color="auto"/>
              </w:rPr>
              <w:t>建设符合国家产业政策，平面布局合理，选址可行。在认真落实本环评报告提出的各项环保措施的前提下，废气、废水、噪声可实现达标排放，固废可得到有效处置，项目建设及营运</w:t>
            </w:r>
            <w:r>
              <w:rPr>
                <w:rFonts w:hint="eastAsia" w:hAnsi="宋体"/>
                <w:b/>
                <w:bCs w:val="0"/>
                <w:color w:val="auto"/>
                <w:sz w:val="24"/>
                <w:szCs w:val="24"/>
                <w:u w:val="none" w:color="auto"/>
              </w:rPr>
              <w:t>对环境保护目标及周围环境影响较小。从环境保护角度分析，本项目的建设是可行的。</w:t>
            </w:r>
          </w:p>
          <w:p>
            <w:pPr>
              <w:snapToGrid w:val="0"/>
              <w:spacing w:line="360" w:lineRule="auto"/>
              <w:ind w:firstLine="453" w:firstLineChars="196"/>
              <w:rPr>
                <w:b/>
                <w:color w:val="auto"/>
                <w:sz w:val="24"/>
                <w:szCs w:val="24"/>
                <w:u w:val="none" w:color="auto"/>
              </w:rPr>
            </w:pPr>
            <w:r>
              <w:rPr>
                <w:b/>
                <w:color w:val="auto"/>
                <w:sz w:val="24"/>
                <w:szCs w:val="24"/>
                <w:u w:val="none" w:color="auto"/>
              </w:rPr>
              <w:t xml:space="preserve"> </w:t>
            </w:r>
            <w:r>
              <w:rPr>
                <w:rFonts w:hint="eastAsia"/>
                <w:b/>
                <w:color w:val="auto"/>
                <w:sz w:val="24"/>
                <w:szCs w:val="24"/>
                <w:u w:val="none" w:color="auto"/>
              </w:rPr>
              <w:t>建议与要求</w:t>
            </w:r>
          </w:p>
          <w:p>
            <w:pPr>
              <w:snapToGrid w:val="0"/>
              <w:spacing w:line="360" w:lineRule="auto"/>
              <w:ind w:firstLine="453" w:firstLineChars="196"/>
              <w:rPr>
                <w:rFonts w:hAnsi="宋体"/>
                <w:color w:val="auto"/>
                <w:sz w:val="24"/>
                <w:szCs w:val="24"/>
                <w:u w:val="none" w:color="auto"/>
              </w:rPr>
            </w:pPr>
            <w:r>
              <w:rPr>
                <w:rFonts w:hint="eastAsia" w:hAnsi="宋体"/>
                <w:color w:val="auto"/>
                <w:sz w:val="24"/>
                <w:szCs w:val="24"/>
                <w:u w:val="none" w:color="auto"/>
              </w:rPr>
              <w:t>（</w:t>
            </w:r>
            <w:r>
              <w:rPr>
                <w:rFonts w:hint="eastAsia" w:hAnsi="宋体"/>
                <w:color w:val="auto"/>
                <w:sz w:val="24"/>
                <w:szCs w:val="24"/>
                <w:u w:val="none" w:color="auto"/>
                <w:lang w:val="en-US" w:eastAsia="zh-CN"/>
              </w:rPr>
              <w:t>1</w:t>
            </w:r>
            <w:r>
              <w:rPr>
                <w:rFonts w:hint="eastAsia" w:hAnsi="宋体"/>
                <w:color w:val="auto"/>
                <w:sz w:val="24"/>
                <w:szCs w:val="24"/>
                <w:u w:val="none" w:color="auto"/>
              </w:rPr>
              <w:t>）建设单位应加强项目的环境管理、专人负责，把环保措施指标纳入日常管理规划中，及时消除污染隐患，避免对环境带来污染影响。</w:t>
            </w:r>
          </w:p>
          <w:p>
            <w:pPr>
              <w:snapToGrid w:val="0"/>
              <w:spacing w:line="360" w:lineRule="auto"/>
              <w:ind w:firstLine="453" w:firstLineChars="196"/>
              <w:rPr>
                <w:rFonts w:hAnsi="宋体"/>
                <w:color w:val="auto"/>
                <w:sz w:val="24"/>
                <w:szCs w:val="24"/>
                <w:u w:val="none" w:color="auto"/>
              </w:rPr>
            </w:pPr>
            <w:r>
              <w:rPr>
                <w:rFonts w:hint="eastAsia" w:hAnsi="宋体"/>
                <w:color w:val="auto"/>
                <w:sz w:val="24"/>
                <w:szCs w:val="24"/>
                <w:u w:val="none" w:color="auto"/>
              </w:rPr>
              <w:t>（</w:t>
            </w:r>
            <w:r>
              <w:rPr>
                <w:rFonts w:hint="eastAsia" w:hAnsi="宋体"/>
                <w:color w:val="auto"/>
                <w:sz w:val="24"/>
                <w:szCs w:val="24"/>
                <w:u w:val="none" w:color="auto"/>
                <w:lang w:val="en-US" w:eastAsia="zh-CN"/>
              </w:rPr>
              <w:t>2</w:t>
            </w:r>
            <w:r>
              <w:rPr>
                <w:rFonts w:hint="eastAsia" w:hAnsi="宋体"/>
                <w:color w:val="auto"/>
                <w:sz w:val="24"/>
                <w:szCs w:val="24"/>
                <w:u w:val="none" w:color="auto"/>
              </w:rPr>
              <w:t>）加强废气处理设施的管理，确保设施正常运行并达设计处理效率，保证废气达标排放。正常生产情况下，严禁废气处理装置停运和超标排污。</w:t>
            </w:r>
          </w:p>
          <w:p>
            <w:pPr>
              <w:snapToGrid w:val="0"/>
              <w:spacing w:line="360" w:lineRule="auto"/>
              <w:ind w:firstLine="462" w:firstLineChars="200"/>
              <w:rPr>
                <w:rFonts w:hAnsi="宋体"/>
                <w:b/>
                <w:color w:val="auto"/>
                <w:sz w:val="24"/>
                <w:szCs w:val="24"/>
                <w:u w:val="none" w:color="auto"/>
              </w:rPr>
            </w:pPr>
            <w:r>
              <w:rPr>
                <w:rFonts w:hint="eastAsia" w:hAnsi="宋体"/>
                <w:color w:val="auto"/>
                <w:sz w:val="24"/>
                <w:szCs w:val="24"/>
                <w:u w:val="none" w:color="auto"/>
              </w:rPr>
              <w:t>（</w:t>
            </w:r>
            <w:r>
              <w:rPr>
                <w:rFonts w:hint="eastAsia" w:hAnsi="宋体"/>
                <w:color w:val="auto"/>
                <w:sz w:val="24"/>
                <w:szCs w:val="24"/>
                <w:u w:val="none" w:color="auto"/>
                <w:lang w:val="en-US" w:eastAsia="zh-CN"/>
              </w:rPr>
              <w:t>3</w:t>
            </w:r>
            <w:r>
              <w:rPr>
                <w:rFonts w:hint="eastAsia" w:hAnsi="宋体"/>
                <w:color w:val="auto"/>
                <w:sz w:val="24"/>
                <w:szCs w:val="24"/>
                <w:u w:val="none" w:color="auto"/>
              </w:rPr>
              <w:t>）本项目基础资料由建设单位提供，并对其准确性负责。建设单位以后若增加本报告表所涉及之外的污染源或对其功能进行改变，则应按要求向有关环保部门进行申报，并按污染控制目标采取相应的污染治理措施。</w:t>
            </w:r>
          </w:p>
        </w:tc>
      </w:tr>
    </w:tbl>
    <w:p>
      <w:pPr>
        <w:rPr>
          <w:color w:val="auto"/>
          <w:u w:val="none" w:color="auto"/>
        </w:rPr>
      </w:pPr>
    </w:p>
    <w:p>
      <w:pPr>
        <w:pStyle w:val="6"/>
        <w:bidi w:val="0"/>
        <w:rPr>
          <w:rFonts w:hint="eastAsia"/>
          <w:color w:val="auto"/>
          <w:u w:val="none" w:color="auto"/>
          <w:lang w:eastAsia="zh-CN"/>
        </w:rPr>
      </w:pPr>
      <w:r>
        <w:rPr>
          <w:rFonts w:hint="eastAsia"/>
          <w:color w:val="auto"/>
          <w:u w:val="none" w:color="auto"/>
          <w:lang w:eastAsia="zh-CN"/>
        </w:rPr>
        <w:t>附表：</w:t>
      </w:r>
    </w:p>
    <w:p>
      <w:pPr>
        <w:spacing w:line="360" w:lineRule="auto"/>
        <w:jc w:val="center"/>
        <w:rPr>
          <w:rFonts w:hint="default" w:ascii="Times New Roman" w:hAnsi="Times New Roman" w:eastAsia="宋体" w:cs="Times New Roman"/>
          <w:b/>
          <w:bCs/>
          <w:color w:val="auto"/>
          <w:sz w:val="28"/>
          <w:szCs w:val="28"/>
          <w:u w:val="none" w:color="auto"/>
        </w:rPr>
      </w:pPr>
      <w:r>
        <w:rPr>
          <w:rFonts w:hint="default" w:ascii="Times New Roman" w:hAnsi="Times New Roman" w:eastAsia="宋体" w:cs="Times New Roman"/>
          <w:b/>
          <w:bCs/>
          <w:color w:val="auto"/>
          <w:sz w:val="28"/>
          <w:szCs w:val="28"/>
          <w:u w:val="none" w:color="auto"/>
          <w:lang w:val="en-US" w:eastAsia="zh-CN"/>
        </w:rPr>
        <w:t xml:space="preserve"> </w:t>
      </w:r>
      <w:r>
        <w:rPr>
          <w:rFonts w:hint="default" w:ascii="Times New Roman" w:hAnsi="Times New Roman" w:eastAsia="宋体" w:cs="Times New Roman"/>
          <w:b/>
          <w:bCs/>
          <w:color w:val="auto"/>
          <w:sz w:val="28"/>
          <w:szCs w:val="28"/>
          <w:u w:val="none" w:color="auto"/>
        </w:rPr>
        <w:t>建设项目大气环境影响评价自查表</w:t>
      </w:r>
    </w:p>
    <w:tbl>
      <w:tblPr>
        <w:tblStyle w:val="41"/>
        <w:tblW w:w="951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541"/>
        <w:gridCol w:w="1087"/>
        <w:gridCol w:w="110"/>
        <w:gridCol w:w="236"/>
        <w:gridCol w:w="107"/>
        <w:gridCol w:w="417"/>
        <w:gridCol w:w="528"/>
        <w:gridCol w:w="422"/>
        <w:gridCol w:w="205"/>
        <w:gridCol w:w="311"/>
        <w:gridCol w:w="487"/>
        <w:gridCol w:w="389"/>
        <w:gridCol w:w="673"/>
        <w:gridCol w:w="1"/>
        <w:gridCol w:w="178"/>
        <w:gridCol w:w="253"/>
        <w:gridCol w:w="229"/>
        <w:gridCol w:w="583"/>
        <w:gridCol w:w="86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437" w:type="dxa"/>
            <w:gridSpan w:val="2"/>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firstLine="0"/>
              <w:jc w:val="center"/>
              <w:textAlignment w:val="auto"/>
              <w:rPr>
                <w:rFonts w:hint="default" w:ascii="Times New Roman" w:hAnsi="Times New Roman" w:eastAsia="宋体" w:cs="Times New Roman"/>
                <w:b/>
                <w:color w:val="auto"/>
                <w:kern w:val="0"/>
                <w:sz w:val="22"/>
                <w:szCs w:val="22"/>
                <w:u w:val="none" w:color="auto"/>
              </w:rPr>
            </w:pPr>
            <w:r>
              <w:rPr>
                <w:rFonts w:hint="default" w:ascii="Times New Roman" w:hAnsi="Times New Roman" w:eastAsia="宋体" w:cs="Times New Roman"/>
                <w:b/>
                <w:color w:val="auto"/>
                <w:kern w:val="0"/>
                <w:sz w:val="22"/>
                <w:szCs w:val="22"/>
                <w:u w:val="none" w:color="auto"/>
              </w:rPr>
              <w:t>工作内容</w:t>
            </w:r>
          </w:p>
        </w:tc>
        <w:tc>
          <w:tcPr>
            <w:tcW w:w="7077" w:type="dxa"/>
            <w:gridSpan w:val="18"/>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firstLine="0"/>
              <w:jc w:val="center"/>
              <w:textAlignment w:val="auto"/>
              <w:rPr>
                <w:rFonts w:hint="default" w:ascii="Times New Roman" w:hAnsi="Times New Roman" w:eastAsia="宋体" w:cs="Times New Roman"/>
                <w:b/>
                <w:color w:val="auto"/>
                <w:kern w:val="0"/>
                <w:sz w:val="22"/>
                <w:szCs w:val="22"/>
                <w:u w:val="none" w:color="auto"/>
              </w:rPr>
            </w:pPr>
            <w:r>
              <w:rPr>
                <w:rFonts w:hint="default" w:ascii="Times New Roman" w:hAnsi="Times New Roman" w:eastAsia="宋体" w:cs="Times New Roman"/>
                <w:b/>
                <w:color w:val="auto"/>
                <w:kern w:val="0"/>
                <w:sz w:val="22"/>
                <w:szCs w:val="22"/>
                <w:u w:val="none" w:color="auto"/>
              </w:rPr>
              <w:t>自查项目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6" w:type="dxa"/>
            <w:vMerge w:val="restart"/>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kern w:val="0"/>
                <w:sz w:val="22"/>
                <w:szCs w:val="22"/>
                <w:u w:val="none" w:color="auto"/>
              </w:rPr>
            </w:pPr>
            <w:r>
              <w:rPr>
                <w:rFonts w:hint="default" w:ascii="Times New Roman" w:hAnsi="Times New Roman" w:eastAsia="宋体" w:cs="Times New Roman"/>
                <w:color w:val="auto"/>
                <w:kern w:val="0"/>
                <w:sz w:val="22"/>
                <w:szCs w:val="22"/>
                <w:u w:val="none" w:color="auto"/>
              </w:rPr>
              <w:t>评价等级与范围</w:t>
            </w:r>
          </w:p>
        </w:tc>
        <w:tc>
          <w:tcPr>
            <w:tcW w:w="1541" w:type="dxa"/>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kern w:val="0"/>
                <w:sz w:val="22"/>
                <w:szCs w:val="22"/>
                <w:u w:val="none" w:color="auto"/>
              </w:rPr>
            </w:pPr>
            <w:r>
              <w:rPr>
                <w:rFonts w:hint="default" w:ascii="Times New Roman" w:hAnsi="Times New Roman" w:eastAsia="宋体" w:cs="Times New Roman"/>
                <w:color w:val="auto"/>
                <w:kern w:val="0"/>
                <w:sz w:val="22"/>
                <w:szCs w:val="22"/>
                <w:u w:val="none" w:color="auto"/>
              </w:rPr>
              <w:t>评价等级</w:t>
            </w:r>
          </w:p>
        </w:tc>
        <w:tc>
          <w:tcPr>
            <w:tcW w:w="1957" w:type="dxa"/>
            <w:gridSpan w:val="5"/>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firstLine="0"/>
              <w:jc w:val="center"/>
              <w:textAlignment w:val="auto"/>
              <w:rPr>
                <w:rFonts w:hint="default" w:ascii="Times New Roman" w:hAnsi="Times New Roman" w:eastAsia="宋体" w:cs="Times New Roman"/>
                <w:color w:val="auto"/>
                <w:kern w:val="0"/>
                <w:sz w:val="22"/>
                <w:szCs w:val="22"/>
                <w:u w:val="none" w:color="auto"/>
              </w:rPr>
            </w:pPr>
            <w:r>
              <w:rPr>
                <w:rFonts w:hint="default" w:ascii="Times New Roman" w:hAnsi="Times New Roman" w:eastAsia="宋体" w:cs="Times New Roman"/>
                <w:color w:val="auto"/>
                <w:kern w:val="0"/>
                <w:sz w:val="22"/>
                <w:szCs w:val="22"/>
                <w:u w:val="none" w:color="auto"/>
              </w:rPr>
              <w:t>一级□</w:t>
            </w:r>
          </w:p>
        </w:tc>
        <w:tc>
          <w:tcPr>
            <w:tcW w:w="3016" w:type="dxa"/>
            <w:gridSpan w:val="8"/>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firstLine="0"/>
              <w:jc w:val="center"/>
              <w:textAlignment w:val="auto"/>
              <w:rPr>
                <w:rFonts w:hint="default" w:ascii="Times New Roman" w:hAnsi="Times New Roman" w:eastAsia="宋体" w:cs="Times New Roman"/>
                <w:color w:val="auto"/>
                <w:kern w:val="0"/>
                <w:sz w:val="22"/>
                <w:szCs w:val="22"/>
                <w:u w:val="none" w:color="auto"/>
              </w:rPr>
            </w:pPr>
            <w:r>
              <w:rPr>
                <w:rFonts w:hint="default" w:ascii="Times New Roman" w:hAnsi="Times New Roman" w:eastAsia="宋体" w:cs="Times New Roman"/>
                <w:color w:val="auto"/>
                <w:kern w:val="0"/>
                <w:sz w:val="22"/>
                <w:szCs w:val="22"/>
                <w:u w:val="none" w:color="auto"/>
              </w:rPr>
              <w:t>二级</w:t>
            </w:r>
            <w:r>
              <w:rPr>
                <w:rFonts w:hint="default" w:ascii="Times New Roman" w:hAnsi="Times New Roman" w:eastAsia="宋体" w:cs="Times New Roman"/>
                <w:color w:val="auto"/>
                <w:kern w:val="0"/>
                <w:sz w:val="22"/>
                <w:szCs w:val="22"/>
                <w:u w:val="none" w:color="auto"/>
              </w:rPr>
              <w:sym w:font="Wingdings 2" w:char="00A3"/>
            </w:r>
          </w:p>
        </w:tc>
        <w:tc>
          <w:tcPr>
            <w:tcW w:w="2104" w:type="dxa"/>
            <w:gridSpan w:val="5"/>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firstLine="0"/>
              <w:jc w:val="center"/>
              <w:textAlignment w:val="auto"/>
              <w:rPr>
                <w:rFonts w:hint="default" w:ascii="Times New Roman" w:hAnsi="Times New Roman" w:eastAsia="宋体" w:cs="Times New Roman"/>
                <w:color w:val="auto"/>
                <w:kern w:val="0"/>
                <w:sz w:val="22"/>
                <w:szCs w:val="22"/>
                <w:u w:val="none" w:color="auto"/>
              </w:rPr>
            </w:pPr>
            <w:r>
              <w:rPr>
                <w:rFonts w:hint="default" w:ascii="Times New Roman" w:hAnsi="Times New Roman" w:eastAsia="宋体" w:cs="Times New Roman"/>
                <w:color w:val="auto"/>
                <w:kern w:val="0"/>
                <w:sz w:val="22"/>
                <w:szCs w:val="22"/>
                <w:u w:val="none" w:color="auto"/>
              </w:rPr>
              <w:t>三级</w:t>
            </w:r>
            <w:r>
              <w:rPr>
                <w:rFonts w:hint="default" w:ascii="Times New Roman" w:hAnsi="Times New Roman" w:eastAsia="宋体" w:cs="Times New Roman"/>
                <w:color w:val="auto"/>
                <w:kern w:val="0"/>
                <w:sz w:val="22"/>
                <w:szCs w:val="22"/>
                <w:u w:val="none" w:color="auto"/>
              </w:rPr>
              <w:sym w:font="Wingdings 2" w:char="00A3"/>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6" w:type="dxa"/>
            <w:vMerge w:val="continue"/>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firstLine="0"/>
              <w:jc w:val="center"/>
              <w:textAlignment w:val="auto"/>
              <w:rPr>
                <w:rFonts w:hint="default" w:ascii="Times New Roman" w:hAnsi="Times New Roman" w:eastAsia="宋体" w:cs="Times New Roman"/>
                <w:color w:val="auto"/>
                <w:kern w:val="0"/>
                <w:sz w:val="22"/>
                <w:szCs w:val="22"/>
                <w:u w:val="none" w:color="auto"/>
              </w:rPr>
            </w:pPr>
          </w:p>
        </w:tc>
        <w:tc>
          <w:tcPr>
            <w:tcW w:w="1541" w:type="dxa"/>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kern w:val="0"/>
                <w:sz w:val="22"/>
                <w:szCs w:val="22"/>
                <w:u w:val="none" w:color="auto"/>
              </w:rPr>
            </w:pPr>
            <w:r>
              <w:rPr>
                <w:rFonts w:hint="default" w:ascii="Times New Roman" w:hAnsi="Times New Roman" w:eastAsia="宋体" w:cs="Times New Roman"/>
                <w:color w:val="auto"/>
                <w:kern w:val="0"/>
                <w:sz w:val="22"/>
                <w:szCs w:val="22"/>
                <w:u w:val="none" w:color="auto"/>
              </w:rPr>
              <w:t>评价范围</w:t>
            </w:r>
          </w:p>
        </w:tc>
        <w:tc>
          <w:tcPr>
            <w:tcW w:w="1957" w:type="dxa"/>
            <w:gridSpan w:val="5"/>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firstLine="0"/>
              <w:jc w:val="center"/>
              <w:textAlignment w:val="auto"/>
              <w:rPr>
                <w:rFonts w:hint="default" w:ascii="Times New Roman" w:hAnsi="Times New Roman" w:eastAsia="宋体" w:cs="Times New Roman"/>
                <w:color w:val="auto"/>
                <w:kern w:val="0"/>
                <w:sz w:val="22"/>
                <w:szCs w:val="22"/>
                <w:u w:val="none" w:color="auto"/>
              </w:rPr>
            </w:pPr>
            <w:r>
              <w:rPr>
                <w:rFonts w:hint="default" w:ascii="Times New Roman" w:hAnsi="Times New Roman" w:eastAsia="宋体" w:cs="Times New Roman"/>
                <w:color w:val="auto"/>
                <w:kern w:val="0"/>
                <w:sz w:val="22"/>
                <w:szCs w:val="22"/>
                <w:u w:val="none" w:color="auto"/>
              </w:rPr>
              <w:t>边长=50km</w:t>
            </w:r>
            <w:r>
              <w:rPr>
                <w:rFonts w:hint="default" w:ascii="Times New Roman" w:hAnsi="Times New Roman" w:eastAsia="宋体" w:cs="Times New Roman"/>
                <w:color w:val="auto"/>
                <w:kern w:val="0"/>
                <w:sz w:val="22"/>
                <w:szCs w:val="22"/>
                <w:u w:val="none" w:color="auto"/>
              </w:rPr>
              <w:sym w:font="Wingdings 2" w:char="00A3"/>
            </w:r>
          </w:p>
        </w:tc>
        <w:tc>
          <w:tcPr>
            <w:tcW w:w="3016" w:type="dxa"/>
            <w:gridSpan w:val="8"/>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firstLine="0"/>
              <w:jc w:val="center"/>
              <w:textAlignment w:val="auto"/>
              <w:rPr>
                <w:rFonts w:hint="default" w:ascii="Times New Roman" w:hAnsi="Times New Roman" w:eastAsia="宋体" w:cs="Times New Roman"/>
                <w:color w:val="auto"/>
                <w:kern w:val="0"/>
                <w:sz w:val="22"/>
                <w:szCs w:val="22"/>
                <w:u w:val="none" w:color="auto"/>
              </w:rPr>
            </w:pPr>
            <w:r>
              <w:rPr>
                <w:rFonts w:hint="default" w:ascii="Times New Roman" w:hAnsi="Times New Roman" w:eastAsia="宋体" w:cs="Times New Roman"/>
                <w:color w:val="auto"/>
                <w:kern w:val="0"/>
                <w:sz w:val="22"/>
                <w:szCs w:val="22"/>
                <w:u w:val="none" w:color="auto"/>
              </w:rPr>
              <w:t>边长5~50km□</w:t>
            </w:r>
          </w:p>
        </w:tc>
        <w:tc>
          <w:tcPr>
            <w:tcW w:w="2104" w:type="dxa"/>
            <w:gridSpan w:val="5"/>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firstLine="0"/>
              <w:jc w:val="center"/>
              <w:textAlignment w:val="auto"/>
              <w:rPr>
                <w:rFonts w:hint="default" w:ascii="Times New Roman" w:hAnsi="Times New Roman" w:eastAsia="宋体" w:cs="Times New Roman"/>
                <w:color w:val="auto"/>
                <w:kern w:val="0"/>
                <w:sz w:val="22"/>
                <w:szCs w:val="22"/>
                <w:u w:val="none" w:color="auto"/>
              </w:rPr>
            </w:pPr>
            <w:r>
              <w:rPr>
                <w:rFonts w:hint="default" w:ascii="Times New Roman" w:hAnsi="Times New Roman" w:eastAsia="宋体" w:cs="Times New Roman"/>
                <w:color w:val="auto"/>
                <w:kern w:val="0"/>
                <w:sz w:val="22"/>
                <w:szCs w:val="22"/>
                <w:u w:val="none" w:color="auto"/>
              </w:rPr>
              <w:t>边长=5km</w:t>
            </w:r>
            <w:r>
              <w:rPr>
                <w:rFonts w:hint="default" w:ascii="Times New Roman" w:hAnsi="Times New Roman" w:eastAsia="宋体" w:cs="Times New Roman"/>
                <w:color w:val="auto"/>
                <w:kern w:val="0"/>
                <w:sz w:val="22"/>
                <w:szCs w:val="22"/>
                <w:u w:val="none" w:color="auto"/>
              </w:rPr>
              <w:sym w:font="Wingdings 2" w:char="00A3"/>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96" w:type="dxa"/>
            <w:vMerge w:val="restart"/>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kern w:val="0"/>
                <w:sz w:val="22"/>
                <w:szCs w:val="22"/>
                <w:u w:val="none" w:color="auto"/>
              </w:rPr>
            </w:pPr>
            <w:r>
              <w:rPr>
                <w:rFonts w:hint="default" w:ascii="Times New Roman" w:hAnsi="Times New Roman" w:eastAsia="宋体" w:cs="Times New Roman"/>
                <w:color w:val="auto"/>
                <w:kern w:val="0"/>
                <w:sz w:val="22"/>
                <w:szCs w:val="22"/>
                <w:u w:val="none" w:color="auto"/>
              </w:rPr>
              <w:t>评价</w:t>
            </w:r>
          </w:p>
          <w:p>
            <w:pPr>
              <w:pStyle w:val="4"/>
              <w:keepNext w:val="0"/>
              <w:keepLines w:val="0"/>
              <w:pageBreakBefore w:val="0"/>
              <w:widowControl w:val="0"/>
              <w:kinsoku/>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kern w:val="0"/>
                <w:sz w:val="22"/>
                <w:szCs w:val="22"/>
                <w:u w:val="none" w:color="auto"/>
              </w:rPr>
            </w:pPr>
            <w:r>
              <w:rPr>
                <w:rFonts w:hint="default" w:ascii="Times New Roman" w:hAnsi="Times New Roman" w:eastAsia="宋体" w:cs="Times New Roman"/>
                <w:color w:val="auto"/>
                <w:kern w:val="0"/>
                <w:sz w:val="22"/>
                <w:szCs w:val="22"/>
                <w:u w:val="none" w:color="auto"/>
              </w:rPr>
              <w:t>因子</w:t>
            </w:r>
          </w:p>
        </w:tc>
        <w:tc>
          <w:tcPr>
            <w:tcW w:w="1541" w:type="dxa"/>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kern w:val="0"/>
                <w:sz w:val="22"/>
                <w:szCs w:val="22"/>
                <w:u w:val="none" w:color="auto"/>
                <w:vertAlign w:val="subscript"/>
              </w:rPr>
            </w:pPr>
            <w:r>
              <w:rPr>
                <w:rFonts w:hint="default" w:ascii="Times New Roman" w:hAnsi="Times New Roman" w:eastAsia="宋体" w:cs="Times New Roman"/>
                <w:color w:val="auto"/>
                <w:kern w:val="0"/>
                <w:sz w:val="22"/>
                <w:szCs w:val="22"/>
                <w:u w:val="none" w:color="auto"/>
              </w:rPr>
              <w:t>SO</w:t>
            </w:r>
            <w:r>
              <w:rPr>
                <w:rFonts w:hint="default" w:ascii="Times New Roman" w:hAnsi="Times New Roman" w:eastAsia="宋体" w:cs="Times New Roman"/>
                <w:color w:val="auto"/>
                <w:kern w:val="0"/>
                <w:sz w:val="22"/>
                <w:szCs w:val="22"/>
                <w:u w:val="none" w:color="auto"/>
                <w:vertAlign w:val="subscript"/>
              </w:rPr>
              <w:t>2</w:t>
            </w:r>
            <w:r>
              <w:rPr>
                <w:rFonts w:hint="default" w:ascii="Times New Roman" w:hAnsi="Times New Roman" w:eastAsia="宋体" w:cs="Times New Roman"/>
                <w:color w:val="auto"/>
                <w:kern w:val="0"/>
                <w:sz w:val="22"/>
                <w:szCs w:val="22"/>
                <w:u w:val="none" w:color="auto"/>
              </w:rPr>
              <w:t>+NO</w:t>
            </w:r>
            <w:r>
              <w:rPr>
                <w:rFonts w:hint="default" w:ascii="Times New Roman" w:hAnsi="Times New Roman" w:eastAsia="宋体" w:cs="Times New Roman"/>
                <w:color w:val="auto"/>
                <w:kern w:val="0"/>
                <w:sz w:val="22"/>
                <w:szCs w:val="22"/>
                <w:u w:val="none" w:color="auto"/>
                <w:vertAlign w:val="subscript"/>
              </w:rPr>
              <w:t>x</w:t>
            </w:r>
          </w:p>
          <w:p>
            <w:pPr>
              <w:pStyle w:val="4"/>
              <w:keepNext w:val="0"/>
              <w:keepLines w:val="0"/>
              <w:pageBreakBefore w:val="0"/>
              <w:widowControl w:val="0"/>
              <w:kinsoku/>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kern w:val="0"/>
                <w:sz w:val="22"/>
                <w:szCs w:val="22"/>
                <w:u w:val="none" w:color="auto"/>
              </w:rPr>
            </w:pPr>
            <w:r>
              <w:rPr>
                <w:rFonts w:hint="default" w:ascii="Times New Roman" w:hAnsi="Times New Roman" w:eastAsia="宋体" w:cs="Times New Roman"/>
                <w:color w:val="auto"/>
                <w:kern w:val="0"/>
                <w:sz w:val="22"/>
                <w:szCs w:val="22"/>
                <w:u w:val="none" w:color="auto"/>
              </w:rPr>
              <w:t>排放量</w:t>
            </w:r>
          </w:p>
        </w:tc>
        <w:tc>
          <w:tcPr>
            <w:tcW w:w="1957" w:type="dxa"/>
            <w:gridSpan w:val="5"/>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firstLine="0"/>
              <w:jc w:val="center"/>
              <w:textAlignment w:val="auto"/>
              <w:rPr>
                <w:rFonts w:hint="default" w:ascii="Times New Roman" w:hAnsi="Times New Roman" w:eastAsia="宋体" w:cs="Times New Roman"/>
                <w:color w:val="auto"/>
                <w:kern w:val="0"/>
                <w:sz w:val="22"/>
                <w:szCs w:val="22"/>
                <w:u w:val="none" w:color="auto"/>
              </w:rPr>
            </w:pPr>
            <w:r>
              <w:rPr>
                <w:rFonts w:hint="default" w:ascii="Times New Roman" w:hAnsi="Times New Roman" w:eastAsia="宋体" w:cs="Times New Roman"/>
                <w:color w:val="auto"/>
                <w:kern w:val="0"/>
                <w:sz w:val="22"/>
                <w:szCs w:val="22"/>
                <w:u w:val="none" w:color="auto"/>
              </w:rPr>
              <w:t>≥2000t/a□</w:t>
            </w:r>
          </w:p>
        </w:tc>
        <w:tc>
          <w:tcPr>
            <w:tcW w:w="3016" w:type="dxa"/>
            <w:gridSpan w:val="8"/>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firstLine="0"/>
              <w:jc w:val="center"/>
              <w:textAlignment w:val="auto"/>
              <w:rPr>
                <w:rFonts w:hint="default" w:ascii="Times New Roman" w:hAnsi="Times New Roman" w:eastAsia="宋体" w:cs="Times New Roman"/>
                <w:color w:val="auto"/>
                <w:kern w:val="0"/>
                <w:sz w:val="22"/>
                <w:szCs w:val="22"/>
                <w:u w:val="none" w:color="auto"/>
              </w:rPr>
            </w:pPr>
            <w:r>
              <w:rPr>
                <w:rFonts w:hint="default" w:ascii="Times New Roman" w:hAnsi="Times New Roman" w:eastAsia="宋体" w:cs="Times New Roman"/>
                <w:color w:val="auto"/>
                <w:kern w:val="0"/>
                <w:sz w:val="22"/>
                <w:szCs w:val="22"/>
                <w:u w:val="none" w:color="auto"/>
              </w:rPr>
              <w:t>500~2000t/a□</w:t>
            </w:r>
          </w:p>
        </w:tc>
        <w:tc>
          <w:tcPr>
            <w:tcW w:w="2104" w:type="dxa"/>
            <w:gridSpan w:val="5"/>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firstLine="0"/>
              <w:jc w:val="center"/>
              <w:textAlignment w:val="auto"/>
              <w:rPr>
                <w:rFonts w:hint="default" w:ascii="Times New Roman" w:hAnsi="Times New Roman" w:eastAsia="宋体" w:cs="Times New Roman"/>
                <w:color w:val="auto"/>
                <w:kern w:val="0"/>
                <w:sz w:val="22"/>
                <w:szCs w:val="22"/>
                <w:u w:val="none" w:color="auto"/>
              </w:rPr>
            </w:pPr>
            <w:r>
              <w:rPr>
                <w:rFonts w:hint="default" w:ascii="Times New Roman" w:hAnsi="Times New Roman" w:eastAsia="宋体" w:cs="Times New Roman"/>
                <w:color w:val="auto"/>
                <w:kern w:val="0"/>
                <w:sz w:val="22"/>
                <w:szCs w:val="22"/>
                <w:u w:val="none" w:color="auto"/>
              </w:rPr>
              <w:t>＜500t/a</w:t>
            </w:r>
            <w:r>
              <w:rPr>
                <w:rFonts w:hint="default" w:ascii="Times New Roman" w:hAnsi="Times New Roman" w:eastAsia="宋体" w:cs="Times New Roman"/>
                <w:color w:val="auto"/>
                <w:kern w:val="0"/>
                <w:sz w:val="22"/>
                <w:szCs w:val="22"/>
                <w:u w:val="none" w:color="auto"/>
              </w:rPr>
              <w:sym w:font="Wingdings 2" w:char="00A3"/>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96" w:type="dxa"/>
            <w:vMerge w:val="continue"/>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firstLine="0"/>
              <w:jc w:val="center"/>
              <w:textAlignment w:val="auto"/>
              <w:rPr>
                <w:rFonts w:hint="default" w:ascii="Times New Roman" w:hAnsi="Times New Roman" w:eastAsia="宋体" w:cs="Times New Roman"/>
                <w:color w:val="auto"/>
                <w:kern w:val="0"/>
                <w:sz w:val="22"/>
                <w:szCs w:val="22"/>
                <w:u w:val="none" w:color="auto"/>
              </w:rPr>
            </w:pPr>
          </w:p>
        </w:tc>
        <w:tc>
          <w:tcPr>
            <w:tcW w:w="1541" w:type="dxa"/>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kern w:val="0"/>
                <w:sz w:val="22"/>
                <w:szCs w:val="22"/>
                <w:u w:val="none" w:color="auto"/>
              </w:rPr>
            </w:pPr>
            <w:r>
              <w:rPr>
                <w:rFonts w:hint="default" w:ascii="Times New Roman" w:hAnsi="Times New Roman" w:eastAsia="宋体" w:cs="Times New Roman"/>
                <w:color w:val="auto"/>
                <w:kern w:val="0"/>
                <w:sz w:val="22"/>
                <w:szCs w:val="22"/>
                <w:u w:val="none" w:color="auto"/>
              </w:rPr>
              <w:t>评价因子</w:t>
            </w:r>
          </w:p>
        </w:tc>
        <w:tc>
          <w:tcPr>
            <w:tcW w:w="4973" w:type="dxa"/>
            <w:gridSpan w:val="13"/>
            <w:tcBorders>
              <w:tl2br w:val="nil"/>
              <w:tr2bl w:val="nil"/>
            </w:tcBorders>
            <w:noWrap w:val="0"/>
            <w:vAlign w:val="center"/>
          </w:tcPr>
          <w:p>
            <w:pPr>
              <w:widowControl/>
              <w:adjustRightInd w:val="0"/>
              <w:snapToGrid w:val="0"/>
              <w:rPr>
                <w:rFonts w:hint="default" w:ascii="Times New Roman" w:hAnsi="Times New Roman" w:cs="Times New Roman"/>
                <w:color w:val="auto"/>
                <w:kern w:val="0"/>
                <w:sz w:val="22"/>
                <w:szCs w:val="22"/>
                <w:u w:val="none" w:color="auto"/>
              </w:rPr>
            </w:pPr>
            <w:r>
              <w:rPr>
                <w:rFonts w:hint="default" w:ascii="Times New Roman" w:hAnsi="Times New Roman" w:cs="Times New Roman"/>
                <w:color w:val="auto"/>
                <w:kern w:val="0"/>
                <w:sz w:val="22"/>
                <w:szCs w:val="22"/>
                <w:u w:val="none" w:color="auto"/>
              </w:rPr>
              <w:t>基本污染物（SO</w:t>
            </w:r>
            <w:r>
              <w:rPr>
                <w:rFonts w:hint="default" w:ascii="Times New Roman" w:hAnsi="Times New Roman" w:cs="Times New Roman"/>
                <w:color w:val="auto"/>
                <w:kern w:val="0"/>
                <w:sz w:val="22"/>
                <w:szCs w:val="22"/>
                <w:u w:val="none" w:color="auto"/>
                <w:vertAlign w:val="subscript"/>
              </w:rPr>
              <w:t>2</w:t>
            </w:r>
            <w:r>
              <w:rPr>
                <w:rFonts w:hint="default" w:ascii="Times New Roman" w:hAnsi="Times New Roman" w:cs="Times New Roman"/>
                <w:color w:val="auto"/>
                <w:kern w:val="0"/>
                <w:sz w:val="22"/>
                <w:szCs w:val="22"/>
                <w:u w:val="none" w:color="auto"/>
              </w:rPr>
              <w:t>、NO</w:t>
            </w:r>
            <w:r>
              <w:rPr>
                <w:rFonts w:hint="default" w:ascii="Times New Roman" w:hAnsi="Times New Roman" w:cs="Times New Roman"/>
                <w:color w:val="auto"/>
                <w:kern w:val="0"/>
                <w:sz w:val="22"/>
                <w:szCs w:val="22"/>
                <w:u w:val="none" w:color="auto"/>
                <w:vertAlign w:val="subscript"/>
              </w:rPr>
              <w:t>2</w:t>
            </w:r>
            <w:r>
              <w:rPr>
                <w:rFonts w:hint="default" w:ascii="Times New Roman" w:hAnsi="Times New Roman" w:cs="Times New Roman"/>
                <w:color w:val="auto"/>
                <w:kern w:val="0"/>
                <w:sz w:val="22"/>
                <w:szCs w:val="22"/>
                <w:u w:val="none" w:color="auto"/>
              </w:rPr>
              <w:t>、</w:t>
            </w:r>
            <w:r>
              <w:rPr>
                <w:rFonts w:hint="default" w:ascii="Times New Roman" w:hAnsi="Times New Roman" w:cs="Times New Roman"/>
                <w:color w:val="auto"/>
                <w:kern w:val="0"/>
                <w:sz w:val="22"/>
                <w:szCs w:val="22"/>
                <w:u w:val="none" w:color="auto"/>
                <w:lang w:val="en-US" w:eastAsia="zh-CN"/>
              </w:rPr>
              <w:t>CO、O</w:t>
            </w:r>
            <w:r>
              <w:rPr>
                <w:rFonts w:hint="default" w:ascii="Times New Roman" w:hAnsi="Times New Roman" w:cs="Times New Roman"/>
                <w:color w:val="auto"/>
                <w:kern w:val="0"/>
                <w:sz w:val="22"/>
                <w:szCs w:val="22"/>
                <w:u w:val="none" w:color="auto"/>
                <w:vertAlign w:val="subscript"/>
                <w:lang w:val="en-US" w:eastAsia="zh-CN"/>
              </w:rPr>
              <w:t>3</w:t>
            </w:r>
            <w:r>
              <w:rPr>
                <w:rFonts w:hint="default" w:ascii="Times New Roman" w:hAnsi="Times New Roman" w:cs="Times New Roman"/>
                <w:color w:val="auto"/>
                <w:kern w:val="0"/>
                <w:sz w:val="22"/>
                <w:szCs w:val="22"/>
                <w:u w:val="none" w:color="auto"/>
                <w:lang w:val="en-US" w:eastAsia="zh-CN"/>
              </w:rPr>
              <w:t>、</w:t>
            </w:r>
            <w:r>
              <w:rPr>
                <w:rFonts w:hint="default" w:ascii="Times New Roman" w:hAnsi="Times New Roman" w:cs="Times New Roman"/>
                <w:color w:val="auto"/>
                <w:kern w:val="0"/>
                <w:sz w:val="22"/>
                <w:szCs w:val="22"/>
                <w:u w:val="none" w:color="auto"/>
              </w:rPr>
              <w:t>PM</w:t>
            </w:r>
            <w:r>
              <w:rPr>
                <w:rFonts w:hint="default" w:ascii="Times New Roman" w:hAnsi="Times New Roman" w:cs="Times New Roman"/>
                <w:color w:val="auto"/>
                <w:kern w:val="0"/>
                <w:sz w:val="22"/>
                <w:szCs w:val="22"/>
                <w:u w:val="none" w:color="auto"/>
                <w:vertAlign w:val="subscript"/>
              </w:rPr>
              <w:t>10</w:t>
            </w:r>
            <w:r>
              <w:rPr>
                <w:rFonts w:hint="default" w:ascii="Times New Roman" w:hAnsi="Times New Roman" w:cs="Times New Roman"/>
                <w:color w:val="auto"/>
                <w:kern w:val="0"/>
                <w:sz w:val="22"/>
                <w:szCs w:val="22"/>
                <w:u w:val="none" w:color="auto"/>
              </w:rPr>
              <w:t>、PM</w:t>
            </w:r>
            <w:r>
              <w:rPr>
                <w:rFonts w:hint="default" w:ascii="Times New Roman" w:hAnsi="Times New Roman" w:cs="Times New Roman"/>
                <w:color w:val="auto"/>
                <w:kern w:val="0"/>
                <w:sz w:val="22"/>
                <w:szCs w:val="22"/>
                <w:u w:val="none" w:color="auto"/>
                <w:vertAlign w:val="subscript"/>
              </w:rPr>
              <w:t>2.5</w:t>
            </w:r>
            <w:r>
              <w:rPr>
                <w:rFonts w:hint="default" w:ascii="Times New Roman" w:hAnsi="Times New Roman" w:cs="Times New Roman"/>
                <w:color w:val="auto"/>
                <w:kern w:val="0"/>
                <w:sz w:val="22"/>
                <w:szCs w:val="22"/>
                <w:u w:val="none" w:color="auto"/>
              </w:rPr>
              <w:t>）</w:t>
            </w:r>
          </w:p>
          <w:p>
            <w:pPr>
              <w:keepNext w:val="0"/>
              <w:keepLines w:val="0"/>
              <w:pageBreakBefore w:val="0"/>
              <w:widowControl w:val="0"/>
              <w:kinsoku/>
              <w:overflowPunct/>
              <w:topLinePunct w:val="0"/>
              <w:autoSpaceDE/>
              <w:autoSpaceDN/>
              <w:bidi w:val="0"/>
              <w:adjustRightInd/>
              <w:snapToGrid/>
              <w:textAlignment w:val="auto"/>
              <w:rPr>
                <w:rFonts w:hint="default" w:ascii="Times New Roman" w:hAnsi="Times New Roman" w:eastAsia="宋体" w:cs="Times New Roman"/>
                <w:color w:val="auto"/>
                <w:kern w:val="0"/>
                <w:sz w:val="22"/>
                <w:szCs w:val="22"/>
                <w:u w:val="none" w:color="auto"/>
              </w:rPr>
            </w:pPr>
            <w:r>
              <w:rPr>
                <w:rFonts w:hint="default" w:ascii="Times New Roman" w:hAnsi="Times New Roman" w:cs="Times New Roman"/>
                <w:color w:val="auto"/>
                <w:kern w:val="0"/>
                <w:sz w:val="22"/>
                <w:szCs w:val="22"/>
                <w:u w:val="none" w:color="auto"/>
              </w:rPr>
              <w:t>其他污染物（</w:t>
            </w:r>
            <w:r>
              <w:rPr>
                <w:rFonts w:hint="default" w:ascii="Times New Roman" w:hAnsi="Times New Roman" w:cs="Times New Roman"/>
                <w:color w:val="auto"/>
                <w:kern w:val="0"/>
                <w:sz w:val="22"/>
                <w:szCs w:val="22"/>
                <w:u w:val="none" w:color="auto"/>
                <w:lang w:val="en-US" w:eastAsia="zh-CN"/>
              </w:rPr>
              <w:t xml:space="preserve"> </w:t>
            </w:r>
            <w:r>
              <w:rPr>
                <w:rFonts w:hint="default" w:ascii="Times New Roman" w:hAnsi="Times New Roman" w:cs="Times New Roman"/>
                <w:color w:val="auto"/>
                <w:sz w:val="22"/>
                <w:szCs w:val="22"/>
                <w:u w:val="none" w:color="auto"/>
                <w:lang w:val="en-US" w:eastAsia="zh-CN"/>
              </w:rPr>
              <w:t xml:space="preserve">/ </w:t>
            </w:r>
            <w:r>
              <w:rPr>
                <w:rFonts w:hint="default" w:ascii="Times New Roman" w:hAnsi="Times New Roman" w:cs="Times New Roman"/>
                <w:color w:val="auto"/>
                <w:sz w:val="22"/>
                <w:szCs w:val="22"/>
                <w:u w:val="none" w:color="auto"/>
                <w:lang w:eastAsia="zh-CN"/>
              </w:rPr>
              <w:t>）</w:t>
            </w:r>
            <w:r>
              <w:rPr>
                <w:rFonts w:hint="default" w:ascii="Times New Roman" w:hAnsi="Times New Roman" w:eastAsia="宋体" w:cs="Times New Roman"/>
                <w:color w:val="auto"/>
                <w:kern w:val="0"/>
                <w:sz w:val="22"/>
                <w:szCs w:val="22"/>
                <w:u w:val="none" w:color="auto"/>
              </w:rPr>
              <w:t xml:space="preserve">   </w:t>
            </w:r>
          </w:p>
        </w:tc>
        <w:tc>
          <w:tcPr>
            <w:tcW w:w="2104" w:type="dxa"/>
            <w:gridSpan w:val="5"/>
            <w:tcBorders>
              <w:tl2br w:val="nil"/>
              <w:tr2bl w:val="nil"/>
            </w:tcBorders>
            <w:noWrap w:val="0"/>
            <w:vAlign w:val="center"/>
          </w:tcPr>
          <w:p>
            <w:pPr>
              <w:pStyle w:val="4"/>
              <w:keepNext w:val="0"/>
              <w:keepLines w:val="0"/>
              <w:pageBreakBefore w:val="0"/>
              <w:widowControl w:val="0"/>
              <w:kinsoku/>
              <w:wordWrap w:val="0"/>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eastAsia="宋体" w:cs="Times New Roman"/>
                <w:color w:val="auto"/>
                <w:kern w:val="0"/>
                <w:sz w:val="22"/>
                <w:szCs w:val="22"/>
                <w:u w:val="none" w:color="auto"/>
              </w:rPr>
            </w:pPr>
            <w:r>
              <w:rPr>
                <w:rFonts w:hint="default" w:ascii="Times New Roman" w:hAnsi="Times New Roman" w:eastAsia="宋体" w:cs="Times New Roman"/>
                <w:color w:val="auto"/>
                <w:kern w:val="0"/>
                <w:sz w:val="22"/>
                <w:szCs w:val="22"/>
                <w:u w:val="none" w:color="auto"/>
              </w:rPr>
              <w:t>包括二次PM</w:t>
            </w:r>
            <w:r>
              <w:rPr>
                <w:rFonts w:hint="default" w:ascii="Times New Roman" w:hAnsi="Times New Roman" w:eastAsia="宋体" w:cs="Times New Roman"/>
                <w:color w:val="auto"/>
                <w:kern w:val="0"/>
                <w:sz w:val="22"/>
                <w:szCs w:val="22"/>
                <w:u w:val="none" w:color="auto"/>
                <w:vertAlign w:val="subscript"/>
              </w:rPr>
              <w:t>2.5</w:t>
            </w:r>
            <w:r>
              <w:rPr>
                <w:rFonts w:hint="default" w:ascii="Times New Roman" w:hAnsi="Times New Roman" w:eastAsia="宋体" w:cs="Times New Roman"/>
                <w:color w:val="auto"/>
                <w:kern w:val="0"/>
                <w:sz w:val="22"/>
                <w:szCs w:val="22"/>
                <w:u w:val="none" w:color="auto"/>
              </w:rPr>
              <w:t>□</w:t>
            </w:r>
          </w:p>
          <w:p>
            <w:pPr>
              <w:pStyle w:val="4"/>
              <w:keepNext w:val="0"/>
              <w:keepLines w:val="0"/>
              <w:pageBreakBefore w:val="0"/>
              <w:widowControl w:val="0"/>
              <w:kinsoku/>
              <w:wordWrap w:val="0"/>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eastAsia="宋体" w:cs="Times New Roman"/>
                <w:color w:val="auto"/>
                <w:kern w:val="0"/>
                <w:sz w:val="22"/>
                <w:szCs w:val="22"/>
                <w:u w:val="none" w:color="auto"/>
              </w:rPr>
            </w:pPr>
            <w:r>
              <w:rPr>
                <w:rFonts w:hint="default" w:ascii="Times New Roman" w:hAnsi="Times New Roman" w:eastAsia="宋体" w:cs="Times New Roman"/>
                <w:color w:val="auto"/>
                <w:kern w:val="0"/>
                <w:sz w:val="22"/>
                <w:szCs w:val="22"/>
                <w:u w:val="none" w:color="auto"/>
              </w:rPr>
              <w:t>不包括二次PM</w:t>
            </w:r>
            <w:r>
              <w:rPr>
                <w:rFonts w:hint="default" w:ascii="Times New Roman" w:hAnsi="Times New Roman" w:eastAsia="宋体" w:cs="Times New Roman"/>
                <w:color w:val="auto"/>
                <w:kern w:val="0"/>
                <w:sz w:val="22"/>
                <w:szCs w:val="22"/>
                <w:u w:val="none" w:color="auto"/>
                <w:vertAlign w:val="subscript"/>
              </w:rPr>
              <w:t>2.5</w:t>
            </w:r>
            <w:r>
              <w:rPr>
                <w:rFonts w:hint="default" w:ascii="Times New Roman" w:hAnsi="Times New Roman" w:eastAsia="宋体" w:cs="Times New Roman"/>
                <w:color w:val="auto"/>
                <w:kern w:val="0"/>
                <w:sz w:val="22"/>
                <w:szCs w:val="22"/>
                <w:u w:val="none" w:color="auto"/>
              </w:rPr>
              <w:sym w:font="Wingdings 2" w:char="00A3"/>
            </w:r>
            <w:r>
              <w:rPr>
                <w:rFonts w:hint="default" w:ascii="Times New Roman" w:hAnsi="Times New Roman" w:eastAsia="宋体" w:cs="Times New Roman"/>
                <w:color w:val="auto"/>
                <w:kern w:val="0"/>
                <w:sz w:val="22"/>
                <w:szCs w:val="22"/>
                <w:u w:val="none" w:color="auto"/>
              </w:rPr>
              <w:t xml:space="preserve">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kern w:val="0"/>
                <w:sz w:val="22"/>
                <w:szCs w:val="22"/>
                <w:u w:val="none" w:color="auto"/>
              </w:rPr>
            </w:pPr>
            <w:r>
              <w:rPr>
                <w:rFonts w:hint="default" w:ascii="Times New Roman" w:hAnsi="Times New Roman" w:eastAsia="宋体" w:cs="Times New Roman"/>
                <w:color w:val="auto"/>
                <w:kern w:val="0"/>
                <w:sz w:val="22"/>
                <w:szCs w:val="22"/>
                <w:u w:val="none" w:color="auto"/>
              </w:rPr>
              <w:t>评价</w:t>
            </w:r>
          </w:p>
          <w:p>
            <w:pPr>
              <w:pStyle w:val="4"/>
              <w:keepNext w:val="0"/>
              <w:keepLines w:val="0"/>
              <w:pageBreakBefore w:val="0"/>
              <w:widowControl w:val="0"/>
              <w:kinsoku/>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kern w:val="0"/>
                <w:sz w:val="22"/>
                <w:szCs w:val="22"/>
                <w:u w:val="none" w:color="auto"/>
              </w:rPr>
            </w:pPr>
            <w:r>
              <w:rPr>
                <w:rFonts w:hint="default" w:ascii="Times New Roman" w:hAnsi="Times New Roman" w:eastAsia="宋体" w:cs="Times New Roman"/>
                <w:color w:val="auto"/>
                <w:kern w:val="0"/>
                <w:sz w:val="22"/>
                <w:szCs w:val="22"/>
                <w:u w:val="none" w:color="auto"/>
              </w:rPr>
              <w:t>标准</w:t>
            </w:r>
          </w:p>
        </w:tc>
        <w:tc>
          <w:tcPr>
            <w:tcW w:w="1541" w:type="dxa"/>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kern w:val="0"/>
                <w:sz w:val="22"/>
                <w:szCs w:val="22"/>
                <w:u w:val="none" w:color="auto"/>
              </w:rPr>
            </w:pPr>
            <w:r>
              <w:rPr>
                <w:rFonts w:hint="default" w:ascii="Times New Roman" w:hAnsi="Times New Roman" w:eastAsia="宋体" w:cs="Times New Roman"/>
                <w:color w:val="auto"/>
                <w:kern w:val="0"/>
                <w:sz w:val="22"/>
                <w:szCs w:val="22"/>
                <w:u w:val="none" w:color="auto"/>
              </w:rPr>
              <w:t>评价标准</w:t>
            </w:r>
          </w:p>
        </w:tc>
        <w:tc>
          <w:tcPr>
            <w:tcW w:w="1540" w:type="dxa"/>
            <w:gridSpan w:val="4"/>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eastAsia="宋体" w:cs="Times New Roman"/>
                <w:color w:val="auto"/>
                <w:kern w:val="0"/>
                <w:sz w:val="22"/>
                <w:szCs w:val="22"/>
                <w:u w:val="none" w:color="auto"/>
              </w:rPr>
            </w:pPr>
            <w:r>
              <w:rPr>
                <w:rFonts w:hint="default" w:ascii="Times New Roman" w:hAnsi="Times New Roman" w:eastAsia="宋体" w:cs="Times New Roman"/>
                <w:color w:val="auto"/>
                <w:kern w:val="0"/>
                <w:sz w:val="22"/>
                <w:szCs w:val="22"/>
                <w:u w:val="none" w:color="auto"/>
              </w:rPr>
              <w:t>国家标准</w:t>
            </w:r>
            <w:r>
              <w:rPr>
                <w:rFonts w:hint="default" w:ascii="Times New Roman" w:hAnsi="Times New Roman" w:eastAsia="宋体" w:cs="Times New Roman"/>
                <w:color w:val="auto"/>
                <w:kern w:val="0"/>
                <w:sz w:val="22"/>
                <w:szCs w:val="22"/>
                <w:u w:val="none" w:color="auto"/>
              </w:rPr>
              <w:sym w:font="Wingdings 2" w:char="0052"/>
            </w:r>
          </w:p>
        </w:tc>
        <w:tc>
          <w:tcPr>
            <w:tcW w:w="1883" w:type="dxa"/>
            <w:gridSpan w:val="5"/>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firstLine="0"/>
              <w:jc w:val="center"/>
              <w:textAlignment w:val="auto"/>
              <w:rPr>
                <w:rFonts w:hint="default" w:ascii="Times New Roman" w:hAnsi="Times New Roman" w:eastAsia="宋体" w:cs="Times New Roman"/>
                <w:color w:val="auto"/>
                <w:kern w:val="0"/>
                <w:sz w:val="22"/>
                <w:szCs w:val="22"/>
                <w:u w:val="none" w:color="auto"/>
              </w:rPr>
            </w:pPr>
            <w:r>
              <w:rPr>
                <w:rFonts w:hint="default" w:ascii="Times New Roman" w:hAnsi="Times New Roman" w:eastAsia="宋体" w:cs="Times New Roman"/>
                <w:color w:val="auto"/>
                <w:kern w:val="0"/>
                <w:sz w:val="22"/>
                <w:szCs w:val="22"/>
                <w:u w:val="none" w:color="auto"/>
              </w:rPr>
              <w:t>地方标准</w:t>
            </w:r>
            <w:r>
              <w:rPr>
                <w:rFonts w:hint="default" w:ascii="Times New Roman" w:hAnsi="Times New Roman" w:eastAsia="宋体" w:cs="Times New Roman"/>
                <w:color w:val="auto"/>
                <w:kern w:val="0"/>
                <w:sz w:val="22"/>
                <w:szCs w:val="22"/>
                <w:u w:val="none" w:color="auto"/>
              </w:rPr>
              <w:sym w:font="Wingdings 2" w:char="00A3"/>
            </w:r>
          </w:p>
        </w:tc>
        <w:tc>
          <w:tcPr>
            <w:tcW w:w="1981" w:type="dxa"/>
            <w:gridSpan w:val="6"/>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firstLine="0"/>
              <w:jc w:val="center"/>
              <w:textAlignment w:val="auto"/>
              <w:rPr>
                <w:rFonts w:hint="default" w:ascii="Times New Roman" w:hAnsi="Times New Roman" w:eastAsia="宋体" w:cs="Times New Roman"/>
                <w:color w:val="auto"/>
                <w:kern w:val="0"/>
                <w:sz w:val="22"/>
                <w:szCs w:val="22"/>
                <w:u w:val="none" w:color="auto"/>
              </w:rPr>
            </w:pPr>
            <w:r>
              <w:rPr>
                <w:rFonts w:hint="default" w:ascii="Times New Roman" w:hAnsi="Times New Roman" w:eastAsia="宋体" w:cs="Times New Roman"/>
                <w:color w:val="auto"/>
                <w:kern w:val="0"/>
                <w:sz w:val="22"/>
                <w:szCs w:val="22"/>
                <w:u w:val="none" w:color="auto"/>
              </w:rPr>
              <w:t>附录D□</w:t>
            </w:r>
          </w:p>
        </w:tc>
        <w:tc>
          <w:tcPr>
            <w:tcW w:w="1673" w:type="dxa"/>
            <w:gridSpan w:val="3"/>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firstLine="0"/>
              <w:jc w:val="center"/>
              <w:textAlignment w:val="auto"/>
              <w:rPr>
                <w:rFonts w:hint="default" w:ascii="Times New Roman" w:hAnsi="Times New Roman" w:eastAsia="宋体" w:cs="Times New Roman"/>
                <w:color w:val="auto"/>
                <w:kern w:val="0"/>
                <w:sz w:val="22"/>
                <w:szCs w:val="22"/>
                <w:u w:val="none" w:color="auto"/>
              </w:rPr>
            </w:pPr>
            <w:r>
              <w:rPr>
                <w:rFonts w:hint="default" w:ascii="Times New Roman" w:hAnsi="Times New Roman" w:eastAsia="宋体" w:cs="Times New Roman"/>
                <w:color w:val="auto"/>
                <w:kern w:val="0"/>
                <w:sz w:val="22"/>
                <w:szCs w:val="22"/>
                <w:u w:val="none" w:color="auto"/>
              </w:rPr>
              <w:t>其他标准□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Merge w:val="restart"/>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kern w:val="0"/>
                <w:sz w:val="22"/>
                <w:szCs w:val="22"/>
                <w:u w:val="none" w:color="auto"/>
              </w:rPr>
            </w:pPr>
            <w:r>
              <w:rPr>
                <w:rFonts w:hint="default" w:ascii="Times New Roman" w:hAnsi="Times New Roman" w:eastAsia="宋体" w:cs="Times New Roman"/>
                <w:color w:val="auto"/>
                <w:kern w:val="0"/>
                <w:sz w:val="22"/>
                <w:szCs w:val="22"/>
                <w:u w:val="none" w:color="auto"/>
              </w:rPr>
              <w:t>现状</w:t>
            </w:r>
          </w:p>
          <w:p>
            <w:pPr>
              <w:pStyle w:val="4"/>
              <w:keepNext w:val="0"/>
              <w:keepLines w:val="0"/>
              <w:pageBreakBefore w:val="0"/>
              <w:widowControl w:val="0"/>
              <w:kinsoku/>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kern w:val="0"/>
                <w:sz w:val="22"/>
                <w:szCs w:val="22"/>
                <w:u w:val="none" w:color="auto"/>
              </w:rPr>
            </w:pPr>
            <w:r>
              <w:rPr>
                <w:rFonts w:hint="default" w:ascii="Times New Roman" w:hAnsi="Times New Roman" w:eastAsia="宋体" w:cs="Times New Roman"/>
                <w:color w:val="auto"/>
                <w:kern w:val="0"/>
                <w:sz w:val="22"/>
                <w:szCs w:val="22"/>
                <w:u w:val="none" w:color="auto"/>
              </w:rPr>
              <w:t>评价</w:t>
            </w:r>
          </w:p>
        </w:tc>
        <w:tc>
          <w:tcPr>
            <w:tcW w:w="1541" w:type="dxa"/>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kern w:val="0"/>
                <w:sz w:val="22"/>
                <w:szCs w:val="22"/>
                <w:u w:val="none" w:color="auto"/>
              </w:rPr>
            </w:pPr>
            <w:r>
              <w:rPr>
                <w:rFonts w:hint="default" w:ascii="Times New Roman" w:hAnsi="Times New Roman" w:eastAsia="宋体" w:cs="Times New Roman"/>
                <w:color w:val="auto"/>
                <w:kern w:val="0"/>
                <w:sz w:val="22"/>
                <w:szCs w:val="22"/>
                <w:u w:val="none" w:color="auto"/>
              </w:rPr>
              <w:t>环境功能区</w:t>
            </w:r>
          </w:p>
        </w:tc>
        <w:tc>
          <w:tcPr>
            <w:tcW w:w="1957" w:type="dxa"/>
            <w:gridSpan w:val="5"/>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firstLine="0"/>
              <w:jc w:val="center"/>
              <w:textAlignment w:val="auto"/>
              <w:rPr>
                <w:rFonts w:hint="default" w:ascii="Times New Roman" w:hAnsi="Times New Roman" w:eastAsia="宋体" w:cs="Times New Roman"/>
                <w:color w:val="auto"/>
                <w:kern w:val="0"/>
                <w:sz w:val="22"/>
                <w:szCs w:val="22"/>
                <w:u w:val="none" w:color="auto"/>
              </w:rPr>
            </w:pPr>
            <w:r>
              <w:rPr>
                <w:rFonts w:hint="default" w:ascii="Times New Roman" w:hAnsi="Times New Roman" w:eastAsia="宋体" w:cs="Times New Roman"/>
                <w:color w:val="auto"/>
                <w:kern w:val="0"/>
                <w:sz w:val="22"/>
                <w:szCs w:val="22"/>
                <w:u w:val="none" w:color="auto"/>
              </w:rPr>
              <w:t>一类区 □</w:t>
            </w:r>
          </w:p>
        </w:tc>
        <w:tc>
          <w:tcPr>
            <w:tcW w:w="3015" w:type="dxa"/>
            <w:gridSpan w:val="7"/>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firstLine="0"/>
              <w:jc w:val="center"/>
              <w:textAlignment w:val="auto"/>
              <w:rPr>
                <w:rFonts w:hint="default" w:ascii="Times New Roman" w:hAnsi="Times New Roman" w:eastAsia="宋体" w:cs="Times New Roman"/>
                <w:color w:val="auto"/>
                <w:kern w:val="0"/>
                <w:sz w:val="22"/>
                <w:szCs w:val="22"/>
                <w:u w:val="none" w:color="auto"/>
              </w:rPr>
            </w:pPr>
            <w:r>
              <w:rPr>
                <w:rFonts w:hint="default" w:ascii="Times New Roman" w:hAnsi="Times New Roman" w:eastAsia="宋体" w:cs="Times New Roman"/>
                <w:color w:val="auto"/>
                <w:kern w:val="0"/>
                <w:sz w:val="22"/>
                <w:szCs w:val="22"/>
                <w:u w:val="none" w:color="auto"/>
              </w:rPr>
              <w:t xml:space="preserve">二类区 </w:t>
            </w:r>
            <w:r>
              <w:rPr>
                <w:rFonts w:hint="default" w:ascii="Times New Roman" w:hAnsi="Times New Roman" w:eastAsia="宋体" w:cs="Times New Roman"/>
                <w:color w:val="auto"/>
                <w:kern w:val="0"/>
                <w:sz w:val="22"/>
                <w:szCs w:val="22"/>
                <w:u w:val="none" w:color="auto"/>
              </w:rPr>
              <w:sym w:font="Wingdings 2" w:char="0052"/>
            </w:r>
          </w:p>
        </w:tc>
        <w:tc>
          <w:tcPr>
            <w:tcW w:w="2105" w:type="dxa"/>
            <w:gridSpan w:val="6"/>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eastAsia="宋体" w:cs="Times New Roman"/>
                <w:color w:val="auto"/>
                <w:kern w:val="0"/>
                <w:sz w:val="22"/>
                <w:szCs w:val="22"/>
                <w:u w:val="none" w:color="auto"/>
              </w:rPr>
            </w:pPr>
            <w:r>
              <w:rPr>
                <w:rFonts w:hint="default" w:ascii="Times New Roman" w:hAnsi="Times New Roman" w:eastAsia="宋体" w:cs="Times New Roman"/>
                <w:color w:val="auto"/>
                <w:kern w:val="0"/>
                <w:sz w:val="22"/>
                <w:szCs w:val="22"/>
                <w:u w:val="none" w:color="auto"/>
              </w:rPr>
              <w:t>一类区和二类区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Merge w:val="continue"/>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firstLine="0"/>
              <w:jc w:val="center"/>
              <w:textAlignment w:val="auto"/>
              <w:rPr>
                <w:rFonts w:hint="default" w:ascii="Times New Roman" w:hAnsi="Times New Roman" w:eastAsia="宋体" w:cs="Times New Roman"/>
                <w:color w:val="auto"/>
                <w:kern w:val="0"/>
                <w:sz w:val="22"/>
                <w:szCs w:val="22"/>
                <w:u w:val="none" w:color="auto"/>
              </w:rPr>
            </w:pPr>
          </w:p>
        </w:tc>
        <w:tc>
          <w:tcPr>
            <w:tcW w:w="1541" w:type="dxa"/>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kern w:val="0"/>
                <w:sz w:val="22"/>
                <w:szCs w:val="22"/>
                <w:u w:val="none" w:color="auto"/>
              </w:rPr>
            </w:pPr>
            <w:r>
              <w:rPr>
                <w:rFonts w:hint="default" w:ascii="Times New Roman" w:hAnsi="Times New Roman" w:eastAsia="宋体" w:cs="Times New Roman"/>
                <w:color w:val="auto"/>
                <w:kern w:val="0"/>
                <w:sz w:val="22"/>
                <w:szCs w:val="22"/>
                <w:u w:val="none" w:color="auto"/>
              </w:rPr>
              <w:t>评价基准年</w:t>
            </w:r>
          </w:p>
        </w:tc>
        <w:tc>
          <w:tcPr>
            <w:tcW w:w="7077" w:type="dxa"/>
            <w:gridSpan w:val="18"/>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firstLine="0"/>
              <w:jc w:val="center"/>
              <w:textAlignment w:val="auto"/>
              <w:rPr>
                <w:rFonts w:hint="default" w:ascii="Times New Roman" w:hAnsi="Times New Roman" w:eastAsia="宋体" w:cs="Times New Roman"/>
                <w:color w:val="auto"/>
                <w:kern w:val="0"/>
                <w:sz w:val="22"/>
                <w:szCs w:val="22"/>
                <w:u w:val="none" w:color="auto"/>
              </w:rPr>
            </w:pPr>
            <w:r>
              <w:rPr>
                <w:rFonts w:hint="default" w:ascii="Times New Roman" w:hAnsi="Times New Roman" w:eastAsia="宋体" w:cs="Times New Roman"/>
                <w:color w:val="auto"/>
                <w:kern w:val="0"/>
                <w:sz w:val="22"/>
                <w:szCs w:val="22"/>
                <w:u w:val="none" w:color="auto"/>
              </w:rPr>
              <w:t>（</w:t>
            </w:r>
            <w:r>
              <w:rPr>
                <w:rFonts w:hint="default" w:ascii="Times New Roman" w:hAnsi="Times New Roman" w:eastAsia="宋体" w:cs="Times New Roman"/>
                <w:color w:val="auto"/>
                <w:kern w:val="0"/>
                <w:sz w:val="22"/>
                <w:szCs w:val="22"/>
                <w:u w:val="none" w:color="auto"/>
                <w:lang w:val="en-US" w:eastAsia="zh-CN"/>
              </w:rPr>
              <w:t>2018</w:t>
            </w:r>
            <w:r>
              <w:rPr>
                <w:rFonts w:hint="eastAsia" w:cs="Times New Roman"/>
                <w:color w:val="auto"/>
                <w:kern w:val="0"/>
                <w:sz w:val="22"/>
                <w:szCs w:val="22"/>
                <w:u w:val="none" w:color="auto"/>
                <w:lang w:val="en-US" w:eastAsia="zh-CN"/>
              </w:rPr>
              <w:t>、2019</w:t>
            </w:r>
            <w:r>
              <w:rPr>
                <w:rFonts w:hint="default" w:ascii="Times New Roman" w:hAnsi="Times New Roman" w:eastAsia="宋体" w:cs="Times New Roman"/>
                <w:color w:val="auto"/>
                <w:kern w:val="0"/>
                <w:sz w:val="22"/>
                <w:szCs w:val="22"/>
                <w:u w:val="none" w:color="auto"/>
              </w:rPr>
              <w:t>）年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Merge w:val="continue"/>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firstLine="0"/>
              <w:jc w:val="center"/>
              <w:textAlignment w:val="auto"/>
              <w:rPr>
                <w:rFonts w:hint="default" w:ascii="Times New Roman" w:hAnsi="Times New Roman" w:eastAsia="宋体" w:cs="Times New Roman"/>
                <w:color w:val="auto"/>
                <w:kern w:val="0"/>
                <w:sz w:val="22"/>
                <w:szCs w:val="22"/>
                <w:u w:val="none" w:color="auto"/>
              </w:rPr>
            </w:pPr>
          </w:p>
        </w:tc>
        <w:tc>
          <w:tcPr>
            <w:tcW w:w="1541" w:type="dxa"/>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kern w:val="0"/>
                <w:sz w:val="22"/>
                <w:szCs w:val="22"/>
                <w:u w:val="none" w:color="auto"/>
              </w:rPr>
            </w:pPr>
            <w:r>
              <w:rPr>
                <w:rFonts w:hint="default" w:ascii="Times New Roman" w:hAnsi="Times New Roman" w:eastAsia="宋体" w:cs="Times New Roman"/>
                <w:color w:val="auto"/>
                <w:kern w:val="0"/>
                <w:sz w:val="22"/>
                <w:szCs w:val="22"/>
                <w:u w:val="none" w:color="auto"/>
              </w:rPr>
              <w:t>环境空气质量现状调查数据来源</w:t>
            </w:r>
          </w:p>
        </w:tc>
        <w:tc>
          <w:tcPr>
            <w:tcW w:w="1957" w:type="dxa"/>
            <w:gridSpan w:val="5"/>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kern w:val="0"/>
                <w:sz w:val="22"/>
                <w:szCs w:val="22"/>
                <w:u w:val="none" w:color="auto"/>
              </w:rPr>
            </w:pPr>
            <w:r>
              <w:rPr>
                <w:rFonts w:hint="default" w:ascii="Times New Roman" w:hAnsi="Times New Roman" w:eastAsia="宋体" w:cs="Times New Roman"/>
                <w:color w:val="auto"/>
                <w:kern w:val="0"/>
                <w:sz w:val="22"/>
                <w:szCs w:val="22"/>
                <w:u w:val="none" w:color="auto"/>
              </w:rPr>
              <w:t>长期例行监测</w:t>
            </w:r>
          </w:p>
          <w:p>
            <w:pPr>
              <w:pStyle w:val="4"/>
              <w:keepNext w:val="0"/>
              <w:keepLines w:val="0"/>
              <w:pageBreakBefore w:val="0"/>
              <w:widowControl w:val="0"/>
              <w:kinsoku/>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kern w:val="0"/>
                <w:sz w:val="22"/>
                <w:szCs w:val="22"/>
                <w:u w:val="none" w:color="auto"/>
              </w:rPr>
            </w:pPr>
            <w:r>
              <w:rPr>
                <w:rFonts w:hint="default" w:ascii="Times New Roman" w:hAnsi="Times New Roman" w:eastAsia="宋体" w:cs="Times New Roman"/>
                <w:color w:val="auto"/>
                <w:kern w:val="0"/>
                <w:sz w:val="22"/>
                <w:szCs w:val="22"/>
                <w:u w:val="none" w:color="auto"/>
              </w:rPr>
              <w:t>数据□</w:t>
            </w:r>
          </w:p>
        </w:tc>
        <w:tc>
          <w:tcPr>
            <w:tcW w:w="3015" w:type="dxa"/>
            <w:gridSpan w:val="7"/>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firstLine="0"/>
              <w:jc w:val="center"/>
              <w:textAlignment w:val="auto"/>
              <w:rPr>
                <w:rFonts w:hint="default" w:ascii="Times New Roman" w:hAnsi="Times New Roman" w:eastAsia="宋体" w:cs="Times New Roman"/>
                <w:color w:val="auto"/>
                <w:kern w:val="0"/>
                <w:sz w:val="22"/>
                <w:szCs w:val="22"/>
                <w:u w:val="none" w:color="auto"/>
              </w:rPr>
            </w:pPr>
            <w:r>
              <w:rPr>
                <w:rFonts w:hint="default" w:ascii="Times New Roman" w:hAnsi="Times New Roman" w:eastAsia="宋体" w:cs="Times New Roman"/>
                <w:color w:val="auto"/>
                <w:kern w:val="0"/>
                <w:sz w:val="22"/>
                <w:szCs w:val="22"/>
                <w:u w:val="none" w:color="auto"/>
              </w:rPr>
              <w:t>主管部门发布的数据</w:t>
            </w:r>
            <w:r>
              <w:rPr>
                <w:rFonts w:hint="default" w:ascii="Times New Roman" w:hAnsi="Times New Roman" w:eastAsia="宋体" w:cs="Times New Roman"/>
                <w:color w:val="auto"/>
                <w:kern w:val="0"/>
                <w:sz w:val="22"/>
                <w:szCs w:val="22"/>
                <w:u w:val="none" w:color="auto"/>
              </w:rPr>
              <w:sym w:font="Wingdings 2" w:char="0052"/>
            </w:r>
          </w:p>
        </w:tc>
        <w:tc>
          <w:tcPr>
            <w:tcW w:w="2105" w:type="dxa"/>
            <w:gridSpan w:val="6"/>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firstLine="0"/>
              <w:jc w:val="center"/>
              <w:textAlignment w:val="auto"/>
              <w:rPr>
                <w:rFonts w:hint="default" w:ascii="Times New Roman" w:hAnsi="Times New Roman" w:eastAsia="宋体" w:cs="Times New Roman"/>
                <w:color w:val="auto"/>
                <w:kern w:val="0"/>
                <w:sz w:val="22"/>
                <w:szCs w:val="22"/>
                <w:u w:val="none" w:color="auto"/>
              </w:rPr>
            </w:pPr>
            <w:r>
              <w:rPr>
                <w:rFonts w:hint="default" w:ascii="Times New Roman" w:hAnsi="Times New Roman" w:eastAsia="宋体" w:cs="Times New Roman"/>
                <w:color w:val="auto"/>
                <w:kern w:val="0"/>
                <w:sz w:val="22"/>
                <w:szCs w:val="22"/>
                <w:u w:val="none" w:color="auto"/>
              </w:rPr>
              <w:t>现状补充监测</w:t>
            </w:r>
            <w:r>
              <w:rPr>
                <w:rFonts w:hint="default" w:ascii="Times New Roman" w:hAnsi="Times New Roman" w:eastAsia="宋体" w:cs="Times New Roman"/>
                <w:color w:val="auto"/>
                <w:kern w:val="0"/>
                <w:sz w:val="22"/>
                <w:szCs w:val="22"/>
                <w:u w:val="none" w:color="auto"/>
              </w:rPr>
              <w:sym w:font="Wingdings 2" w:char="00A3"/>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Merge w:val="continue"/>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firstLine="0"/>
              <w:jc w:val="center"/>
              <w:textAlignment w:val="auto"/>
              <w:rPr>
                <w:rFonts w:hint="default" w:ascii="Times New Roman" w:hAnsi="Times New Roman" w:eastAsia="宋体" w:cs="Times New Roman"/>
                <w:color w:val="auto"/>
                <w:kern w:val="0"/>
                <w:sz w:val="22"/>
                <w:szCs w:val="22"/>
                <w:u w:val="none" w:color="auto"/>
              </w:rPr>
            </w:pPr>
          </w:p>
        </w:tc>
        <w:tc>
          <w:tcPr>
            <w:tcW w:w="1541" w:type="dxa"/>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kern w:val="0"/>
                <w:sz w:val="22"/>
                <w:szCs w:val="22"/>
                <w:u w:val="none" w:color="auto"/>
              </w:rPr>
            </w:pPr>
            <w:r>
              <w:rPr>
                <w:rFonts w:hint="default" w:ascii="Times New Roman" w:hAnsi="Times New Roman" w:eastAsia="宋体" w:cs="Times New Roman"/>
                <w:color w:val="auto"/>
                <w:kern w:val="0"/>
                <w:sz w:val="22"/>
                <w:szCs w:val="22"/>
                <w:u w:val="none" w:color="auto"/>
              </w:rPr>
              <w:t>现状评价</w:t>
            </w:r>
          </w:p>
        </w:tc>
        <w:tc>
          <w:tcPr>
            <w:tcW w:w="3423" w:type="dxa"/>
            <w:gridSpan w:val="9"/>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firstLine="0"/>
              <w:jc w:val="center"/>
              <w:textAlignment w:val="auto"/>
              <w:rPr>
                <w:rFonts w:hint="default" w:ascii="Times New Roman" w:hAnsi="Times New Roman" w:eastAsia="宋体" w:cs="Times New Roman"/>
                <w:color w:val="auto"/>
                <w:kern w:val="0"/>
                <w:sz w:val="22"/>
                <w:szCs w:val="22"/>
                <w:u w:val="none" w:color="auto"/>
              </w:rPr>
            </w:pPr>
            <w:r>
              <w:rPr>
                <w:rFonts w:hint="default" w:ascii="Times New Roman" w:hAnsi="Times New Roman" w:eastAsia="宋体" w:cs="Times New Roman"/>
                <w:color w:val="auto"/>
                <w:kern w:val="0"/>
                <w:sz w:val="22"/>
                <w:szCs w:val="22"/>
                <w:u w:val="none" w:color="auto"/>
              </w:rPr>
              <w:t xml:space="preserve">达标区 </w:t>
            </w:r>
            <w:r>
              <w:rPr>
                <w:rFonts w:hint="default" w:ascii="Times New Roman" w:hAnsi="Times New Roman" w:eastAsia="宋体" w:cs="Times New Roman"/>
                <w:color w:val="auto"/>
                <w:kern w:val="0"/>
                <w:sz w:val="22"/>
                <w:szCs w:val="22"/>
                <w:u w:val="none" w:color="auto"/>
              </w:rPr>
              <w:sym w:font="Wingdings 2" w:char="00A3"/>
            </w:r>
          </w:p>
        </w:tc>
        <w:tc>
          <w:tcPr>
            <w:tcW w:w="3654" w:type="dxa"/>
            <w:gridSpan w:val="9"/>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firstLine="0"/>
              <w:jc w:val="center"/>
              <w:textAlignment w:val="auto"/>
              <w:rPr>
                <w:rFonts w:hint="default" w:ascii="Times New Roman" w:hAnsi="Times New Roman" w:eastAsia="宋体" w:cs="Times New Roman"/>
                <w:color w:val="auto"/>
                <w:kern w:val="0"/>
                <w:sz w:val="22"/>
                <w:szCs w:val="22"/>
                <w:u w:val="none" w:color="auto"/>
              </w:rPr>
            </w:pPr>
            <w:r>
              <w:rPr>
                <w:rFonts w:hint="default" w:ascii="Times New Roman" w:hAnsi="Times New Roman" w:eastAsia="宋体" w:cs="Times New Roman"/>
                <w:color w:val="auto"/>
                <w:kern w:val="0"/>
                <w:sz w:val="22"/>
                <w:szCs w:val="22"/>
                <w:u w:val="none" w:color="auto"/>
              </w:rPr>
              <w:t xml:space="preserve">不达标区 </w:t>
            </w:r>
            <w:r>
              <w:rPr>
                <w:rFonts w:hint="default" w:ascii="Times New Roman" w:hAnsi="Times New Roman" w:eastAsia="宋体" w:cs="Times New Roman"/>
                <w:color w:val="auto"/>
                <w:kern w:val="0"/>
                <w:sz w:val="22"/>
                <w:szCs w:val="22"/>
                <w:u w:val="none" w:color="auto"/>
              </w:rPr>
              <w:sym w:font="Wingdings 2" w:char="0052"/>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kern w:val="0"/>
                <w:sz w:val="22"/>
                <w:szCs w:val="22"/>
                <w:u w:val="none" w:color="auto"/>
              </w:rPr>
            </w:pPr>
            <w:r>
              <w:rPr>
                <w:rFonts w:hint="default" w:ascii="Times New Roman" w:hAnsi="Times New Roman" w:eastAsia="宋体" w:cs="Times New Roman"/>
                <w:color w:val="auto"/>
                <w:kern w:val="0"/>
                <w:sz w:val="22"/>
                <w:szCs w:val="22"/>
                <w:u w:val="none" w:color="auto"/>
              </w:rPr>
              <w:t>污染源调查</w:t>
            </w:r>
          </w:p>
        </w:tc>
        <w:tc>
          <w:tcPr>
            <w:tcW w:w="1541" w:type="dxa"/>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kern w:val="0"/>
                <w:sz w:val="22"/>
                <w:szCs w:val="22"/>
                <w:u w:val="none" w:color="auto"/>
              </w:rPr>
            </w:pPr>
            <w:r>
              <w:rPr>
                <w:rFonts w:hint="default" w:ascii="Times New Roman" w:hAnsi="Times New Roman" w:eastAsia="宋体" w:cs="Times New Roman"/>
                <w:color w:val="auto"/>
                <w:kern w:val="0"/>
                <w:sz w:val="22"/>
                <w:szCs w:val="22"/>
                <w:u w:val="none" w:color="auto"/>
              </w:rPr>
              <w:t>调查内容</w:t>
            </w:r>
          </w:p>
        </w:tc>
        <w:tc>
          <w:tcPr>
            <w:tcW w:w="2485" w:type="dxa"/>
            <w:gridSpan w:val="6"/>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eastAsia="宋体" w:cs="Times New Roman"/>
                <w:color w:val="auto"/>
                <w:kern w:val="0"/>
                <w:sz w:val="22"/>
                <w:szCs w:val="22"/>
                <w:u w:val="none" w:color="auto"/>
              </w:rPr>
            </w:pPr>
            <w:r>
              <w:rPr>
                <w:rFonts w:hint="default" w:ascii="Times New Roman" w:hAnsi="Times New Roman" w:eastAsia="宋体" w:cs="Times New Roman"/>
                <w:color w:val="auto"/>
                <w:kern w:val="0"/>
                <w:sz w:val="22"/>
                <w:szCs w:val="22"/>
                <w:u w:val="none" w:color="auto"/>
              </w:rPr>
              <w:t>本项目正常排放源</w:t>
            </w:r>
            <w:r>
              <w:rPr>
                <w:rFonts w:hint="default" w:ascii="Times New Roman" w:hAnsi="Times New Roman" w:eastAsia="宋体" w:cs="Times New Roman"/>
                <w:color w:val="auto"/>
                <w:kern w:val="0"/>
                <w:sz w:val="22"/>
                <w:szCs w:val="22"/>
                <w:u w:val="none" w:color="auto"/>
              </w:rPr>
              <w:sym w:font="Wingdings 2" w:char="00A3"/>
            </w:r>
          </w:p>
          <w:p>
            <w:pPr>
              <w:pStyle w:val="4"/>
              <w:keepNext w:val="0"/>
              <w:keepLines w:val="0"/>
              <w:pageBreakBefore w:val="0"/>
              <w:widowControl w:val="0"/>
              <w:kinsoku/>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eastAsia="宋体" w:cs="Times New Roman"/>
                <w:color w:val="auto"/>
                <w:kern w:val="0"/>
                <w:sz w:val="22"/>
                <w:szCs w:val="22"/>
                <w:u w:val="none" w:color="auto"/>
              </w:rPr>
            </w:pPr>
            <w:r>
              <w:rPr>
                <w:rFonts w:hint="default" w:ascii="Times New Roman" w:hAnsi="Times New Roman" w:eastAsia="宋体" w:cs="Times New Roman"/>
                <w:color w:val="auto"/>
                <w:kern w:val="0"/>
                <w:sz w:val="22"/>
                <w:szCs w:val="22"/>
                <w:u w:val="none" w:color="auto"/>
              </w:rPr>
              <w:t>本项目非正常排放源</w:t>
            </w:r>
            <w:r>
              <w:rPr>
                <w:rFonts w:hint="default" w:ascii="Times New Roman" w:hAnsi="Times New Roman" w:eastAsia="宋体" w:cs="Times New Roman"/>
                <w:color w:val="auto"/>
                <w:kern w:val="0"/>
                <w:sz w:val="22"/>
                <w:szCs w:val="22"/>
                <w:u w:val="none" w:color="auto"/>
              </w:rPr>
              <w:sym w:font="Wingdings 2" w:char="00A3"/>
            </w:r>
          </w:p>
          <w:p>
            <w:pPr>
              <w:pStyle w:val="4"/>
              <w:keepNext w:val="0"/>
              <w:keepLines w:val="0"/>
              <w:pageBreakBefore w:val="0"/>
              <w:widowControl w:val="0"/>
              <w:kinsoku/>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eastAsia="宋体" w:cs="Times New Roman"/>
                <w:color w:val="auto"/>
                <w:kern w:val="0"/>
                <w:sz w:val="22"/>
                <w:szCs w:val="22"/>
                <w:u w:val="none" w:color="auto"/>
              </w:rPr>
            </w:pPr>
            <w:r>
              <w:rPr>
                <w:rFonts w:hint="default" w:ascii="Times New Roman" w:hAnsi="Times New Roman" w:eastAsia="宋体" w:cs="Times New Roman"/>
                <w:color w:val="auto"/>
                <w:kern w:val="0"/>
                <w:sz w:val="22"/>
                <w:szCs w:val="22"/>
                <w:u w:val="none" w:color="auto"/>
              </w:rPr>
              <w:t>现有污染源□</w:t>
            </w:r>
          </w:p>
        </w:tc>
        <w:tc>
          <w:tcPr>
            <w:tcW w:w="1425" w:type="dxa"/>
            <w:gridSpan w:val="4"/>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eastAsia="宋体" w:cs="Times New Roman"/>
                <w:color w:val="auto"/>
                <w:kern w:val="0"/>
                <w:sz w:val="22"/>
                <w:szCs w:val="22"/>
                <w:u w:val="none" w:color="auto"/>
              </w:rPr>
            </w:pPr>
            <w:r>
              <w:rPr>
                <w:rFonts w:hint="default" w:ascii="Times New Roman" w:hAnsi="Times New Roman" w:eastAsia="宋体" w:cs="Times New Roman"/>
                <w:color w:val="auto"/>
                <w:kern w:val="0"/>
                <w:sz w:val="22"/>
                <w:szCs w:val="22"/>
                <w:u w:val="none" w:color="auto"/>
              </w:rPr>
              <w:t>拟替代的污染源□</w:t>
            </w:r>
          </w:p>
        </w:tc>
        <w:tc>
          <w:tcPr>
            <w:tcW w:w="1723" w:type="dxa"/>
            <w:gridSpan w:val="6"/>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firstLine="0"/>
              <w:jc w:val="center"/>
              <w:textAlignment w:val="auto"/>
              <w:rPr>
                <w:rFonts w:hint="default" w:ascii="Times New Roman" w:hAnsi="Times New Roman" w:eastAsia="宋体" w:cs="Times New Roman"/>
                <w:color w:val="auto"/>
                <w:kern w:val="0"/>
                <w:sz w:val="22"/>
                <w:szCs w:val="22"/>
                <w:u w:val="none" w:color="auto"/>
              </w:rPr>
            </w:pPr>
            <w:r>
              <w:rPr>
                <w:rFonts w:hint="default" w:ascii="Times New Roman" w:hAnsi="Times New Roman" w:eastAsia="宋体" w:cs="Times New Roman"/>
                <w:color w:val="auto"/>
                <w:kern w:val="0"/>
                <w:sz w:val="22"/>
                <w:szCs w:val="22"/>
                <w:u w:val="none" w:color="auto"/>
              </w:rPr>
              <w:t>其他在建、拟建项目污染源□</w:t>
            </w:r>
          </w:p>
        </w:tc>
        <w:tc>
          <w:tcPr>
            <w:tcW w:w="1444" w:type="dxa"/>
            <w:gridSpan w:val="2"/>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eastAsia="宋体" w:cs="Times New Roman"/>
                <w:color w:val="auto"/>
                <w:kern w:val="0"/>
                <w:sz w:val="22"/>
                <w:szCs w:val="22"/>
                <w:u w:val="none" w:color="auto"/>
              </w:rPr>
            </w:pPr>
            <w:r>
              <w:rPr>
                <w:rFonts w:hint="default" w:ascii="Times New Roman" w:hAnsi="Times New Roman" w:eastAsia="宋体" w:cs="Times New Roman"/>
                <w:color w:val="auto"/>
                <w:kern w:val="0"/>
                <w:sz w:val="22"/>
                <w:szCs w:val="22"/>
                <w:u w:val="none" w:color="auto"/>
              </w:rPr>
              <w:t>区域污染源□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896" w:type="dxa"/>
            <w:vMerge w:val="restart"/>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kern w:val="0"/>
                <w:sz w:val="22"/>
                <w:szCs w:val="22"/>
                <w:u w:val="none" w:color="auto"/>
              </w:rPr>
            </w:pPr>
            <w:r>
              <w:rPr>
                <w:rFonts w:hint="default" w:ascii="Times New Roman" w:hAnsi="Times New Roman" w:eastAsia="宋体" w:cs="Times New Roman"/>
                <w:color w:val="auto"/>
                <w:kern w:val="0"/>
                <w:sz w:val="22"/>
                <w:szCs w:val="22"/>
                <w:u w:val="none" w:color="auto"/>
              </w:rPr>
              <w:t>大气环境影响预测与评价</w:t>
            </w:r>
          </w:p>
        </w:tc>
        <w:tc>
          <w:tcPr>
            <w:tcW w:w="1541" w:type="dxa"/>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kern w:val="0"/>
                <w:sz w:val="22"/>
                <w:szCs w:val="22"/>
                <w:u w:val="none" w:color="auto"/>
              </w:rPr>
            </w:pPr>
            <w:r>
              <w:rPr>
                <w:rFonts w:hint="default" w:ascii="Times New Roman" w:hAnsi="Times New Roman" w:eastAsia="宋体" w:cs="Times New Roman"/>
                <w:color w:val="auto"/>
                <w:kern w:val="0"/>
                <w:sz w:val="22"/>
                <w:szCs w:val="22"/>
                <w:u w:val="none" w:color="auto"/>
              </w:rPr>
              <w:t>预测模型</w:t>
            </w:r>
          </w:p>
        </w:tc>
        <w:tc>
          <w:tcPr>
            <w:tcW w:w="1087" w:type="dxa"/>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kern w:val="0"/>
                <w:sz w:val="22"/>
                <w:szCs w:val="22"/>
                <w:u w:val="none" w:color="auto"/>
              </w:rPr>
            </w:pPr>
            <w:r>
              <w:rPr>
                <w:rFonts w:hint="default" w:ascii="Times New Roman" w:hAnsi="Times New Roman" w:eastAsia="宋体" w:cs="Times New Roman"/>
                <w:color w:val="auto"/>
                <w:kern w:val="0"/>
                <w:sz w:val="22"/>
                <w:szCs w:val="22"/>
                <w:u w:val="none" w:color="auto"/>
              </w:rPr>
              <w:t>AERMOD</w:t>
            </w:r>
            <w:r>
              <w:rPr>
                <w:rFonts w:hint="default" w:ascii="Times New Roman" w:hAnsi="Times New Roman" w:eastAsia="宋体" w:cs="Times New Roman"/>
                <w:color w:val="auto"/>
                <w:kern w:val="0"/>
                <w:sz w:val="22"/>
                <w:szCs w:val="22"/>
                <w:u w:val="none" w:color="auto"/>
              </w:rPr>
              <w:sym w:font="Wingdings 2" w:char="00A3"/>
            </w:r>
          </w:p>
        </w:tc>
        <w:tc>
          <w:tcPr>
            <w:tcW w:w="870" w:type="dxa"/>
            <w:gridSpan w:val="4"/>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kern w:val="0"/>
                <w:sz w:val="22"/>
                <w:szCs w:val="22"/>
                <w:u w:val="none" w:color="auto"/>
              </w:rPr>
            </w:pPr>
            <w:r>
              <w:rPr>
                <w:rFonts w:hint="default" w:ascii="Times New Roman" w:hAnsi="Times New Roman" w:eastAsia="宋体" w:cs="Times New Roman"/>
                <w:color w:val="auto"/>
                <w:kern w:val="0"/>
                <w:sz w:val="22"/>
                <w:szCs w:val="22"/>
                <w:u w:val="none" w:color="auto"/>
              </w:rPr>
              <w:t>ADMS□</w:t>
            </w:r>
          </w:p>
        </w:tc>
        <w:tc>
          <w:tcPr>
            <w:tcW w:w="950" w:type="dxa"/>
            <w:gridSpan w:val="2"/>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eastAsia="宋体" w:cs="Times New Roman"/>
                <w:color w:val="auto"/>
                <w:kern w:val="0"/>
                <w:sz w:val="22"/>
                <w:szCs w:val="22"/>
                <w:u w:val="none" w:color="auto"/>
              </w:rPr>
            </w:pPr>
            <w:r>
              <w:rPr>
                <w:rFonts w:hint="default" w:ascii="Times New Roman" w:hAnsi="Times New Roman" w:eastAsia="宋体" w:cs="Times New Roman"/>
                <w:color w:val="auto"/>
                <w:kern w:val="0"/>
                <w:sz w:val="22"/>
                <w:szCs w:val="22"/>
                <w:u w:val="none" w:color="auto"/>
              </w:rPr>
              <w:t>A</w:t>
            </w:r>
            <w:r>
              <w:rPr>
                <w:rFonts w:hint="default" w:ascii="Times New Roman" w:hAnsi="Times New Roman" w:eastAsia="宋体" w:cs="Times New Roman"/>
                <w:color w:val="auto"/>
                <w:kern w:val="0"/>
                <w:sz w:val="22"/>
                <w:szCs w:val="22"/>
                <w:u w:val="none" w:color="auto"/>
                <w:lang w:eastAsia="zh-CN"/>
              </w:rPr>
              <w:t>μ</w:t>
            </w:r>
            <w:r>
              <w:rPr>
                <w:rFonts w:hint="default" w:ascii="Times New Roman" w:hAnsi="Times New Roman" w:eastAsia="宋体" w:cs="Times New Roman"/>
                <w:color w:val="auto"/>
                <w:kern w:val="0"/>
                <w:sz w:val="22"/>
                <w:szCs w:val="22"/>
                <w:u w:val="none" w:color="auto"/>
              </w:rPr>
              <w:t>STAL2000□</w:t>
            </w:r>
          </w:p>
        </w:tc>
        <w:tc>
          <w:tcPr>
            <w:tcW w:w="1003" w:type="dxa"/>
            <w:gridSpan w:val="3"/>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eastAsia="宋体" w:cs="Times New Roman"/>
                <w:color w:val="auto"/>
                <w:kern w:val="0"/>
                <w:sz w:val="22"/>
                <w:szCs w:val="22"/>
                <w:u w:val="none" w:color="auto"/>
              </w:rPr>
            </w:pPr>
            <w:r>
              <w:rPr>
                <w:rFonts w:hint="default" w:ascii="Times New Roman" w:hAnsi="Times New Roman" w:eastAsia="宋体" w:cs="Times New Roman"/>
                <w:color w:val="auto"/>
                <w:kern w:val="0"/>
                <w:sz w:val="22"/>
                <w:szCs w:val="22"/>
                <w:u w:val="none" w:color="auto"/>
              </w:rPr>
              <w:t>EDMS/ASDT□</w:t>
            </w:r>
          </w:p>
        </w:tc>
        <w:tc>
          <w:tcPr>
            <w:tcW w:w="1062" w:type="dxa"/>
            <w:gridSpan w:val="2"/>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kern w:val="0"/>
                <w:sz w:val="22"/>
                <w:szCs w:val="22"/>
                <w:u w:val="none" w:color="auto"/>
              </w:rPr>
            </w:pPr>
            <w:r>
              <w:rPr>
                <w:rFonts w:hint="default" w:ascii="Times New Roman" w:hAnsi="Times New Roman" w:eastAsia="宋体" w:cs="Times New Roman"/>
                <w:color w:val="auto"/>
                <w:kern w:val="0"/>
                <w:sz w:val="22"/>
                <w:szCs w:val="22"/>
                <w:u w:val="none" w:color="auto"/>
              </w:rPr>
              <w:t>GALP</w:t>
            </w:r>
            <w:r>
              <w:rPr>
                <w:rFonts w:hint="default" w:ascii="Times New Roman" w:hAnsi="Times New Roman" w:eastAsia="宋体" w:cs="Times New Roman"/>
                <w:color w:val="auto"/>
                <w:kern w:val="0"/>
                <w:sz w:val="22"/>
                <w:szCs w:val="22"/>
                <w:u w:val="none" w:color="auto"/>
                <w:lang w:eastAsia="zh-CN"/>
              </w:rPr>
              <w:t>μ</w:t>
            </w:r>
            <w:r>
              <w:rPr>
                <w:rFonts w:hint="default" w:ascii="Times New Roman" w:hAnsi="Times New Roman" w:eastAsia="宋体" w:cs="Times New Roman"/>
                <w:color w:val="auto"/>
                <w:kern w:val="0"/>
                <w:sz w:val="22"/>
                <w:szCs w:val="22"/>
                <w:u w:val="none" w:color="auto"/>
              </w:rPr>
              <w:t>FF□</w:t>
            </w:r>
          </w:p>
        </w:tc>
        <w:tc>
          <w:tcPr>
            <w:tcW w:w="1244" w:type="dxa"/>
            <w:gridSpan w:val="5"/>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kern w:val="0"/>
                <w:sz w:val="22"/>
                <w:szCs w:val="22"/>
                <w:u w:val="none" w:color="auto"/>
              </w:rPr>
            </w:pPr>
            <w:r>
              <w:rPr>
                <w:rFonts w:hint="default" w:ascii="Times New Roman" w:hAnsi="Times New Roman" w:eastAsia="宋体" w:cs="Times New Roman"/>
                <w:color w:val="auto"/>
                <w:kern w:val="0"/>
                <w:sz w:val="22"/>
                <w:szCs w:val="22"/>
                <w:u w:val="none" w:color="auto"/>
              </w:rPr>
              <w:t>网格模型□</w:t>
            </w:r>
          </w:p>
        </w:tc>
        <w:tc>
          <w:tcPr>
            <w:tcW w:w="861" w:type="dxa"/>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kern w:val="0"/>
                <w:sz w:val="22"/>
                <w:szCs w:val="22"/>
                <w:u w:val="none" w:color="auto"/>
              </w:rPr>
            </w:pPr>
            <w:r>
              <w:rPr>
                <w:rFonts w:hint="default" w:ascii="Times New Roman" w:hAnsi="Times New Roman" w:eastAsia="宋体" w:cs="Times New Roman"/>
                <w:color w:val="auto"/>
                <w:kern w:val="0"/>
                <w:sz w:val="22"/>
                <w:szCs w:val="22"/>
                <w:u w:val="none" w:color="auto"/>
              </w:rPr>
              <w:t>其他□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Merge w:val="continue"/>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firstLine="0"/>
              <w:jc w:val="center"/>
              <w:textAlignment w:val="auto"/>
              <w:rPr>
                <w:rFonts w:hint="default" w:ascii="Times New Roman" w:hAnsi="Times New Roman" w:eastAsia="宋体" w:cs="Times New Roman"/>
                <w:color w:val="auto"/>
                <w:kern w:val="0"/>
                <w:sz w:val="22"/>
                <w:szCs w:val="22"/>
                <w:u w:val="none" w:color="auto"/>
              </w:rPr>
            </w:pPr>
          </w:p>
        </w:tc>
        <w:tc>
          <w:tcPr>
            <w:tcW w:w="1541" w:type="dxa"/>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kern w:val="0"/>
                <w:sz w:val="22"/>
                <w:szCs w:val="22"/>
                <w:u w:val="none" w:color="auto"/>
              </w:rPr>
            </w:pPr>
            <w:r>
              <w:rPr>
                <w:rFonts w:hint="default" w:ascii="Times New Roman" w:hAnsi="Times New Roman" w:eastAsia="宋体" w:cs="Times New Roman"/>
                <w:color w:val="auto"/>
                <w:kern w:val="0"/>
                <w:sz w:val="22"/>
                <w:szCs w:val="22"/>
                <w:u w:val="none" w:color="auto"/>
              </w:rPr>
              <w:t>预测范围</w:t>
            </w:r>
          </w:p>
        </w:tc>
        <w:tc>
          <w:tcPr>
            <w:tcW w:w="1957" w:type="dxa"/>
            <w:gridSpan w:val="5"/>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firstLine="0"/>
              <w:jc w:val="center"/>
              <w:textAlignment w:val="auto"/>
              <w:rPr>
                <w:rFonts w:hint="default" w:ascii="Times New Roman" w:hAnsi="Times New Roman" w:eastAsia="宋体" w:cs="Times New Roman"/>
                <w:color w:val="auto"/>
                <w:kern w:val="0"/>
                <w:sz w:val="22"/>
                <w:szCs w:val="22"/>
                <w:u w:val="none" w:color="auto"/>
              </w:rPr>
            </w:pPr>
            <w:r>
              <w:rPr>
                <w:rFonts w:hint="default" w:ascii="Times New Roman" w:hAnsi="Times New Roman" w:eastAsia="宋体" w:cs="Times New Roman"/>
                <w:color w:val="auto"/>
                <w:kern w:val="0"/>
                <w:sz w:val="22"/>
                <w:szCs w:val="22"/>
                <w:u w:val="none" w:color="auto"/>
              </w:rPr>
              <w:t>边长≥50km□</w:t>
            </w:r>
          </w:p>
        </w:tc>
        <w:tc>
          <w:tcPr>
            <w:tcW w:w="3015" w:type="dxa"/>
            <w:gridSpan w:val="7"/>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firstLine="0"/>
              <w:jc w:val="center"/>
              <w:textAlignment w:val="auto"/>
              <w:rPr>
                <w:rFonts w:hint="default" w:ascii="Times New Roman" w:hAnsi="Times New Roman" w:eastAsia="宋体" w:cs="Times New Roman"/>
                <w:color w:val="auto"/>
                <w:kern w:val="0"/>
                <w:sz w:val="22"/>
                <w:szCs w:val="22"/>
                <w:u w:val="none" w:color="auto"/>
              </w:rPr>
            </w:pPr>
            <w:r>
              <w:rPr>
                <w:rFonts w:hint="default" w:ascii="Times New Roman" w:hAnsi="Times New Roman" w:eastAsia="宋体" w:cs="Times New Roman"/>
                <w:color w:val="auto"/>
                <w:kern w:val="0"/>
                <w:sz w:val="22"/>
                <w:szCs w:val="22"/>
                <w:u w:val="none" w:color="auto"/>
              </w:rPr>
              <w:t>边长5~50km□</w:t>
            </w:r>
          </w:p>
        </w:tc>
        <w:tc>
          <w:tcPr>
            <w:tcW w:w="2105" w:type="dxa"/>
            <w:gridSpan w:val="6"/>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firstLine="0"/>
              <w:jc w:val="center"/>
              <w:textAlignment w:val="auto"/>
              <w:rPr>
                <w:rFonts w:hint="default" w:ascii="Times New Roman" w:hAnsi="Times New Roman" w:eastAsia="宋体" w:cs="Times New Roman"/>
                <w:color w:val="auto"/>
                <w:kern w:val="0"/>
                <w:sz w:val="22"/>
                <w:szCs w:val="22"/>
                <w:u w:val="none" w:color="auto"/>
              </w:rPr>
            </w:pPr>
            <w:r>
              <w:rPr>
                <w:rFonts w:hint="default" w:ascii="Times New Roman" w:hAnsi="Times New Roman" w:eastAsia="宋体" w:cs="Times New Roman"/>
                <w:color w:val="auto"/>
                <w:kern w:val="0"/>
                <w:sz w:val="22"/>
                <w:szCs w:val="22"/>
                <w:u w:val="none" w:color="auto"/>
              </w:rPr>
              <w:t>边长=5km</w:t>
            </w:r>
            <w:r>
              <w:rPr>
                <w:rFonts w:hint="default" w:ascii="Times New Roman" w:hAnsi="Times New Roman" w:eastAsia="宋体" w:cs="Times New Roman"/>
                <w:color w:val="auto"/>
                <w:kern w:val="0"/>
                <w:sz w:val="22"/>
                <w:szCs w:val="22"/>
                <w:u w:val="none" w:color="auto"/>
              </w:rPr>
              <w:sym w:font="Wingdings 2" w:char="00A3"/>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Merge w:val="continue"/>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firstLine="0"/>
              <w:jc w:val="center"/>
              <w:textAlignment w:val="auto"/>
              <w:rPr>
                <w:rFonts w:hint="default" w:ascii="Times New Roman" w:hAnsi="Times New Roman" w:eastAsia="宋体" w:cs="Times New Roman"/>
                <w:color w:val="auto"/>
                <w:kern w:val="0"/>
                <w:sz w:val="22"/>
                <w:szCs w:val="22"/>
                <w:u w:val="none" w:color="auto"/>
              </w:rPr>
            </w:pPr>
          </w:p>
        </w:tc>
        <w:tc>
          <w:tcPr>
            <w:tcW w:w="1541" w:type="dxa"/>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kern w:val="0"/>
                <w:sz w:val="22"/>
                <w:szCs w:val="22"/>
                <w:u w:val="none" w:color="auto"/>
              </w:rPr>
            </w:pPr>
            <w:r>
              <w:rPr>
                <w:rFonts w:hint="default" w:ascii="Times New Roman" w:hAnsi="Times New Roman" w:eastAsia="宋体" w:cs="Times New Roman"/>
                <w:color w:val="auto"/>
                <w:kern w:val="0"/>
                <w:sz w:val="22"/>
                <w:szCs w:val="22"/>
                <w:u w:val="none" w:color="auto"/>
              </w:rPr>
              <w:t>预测因子</w:t>
            </w:r>
          </w:p>
        </w:tc>
        <w:tc>
          <w:tcPr>
            <w:tcW w:w="2907" w:type="dxa"/>
            <w:gridSpan w:val="7"/>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firstLine="0"/>
              <w:jc w:val="center"/>
              <w:textAlignment w:val="auto"/>
              <w:rPr>
                <w:rFonts w:hint="default" w:ascii="Times New Roman" w:hAnsi="Times New Roman" w:eastAsia="宋体" w:cs="Times New Roman"/>
                <w:color w:val="auto"/>
                <w:kern w:val="0"/>
                <w:sz w:val="22"/>
                <w:szCs w:val="22"/>
                <w:u w:val="none" w:color="auto"/>
              </w:rPr>
            </w:pPr>
            <w:r>
              <w:rPr>
                <w:rFonts w:hint="default" w:ascii="Times New Roman" w:hAnsi="Times New Roman" w:eastAsia="宋体" w:cs="Times New Roman"/>
                <w:color w:val="auto"/>
                <w:kern w:val="0"/>
                <w:sz w:val="22"/>
                <w:szCs w:val="22"/>
                <w:u w:val="none" w:color="auto"/>
              </w:rPr>
              <w:t>预测因子（</w:t>
            </w:r>
            <w:r>
              <w:rPr>
                <w:rFonts w:hint="eastAsia" w:cs="Times New Roman"/>
                <w:color w:val="auto"/>
                <w:kern w:val="0"/>
                <w:sz w:val="22"/>
                <w:szCs w:val="22"/>
                <w:u w:val="none" w:color="auto"/>
                <w:lang w:val="en-US" w:eastAsia="zh-CN"/>
              </w:rPr>
              <w:t xml:space="preserve">  </w:t>
            </w:r>
            <w:r>
              <w:rPr>
                <w:rFonts w:hint="default" w:ascii="Times New Roman" w:hAnsi="Times New Roman" w:eastAsia="宋体" w:cs="Times New Roman"/>
                <w:color w:val="auto"/>
                <w:kern w:val="0"/>
                <w:sz w:val="22"/>
                <w:szCs w:val="22"/>
                <w:u w:val="none" w:color="auto"/>
              </w:rPr>
              <w:t>）</w:t>
            </w:r>
          </w:p>
        </w:tc>
        <w:tc>
          <w:tcPr>
            <w:tcW w:w="4170" w:type="dxa"/>
            <w:gridSpan w:val="11"/>
            <w:tcBorders>
              <w:tl2br w:val="nil"/>
              <w:tr2bl w:val="nil"/>
            </w:tcBorders>
            <w:noWrap w:val="0"/>
            <w:vAlign w:val="center"/>
          </w:tcPr>
          <w:p>
            <w:pPr>
              <w:pStyle w:val="4"/>
              <w:keepNext w:val="0"/>
              <w:keepLines w:val="0"/>
              <w:pageBreakBefore w:val="0"/>
              <w:widowControl w:val="0"/>
              <w:kinsoku/>
              <w:wordWrap w:val="0"/>
              <w:overflowPunct/>
              <w:topLinePunct w:val="0"/>
              <w:autoSpaceDE/>
              <w:autoSpaceDN/>
              <w:bidi w:val="0"/>
              <w:adjustRightInd/>
              <w:snapToGrid/>
              <w:spacing w:after="0" w:line="240" w:lineRule="auto"/>
              <w:ind w:firstLine="0"/>
              <w:jc w:val="right"/>
              <w:textAlignment w:val="auto"/>
              <w:rPr>
                <w:rFonts w:hint="default" w:ascii="Times New Roman" w:hAnsi="Times New Roman" w:eastAsia="宋体" w:cs="Times New Roman"/>
                <w:color w:val="auto"/>
                <w:kern w:val="0"/>
                <w:sz w:val="22"/>
                <w:szCs w:val="22"/>
                <w:u w:val="none" w:color="auto"/>
              </w:rPr>
            </w:pPr>
            <w:r>
              <w:rPr>
                <w:rFonts w:hint="default" w:ascii="Times New Roman" w:hAnsi="Times New Roman" w:eastAsia="宋体" w:cs="Times New Roman"/>
                <w:color w:val="auto"/>
                <w:kern w:val="0"/>
                <w:sz w:val="22"/>
                <w:szCs w:val="22"/>
                <w:u w:val="none" w:color="auto"/>
              </w:rPr>
              <w:t>包括二次PM</w:t>
            </w:r>
            <w:r>
              <w:rPr>
                <w:rFonts w:hint="default" w:ascii="Times New Roman" w:hAnsi="Times New Roman" w:eastAsia="宋体" w:cs="Times New Roman"/>
                <w:color w:val="auto"/>
                <w:kern w:val="0"/>
                <w:sz w:val="22"/>
                <w:szCs w:val="22"/>
                <w:u w:val="none" w:color="auto"/>
                <w:vertAlign w:val="subscript"/>
              </w:rPr>
              <w:t>2.5</w:t>
            </w:r>
            <w:r>
              <w:rPr>
                <w:rFonts w:hint="default" w:ascii="Times New Roman" w:hAnsi="Times New Roman" w:eastAsia="宋体" w:cs="Times New Roman"/>
                <w:color w:val="auto"/>
                <w:kern w:val="0"/>
                <w:sz w:val="22"/>
                <w:szCs w:val="22"/>
                <w:u w:val="none" w:color="auto"/>
              </w:rPr>
              <w:t xml:space="preserve">□          </w:t>
            </w:r>
          </w:p>
          <w:p>
            <w:pPr>
              <w:pStyle w:val="4"/>
              <w:keepNext w:val="0"/>
              <w:keepLines w:val="0"/>
              <w:pageBreakBefore w:val="0"/>
              <w:widowControl w:val="0"/>
              <w:kinsoku/>
              <w:wordWrap w:val="0"/>
              <w:overflowPunct/>
              <w:topLinePunct w:val="0"/>
              <w:autoSpaceDE/>
              <w:autoSpaceDN/>
              <w:bidi w:val="0"/>
              <w:adjustRightInd/>
              <w:snapToGrid/>
              <w:spacing w:after="0" w:line="240" w:lineRule="auto"/>
              <w:ind w:firstLine="0"/>
              <w:jc w:val="right"/>
              <w:textAlignment w:val="auto"/>
              <w:rPr>
                <w:rFonts w:hint="default" w:ascii="Times New Roman" w:hAnsi="Times New Roman" w:eastAsia="宋体" w:cs="Times New Roman"/>
                <w:color w:val="auto"/>
                <w:kern w:val="0"/>
                <w:sz w:val="22"/>
                <w:szCs w:val="22"/>
                <w:u w:val="none" w:color="auto"/>
              </w:rPr>
            </w:pPr>
            <w:r>
              <w:rPr>
                <w:rFonts w:hint="default" w:ascii="Times New Roman" w:hAnsi="Times New Roman" w:eastAsia="宋体" w:cs="Times New Roman"/>
                <w:color w:val="auto"/>
                <w:kern w:val="0"/>
                <w:sz w:val="22"/>
                <w:szCs w:val="22"/>
                <w:u w:val="none" w:color="auto"/>
              </w:rPr>
              <w:t>不包括二次PM</w:t>
            </w:r>
            <w:r>
              <w:rPr>
                <w:rFonts w:hint="default" w:ascii="Times New Roman" w:hAnsi="Times New Roman" w:eastAsia="宋体" w:cs="Times New Roman"/>
                <w:color w:val="auto"/>
                <w:kern w:val="0"/>
                <w:sz w:val="22"/>
                <w:szCs w:val="22"/>
                <w:u w:val="none" w:color="auto"/>
                <w:vertAlign w:val="subscript"/>
              </w:rPr>
              <w:t>2.5</w:t>
            </w:r>
            <w:r>
              <w:rPr>
                <w:rFonts w:hint="default" w:ascii="Times New Roman" w:hAnsi="Times New Roman" w:eastAsia="宋体" w:cs="Times New Roman"/>
                <w:color w:val="auto"/>
                <w:kern w:val="0"/>
                <w:sz w:val="22"/>
                <w:szCs w:val="22"/>
                <w:u w:val="none" w:color="auto"/>
              </w:rPr>
              <w:sym w:font="Wingdings 2" w:char="00A3"/>
            </w:r>
            <w:r>
              <w:rPr>
                <w:rFonts w:hint="default" w:ascii="Times New Roman" w:hAnsi="Times New Roman" w:eastAsia="宋体" w:cs="Times New Roman"/>
                <w:color w:val="auto"/>
                <w:kern w:val="0"/>
                <w:sz w:val="22"/>
                <w:szCs w:val="22"/>
                <w:u w:val="none" w:color="auto"/>
              </w:rPr>
              <w:t xml:space="preserve">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Merge w:val="continue"/>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firstLine="0"/>
              <w:jc w:val="center"/>
              <w:textAlignment w:val="auto"/>
              <w:rPr>
                <w:rFonts w:hint="default" w:ascii="Times New Roman" w:hAnsi="Times New Roman" w:eastAsia="宋体" w:cs="Times New Roman"/>
                <w:color w:val="auto"/>
                <w:kern w:val="0"/>
                <w:sz w:val="22"/>
                <w:szCs w:val="22"/>
                <w:u w:val="none" w:color="auto"/>
              </w:rPr>
            </w:pPr>
          </w:p>
        </w:tc>
        <w:tc>
          <w:tcPr>
            <w:tcW w:w="1541" w:type="dxa"/>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kern w:val="0"/>
                <w:sz w:val="22"/>
                <w:szCs w:val="22"/>
                <w:u w:val="none" w:color="auto"/>
              </w:rPr>
            </w:pPr>
            <w:r>
              <w:rPr>
                <w:rFonts w:hint="default" w:ascii="Times New Roman" w:hAnsi="Times New Roman" w:eastAsia="宋体" w:cs="Times New Roman"/>
                <w:color w:val="auto"/>
                <w:kern w:val="0"/>
                <w:sz w:val="22"/>
                <w:szCs w:val="22"/>
                <w:u w:val="none" w:color="auto"/>
              </w:rPr>
              <w:t>正常排放短期浓度贡献值</w:t>
            </w:r>
          </w:p>
        </w:tc>
        <w:tc>
          <w:tcPr>
            <w:tcW w:w="2907" w:type="dxa"/>
            <w:gridSpan w:val="7"/>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firstLine="0"/>
              <w:jc w:val="center"/>
              <w:textAlignment w:val="auto"/>
              <w:rPr>
                <w:rFonts w:hint="default" w:ascii="Times New Roman" w:hAnsi="Times New Roman" w:eastAsia="宋体" w:cs="Times New Roman"/>
                <w:color w:val="auto"/>
                <w:kern w:val="0"/>
                <w:sz w:val="22"/>
                <w:szCs w:val="22"/>
                <w:u w:val="none" w:color="auto"/>
              </w:rPr>
            </w:pPr>
            <w:r>
              <w:rPr>
                <w:rFonts w:hint="default" w:ascii="Times New Roman" w:hAnsi="Times New Roman" w:eastAsia="宋体" w:cs="Times New Roman"/>
                <w:i/>
                <w:color w:val="auto"/>
                <w:kern w:val="0"/>
                <w:sz w:val="22"/>
                <w:szCs w:val="22"/>
                <w:u w:val="none" w:color="auto"/>
              </w:rPr>
              <w:t>C</w:t>
            </w:r>
            <w:r>
              <w:rPr>
                <w:rFonts w:hint="default" w:ascii="Times New Roman" w:hAnsi="Times New Roman" w:eastAsia="宋体" w:cs="Times New Roman"/>
                <w:color w:val="auto"/>
                <w:kern w:val="0"/>
                <w:sz w:val="22"/>
                <w:szCs w:val="22"/>
                <w:u w:val="none" w:color="auto"/>
                <w:vertAlign w:val="subscript"/>
              </w:rPr>
              <w:t>本项目</w:t>
            </w:r>
            <w:r>
              <w:rPr>
                <w:rFonts w:hint="default" w:ascii="Times New Roman" w:hAnsi="Times New Roman" w:eastAsia="宋体" w:cs="Times New Roman"/>
                <w:color w:val="auto"/>
                <w:kern w:val="0"/>
                <w:sz w:val="22"/>
                <w:szCs w:val="22"/>
                <w:u w:val="none" w:color="auto"/>
              </w:rPr>
              <w:t>最大占标率≤100%</w:t>
            </w:r>
            <w:r>
              <w:rPr>
                <w:rFonts w:hint="default" w:ascii="Times New Roman" w:hAnsi="Times New Roman" w:eastAsia="宋体" w:cs="Times New Roman"/>
                <w:color w:val="auto"/>
                <w:kern w:val="0"/>
                <w:sz w:val="22"/>
                <w:szCs w:val="22"/>
                <w:u w:val="none" w:color="auto"/>
              </w:rPr>
              <w:sym w:font="Wingdings 2" w:char="00A3"/>
            </w:r>
          </w:p>
        </w:tc>
        <w:tc>
          <w:tcPr>
            <w:tcW w:w="4170" w:type="dxa"/>
            <w:gridSpan w:val="11"/>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firstLine="0"/>
              <w:jc w:val="center"/>
              <w:textAlignment w:val="auto"/>
              <w:rPr>
                <w:rFonts w:hint="default" w:ascii="Times New Roman" w:hAnsi="Times New Roman" w:eastAsia="宋体" w:cs="Times New Roman"/>
                <w:color w:val="auto"/>
                <w:kern w:val="0"/>
                <w:sz w:val="22"/>
                <w:szCs w:val="22"/>
                <w:u w:val="none" w:color="auto"/>
              </w:rPr>
            </w:pPr>
            <w:r>
              <w:rPr>
                <w:rFonts w:hint="default" w:ascii="Times New Roman" w:hAnsi="Times New Roman" w:eastAsia="宋体" w:cs="Times New Roman"/>
                <w:i/>
                <w:color w:val="auto"/>
                <w:kern w:val="0"/>
                <w:sz w:val="22"/>
                <w:szCs w:val="22"/>
                <w:u w:val="none" w:color="auto"/>
              </w:rPr>
              <w:t>C</w:t>
            </w:r>
            <w:r>
              <w:rPr>
                <w:rFonts w:hint="default" w:ascii="Times New Roman" w:hAnsi="Times New Roman" w:eastAsia="宋体" w:cs="Times New Roman"/>
                <w:color w:val="auto"/>
                <w:kern w:val="0"/>
                <w:sz w:val="22"/>
                <w:szCs w:val="22"/>
                <w:u w:val="none" w:color="auto"/>
                <w:vertAlign w:val="subscript"/>
              </w:rPr>
              <w:t>本项目</w:t>
            </w:r>
            <w:r>
              <w:rPr>
                <w:rFonts w:hint="default" w:ascii="Times New Roman" w:hAnsi="Times New Roman" w:eastAsia="宋体" w:cs="Times New Roman"/>
                <w:color w:val="auto"/>
                <w:kern w:val="0"/>
                <w:sz w:val="22"/>
                <w:szCs w:val="22"/>
                <w:u w:val="none" w:color="auto"/>
              </w:rPr>
              <w:t>最大占标率＞100%□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96" w:type="dxa"/>
            <w:vMerge w:val="continue"/>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firstLine="0"/>
              <w:jc w:val="center"/>
              <w:textAlignment w:val="auto"/>
              <w:rPr>
                <w:rFonts w:hint="default" w:ascii="Times New Roman" w:hAnsi="Times New Roman" w:eastAsia="宋体" w:cs="Times New Roman"/>
                <w:color w:val="auto"/>
                <w:kern w:val="0"/>
                <w:sz w:val="22"/>
                <w:szCs w:val="22"/>
                <w:u w:val="none" w:color="auto"/>
              </w:rPr>
            </w:pPr>
          </w:p>
        </w:tc>
        <w:tc>
          <w:tcPr>
            <w:tcW w:w="1541" w:type="dxa"/>
            <w:vMerge w:val="restart"/>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kern w:val="0"/>
                <w:sz w:val="22"/>
                <w:szCs w:val="22"/>
                <w:u w:val="none" w:color="auto"/>
              </w:rPr>
            </w:pPr>
            <w:r>
              <w:rPr>
                <w:rFonts w:hint="default" w:ascii="Times New Roman" w:hAnsi="Times New Roman" w:eastAsia="宋体" w:cs="Times New Roman"/>
                <w:color w:val="auto"/>
                <w:kern w:val="0"/>
                <w:sz w:val="22"/>
                <w:szCs w:val="22"/>
                <w:u w:val="none" w:color="auto"/>
              </w:rPr>
              <w:t>正常排放年均浓度贡献值</w:t>
            </w:r>
          </w:p>
        </w:tc>
        <w:tc>
          <w:tcPr>
            <w:tcW w:w="1197" w:type="dxa"/>
            <w:gridSpan w:val="2"/>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eastAsia="宋体" w:cs="Times New Roman"/>
                <w:color w:val="auto"/>
                <w:kern w:val="0"/>
                <w:sz w:val="22"/>
                <w:szCs w:val="22"/>
                <w:u w:val="none" w:color="auto"/>
              </w:rPr>
            </w:pPr>
            <w:r>
              <w:rPr>
                <w:rFonts w:hint="default" w:ascii="Times New Roman" w:hAnsi="Times New Roman" w:eastAsia="宋体" w:cs="Times New Roman"/>
                <w:color w:val="auto"/>
                <w:kern w:val="0"/>
                <w:sz w:val="22"/>
                <w:szCs w:val="22"/>
                <w:u w:val="none" w:color="auto"/>
              </w:rPr>
              <w:t>一类区</w:t>
            </w:r>
          </w:p>
        </w:tc>
        <w:tc>
          <w:tcPr>
            <w:tcW w:w="3102" w:type="dxa"/>
            <w:gridSpan w:val="9"/>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firstLine="0"/>
              <w:jc w:val="center"/>
              <w:textAlignment w:val="auto"/>
              <w:rPr>
                <w:rFonts w:hint="default" w:ascii="Times New Roman" w:hAnsi="Times New Roman" w:eastAsia="宋体" w:cs="Times New Roman"/>
                <w:color w:val="auto"/>
                <w:kern w:val="0"/>
                <w:sz w:val="22"/>
                <w:szCs w:val="22"/>
                <w:u w:val="none" w:color="auto"/>
              </w:rPr>
            </w:pPr>
            <w:r>
              <w:rPr>
                <w:rFonts w:hint="default" w:ascii="Times New Roman" w:hAnsi="Times New Roman" w:eastAsia="宋体" w:cs="Times New Roman"/>
                <w:i/>
                <w:color w:val="auto"/>
                <w:kern w:val="0"/>
                <w:sz w:val="22"/>
                <w:szCs w:val="22"/>
                <w:u w:val="none" w:color="auto"/>
              </w:rPr>
              <w:t>C</w:t>
            </w:r>
            <w:r>
              <w:rPr>
                <w:rFonts w:hint="default" w:ascii="Times New Roman" w:hAnsi="Times New Roman" w:eastAsia="宋体" w:cs="Times New Roman"/>
                <w:color w:val="auto"/>
                <w:kern w:val="0"/>
                <w:sz w:val="22"/>
                <w:szCs w:val="22"/>
                <w:u w:val="none" w:color="auto"/>
                <w:vertAlign w:val="subscript"/>
              </w:rPr>
              <w:t>本项目</w:t>
            </w:r>
            <w:r>
              <w:rPr>
                <w:rFonts w:hint="default" w:ascii="Times New Roman" w:hAnsi="Times New Roman" w:eastAsia="宋体" w:cs="Times New Roman"/>
                <w:color w:val="auto"/>
                <w:kern w:val="0"/>
                <w:sz w:val="22"/>
                <w:szCs w:val="22"/>
                <w:u w:val="none" w:color="auto"/>
              </w:rPr>
              <w:t>最大占标率≤10%□</w:t>
            </w:r>
          </w:p>
        </w:tc>
        <w:tc>
          <w:tcPr>
            <w:tcW w:w="2778" w:type="dxa"/>
            <w:gridSpan w:val="7"/>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firstLine="0"/>
              <w:jc w:val="center"/>
              <w:textAlignment w:val="auto"/>
              <w:rPr>
                <w:rFonts w:hint="default" w:ascii="Times New Roman" w:hAnsi="Times New Roman" w:eastAsia="宋体" w:cs="Times New Roman"/>
                <w:color w:val="auto"/>
                <w:kern w:val="0"/>
                <w:sz w:val="22"/>
                <w:szCs w:val="22"/>
                <w:u w:val="none" w:color="auto"/>
              </w:rPr>
            </w:pPr>
            <w:r>
              <w:rPr>
                <w:rFonts w:hint="default" w:ascii="Times New Roman" w:hAnsi="Times New Roman" w:eastAsia="宋体" w:cs="Times New Roman"/>
                <w:i/>
                <w:color w:val="auto"/>
                <w:kern w:val="0"/>
                <w:sz w:val="22"/>
                <w:szCs w:val="22"/>
                <w:u w:val="none" w:color="auto"/>
              </w:rPr>
              <w:t>C</w:t>
            </w:r>
            <w:r>
              <w:rPr>
                <w:rFonts w:hint="default" w:ascii="Times New Roman" w:hAnsi="Times New Roman" w:eastAsia="宋体" w:cs="Times New Roman"/>
                <w:color w:val="auto"/>
                <w:kern w:val="0"/>
                <w:sz w:val="22"/>
                <w:szCs w:val="22"/>
                <w:u w:val="none" w:color="auto"/>
                <w:vertAlign w:val="subscript"/>
              </w:rPr>
              <w:t>本项目</w:t>
            </w:r>
            <w:r>
              <w:rPr>
                <w:rFonts w:hint="default" w:ascii="Times New Roman" w:hAnsi="Times New Roman" w:eastAsia="宋体" w:cs="Times New Roman"/>
                <w:color w:val="auto"/>
                <w:kern w:val="0"/>
                <w:sz w:val="22"/>
                <w:szCs w:val="22"/>
                <w:u w:val="none" w:color="auto"/>
              </w:rPr>
              <w:t>最大标率＞10%□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Merge w:val="continue"/>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firstLine="0"/>
              <w:jc w:val="center"/>
              <w:textAlignment w:val="auto"/>
              <w:rPr>
                <w:rFonts w:hint="default" w:ascii="Times New Roman" w:hAnsi="Times New Roman" w:eastAsia="宋体" w:cs="Times New Roman"/>
                <w:color w:val="auto"/>
                <w:kern w:val="0"/>
                <w:sz w:val="22"/>
                <w:szCs w:val="22"/>
                <w:u w:val="none" w:color="auto"/>
              </w:rPr>
            </w:pPr>
          </w:p>
        </w:tc>
        <w:tc>
          <w:tcPr>
            <w:tcW w:w="1541" w:type="dxa"/>
            <w:vMerge w:val="continue"/>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firstLine="0"/>
              <w:jc w:val="center"/>
              <w:textAlignment w:val="auto"/>
              <w:rPr>
                <w:rFonts w:hint="default" w:ascii="Times New Roman" w:hAnsi="Times New Roman" w:eastAsia="宋体" w:cs="Times New Roman"/>
                <w:color w:val="auto"/>
                <w:kern w:val="0"/>
                <w:sz w:val="22"/>
                <w:szCs w:val="22"/>
                <w:u w:val="none" w:color="auto"/>
              </w:rPr>
            </w:pPr>
          </w:p>
        </w:tc>
        <w:tc>
          <w:tcPr>
            <w:tcW w:w="1197" w:type="dxa"/>
            <w:gridSpan w:val="2"/>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eastAsia="宋体" w:cs="Times New Roman"/>
                <w:color w:val="auto"/>
                <w:kern w:val="0"/>
                <w:sz w:val="22"/>
                <w:szCs w:val="22"/>
                <w:u w:val="none" w:color="auto"/>
              </w:rPr>
            </w:pPr>
            <w:r>
              <w:rPr>
                <w:rFonts w:hint="default" w:ascii="Times New Roman" w:hAnsi="Times New Roman" w:eastAsia="宋体" w:cs="Times New Roman"/>
                <w:color w:val="auto"/>
                <w:kern w:val="0"/>
                <w:sz w:val="22"/>
                <w:szCs w:val="22"/>
                <w:u w:val="none" w:color="auto"/>
              </w:rPr>
              <w:t>二类区</w:t>
            </w:r>
          </w:p>
        </w:tc>
        <w:tc>
          <w:tcPr>
            <w:tcW w:w="3102" w:type="dxa"/>
            <w:gridSpan w:val="9"/>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firstLine="0"/>
              <w:jc w:val="center"/>
              <w:textAlignment w:val="auto"/>
              <w:rPr>
                <w:rFonts w:hint="default" w:ascii="Times New Roman" w:hAnsi="Times New Roman" w:eastAsia="宋体" w:cs="Times New Roman"/>
                <w:color w:val="auto"/>
                <w:kern w:val="0"/>
                <w:sz w:val="22"/>
                <w:szCs w:val="22"/>
                <w:u w:val="none" w:color="auto"/>
              </w:rPr>
            </w:pPr>
            <w:r>
              <w:rPr>
                <w:rFonts w:hint="default" w:ascii="Times New Roman" w:hAnsi="Times New Roman" w:eastAsia="宋体" w:cs="Times New Roman"/>
                <w:i/>
                <w:color w:val="auto"/>
                <w:kern w:val="0"/>
                <w:sz w:val="22"/>
                <w:szCs w:val="22"/>
                <w:u w:val="none" w:color="auto"/>
              </w:rPr>
              <w:t>C</w:t>
            </w:r>
            <w:r>
              <w:rPr>
                <w:rFonts w:hint="default" w:ascii="Times New Roman" w:hAnsi="Times New Roman" w:eastAsia="宋体" w:cs="Times New Roman"/>
                <w:color w:val="auto"/>
                <w:kern w:val="0"/>
                <w:sz w:val="22"/>
                <w:szCs w:val="22"/>
                <w:u w:val="none" w:color="auto"/>
                <w:vertAlign w:val="subscript"/>
              </w:rPr>
              <w:t>本项目</w:t>
            </w:r>
            <w:r>
              <w:rPr>
                <w:rFonts w:hint="default" w:ascii="Times New Roman" w:hAnsi="Times New Roman" w:eastAsia="宋体" w:cs="Times New Roman"/>
                <w:color w:val="auto"/>
                <w:kern w:val="0"/>
                <w:sz w:val="22"/>
                <w:szCs w:val="22"/>
                <w:u w:val="none" w:color="auto"/>
              </w:rPr>
              <w:t>最大占标率≤30%</w:t>
            </w:r>
            <w:r>
              <w:rPr>
                <w:rFonts w:hint="default" w:ascii="Times New Roman" w:hAnsi="Times New Roman" w:eastAsia="宋体" w:cs="Times New Roman"/>
                <w:color w:val="auto"/>
                <w:kern w:val="0"/>
                <w:sz w:val="22"/>
                <w:szCs w:val="22"/>
                <w:u w:val="none" w:color="auto"/>
              </w:rPr>
              <w:sym w:font="Wingdings 2" w:char="00A3"/>
            </w:r>
          </w:p>
        </w:tc>
        <w:tc>
          <w:tcPr>
            <w:tcW w:w="2778" w:type="dxa"/>
            <w:gridSpan w:val="7"/>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firstLine="0"/>
              <w:jc w:val="center"/>
              <w:textAlignment w:val="auto"/>
              <w:rPr>
                <w:rFonts w:hint="default" w:ascii="Times New Roman" w:hAnsi="Times New Roman" w:eastAsia="宋体" w:cs="Times New Roman"/>
                <w:color w:val="auto"/>
                <w:kern w:val="0"/>
                <w:sz w:val="22"/>
                <w:szCs w:val="22"/>
                <w:u w:val="none" w:color="auto"/>
              </w:rPr>
            </w:pPr>
            <w:r>
              <w:rPr>
                <w:rFonts w:hint="default" w:ascii="Times New Roman" w:hAnsi="Times New Roman" w:eastAsia="宋体" w:cs="Times New Roman"/>
                <w:i/>
                <w:color w:val="auto"/>
                <w:kern w:val="0"/>
                <w:sz w:val="22"/>
                <w:szCs w:val="22"/>
                <w:u w:val="none" w:color="auto"/>
              </w:rPr>
              <w:t>C</w:t>
            </w:r>
            <w:r>
              <w:rPr>
                <w:rFonts w:hint="default" w:ascii="Times New Roman" w:hAnsi="Times New Roman" w:eastAsia="宋体" w:cs="Times New Roman"/>
                <w:color w:val="auto"/>
                <w:kern w:val="0"/>
                <w:sz w:val="22"/>
                <w:szCs w:val="22"/>
                <w:u w:val="none" w:color="auto"/>
                <w:vertAlign w:val="subscript"/>
              </w:rPr>
              <w:t>本项目</w:t>
            </w:r>
            <w:r>
              <w:rPr>
                <w:rFonts w:hint="default" w:ascii="Times New Roman" w:hAnsi="Times New Roman" w:eastAsia="宋体" w:cs="Times New Roman"/>
                <w:color w:val="auto"/>
                <w:kern w:val="0"/>
                <w:sz w:val="22"/>
                <w:szCs w:val="22"/>
                <w:u w:val="none" w:color="auto"/>
              </w:rPr>
              <w:t>最大标率＞30%□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Merge w:val="continue"/>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firstLine="0"/>
              <w:jc w:val="center"/>
              <w:textAlignment w:val="auto"/>
              <w:rPr>
                <w:rFonts w:hint="default" w:ascii="Times New Roman" w:hAnsi="Times New Roman" w:eastAsia="宋体" w:cs="Times New Roman"/>
                <w:color w:val="auto"/>
                <w:kern w:val="0"/>
                <w:sz w:val="22"/>
                <w:szCs w:val="22"/>
                <w:u w:val="none" w:color="auto"/>
              </w:rPr>
            </w:pPr>
          </w:p>
        </w:tc>
        <w:tc>
          <w:tcPr>
            <w:tcW w:w="1541" w:type="dxa"/>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kern w:val="0"/>
                <w:sz w:val="22"/>
                <w:szCs w:val="22"/>
                <w:u w:val="none" w:color="auto"/>
              </w:rPr>
            </w:pPr>
            <w:r>
              <w:rPr>
                <w:rFonts w:hint="default" w:ascii="Times New Roman" w:hAnsi="Times New Roman" w:eastAsia="宋体" w:cs="Times New Roman"/>
                <w:color w:val="auto"/>
                <w:kern w:val="0"/>
                <w:sz w:val="22"/>
                <w:szCs w:val="22"/>
                <w:u w:val="none" w:color="auto"/>
              </w:rPr>
              <w:t>非正常排放1h浓度</w:t>
            </w:r>
          </w:p>
        </w:tc>
        <w:tc>
          <w:tcPr>
            <w:tcW w:w="2907" w:type="dxa"/>
            <w:gridSpan w:val="7"/>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eastAsia="宋体" w:cs="Times New Roman"/>
                <w:color w:val="auto"/>
                <w:kern w:val="0"/>
                <w:sz w:val="22"/>
                <w:szCs w:val="22"/>
                <w:u w:val="none" w:color="auto"/>
              </w:rPr>
            </w:pPr>
            <w:r>
              <w:rPr>
                <w:rFonts w:hint="default" w:ascii="Times New Roman" w:hAnsi="Times New Roman" w:eastAsia="宋体" w:cs="Times New Roman"/>
                <w:color w:val="auto"/>
                <w:kern w:val="0"/>
                <w:sz w:val="22"/>
                <w:szCs w:val="22"/>
                <w:u w:val="none" w:color="auto"/>
              </w:rPr>
              <w:t>非正常持续时长（     ）h</w:t>
            </w:r>
          </w:p>
        </w:tc>
        <w:tc>
          <w:tcPr>
            <w:tcW w:w="2065" w:type="dxa"/>
            <w:gridSpan w:val="5"/>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firstLine="0"/>
              <w:jc w:val="center"/>
              <w:textAlignment w:val="auto"/>
              <w:rPr>
                <w:rFonts w:hint="default" w:ascii="Times New Roman" w:hAnsi="Times New Roman" w:eastAsia="宋体" w:cs="Times New Roman"/>
                <w:color w:val="auto"/>
                <w:kern w:val="0"/>
                <w:sz w:val="22"/>
                <w:szCs w:val="22"/>
                <w:u w:val="none" w:color="auto"/>
              </w:rPr>
            </w:pPr>
            <w:r>
              <w:rPr>
                <w:rFonts w:hint="default" w:ascii="Times New Roman" w:hAnsi="Times New Roman" w:eastAsia="宋体" w:cs="Times New Roman"/>
                <w:i/>
                <w:color w:val="auto"/>
                <w:kern w:val="0"/>
                <w:sz w:val="22"/>
                <w:szCs w:val="22"/>
                <w:u w:val="none" w:color="auto"/>
              </w:rPr>
              <w:t>C</w:t>
            </w:r>
            <w:r>
              <w:rPr>
                <w:rFonts w:hint="default" w:ascii="Times New Roman" w:hAnsi="Times New Roman" w:eastAsia="宋体" w:cs="Times New Roman"/>
                <w:color w:val="auto"/>
                <w:kern w:val="0"/>
                <w:sz w:val="22"/>
                <w:szCs w:val="22"/>
                <w:u w:val="none" w:color="auto"/>
                <w:vertAlign w:val="subscript"/>
              </w:rPr>
              <w:t>非正常</w:t>
            </w:r>
            <w:r>
              <w:rPr>
                <w:rFonts w:hint="default" w:ascii="Times New Roman" w:hAnsi="Times New Roman" w:eastAsia="宋体" w:cs="Times New Roman"/>
                <w:color w:val="auto"/>
                <w:kern w:val="0"/>
                <w:sz w:val="22"/>
                <w:szCs w:val="22"/>
                <w:u w:val="none" w:color="auto"/>
              </w:rPr>
              <w:t>占标率≤100%□</w:t>
            </w:r>
          </w:p>
        </w:tc>
        <w:tc>
          <w:tcPr>
            <w:tcW w:w="2105" w:type="dxa"/>
            <w:gridSpan w:val="6"/>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firstLine="0"/>
              <w:jc w:val="center"/>
              <w:textAlignment w:val="auto"/>
              <w:rPr>
                <w:rFonts w:hint="default" w:ascii="Times New Roman" w:hAnsi="Times New Roman" w:eastAsia="宋体" w:cs="Times New Roman"/>
                <w:color w:val="auto"/>
                <w:kern w:val="0"/>
                <w:sz w:val="22"/>
                <w:szCs w:val="22"/>
                <w:u w:val="none" w:color="auto"/>
              </w:rPr>
            </w:pPr>
            <w:r>
              <w:rPr>
                <w:rFonts w:hint="default" w:ascii="Times New Roman" w:hAnsi="Times New Roman" w:eastAsia="宋体" w:cs="Times New Roman"/>
                <w:i/>
                <w:color w:val="auto"/>
                <w:kern w:val="0"/>
                <w:sz w:val="22"/>
                <w:szCs w:val="22"/>
                <w:u w:val="none" w:color="auto"/>
              </w:rPr>
              <w:t>C</w:t>
            </w:r>
            <w:r>
              <w:rPr>
                <w:rFonts w:hint="default" w:ascii="Times New Roman" w:hAnsi="Times New Roman" w:eastAsia="宋体" w:cs="Times New Roman"/>
                <w:color w:val="auto"/>
                <w:kern w:val="0"/>
                <w:sz w:val="22"/>
                <w:szCs w:val="22"/>
                <w:u w:val="none" w:color="auto"/>
                <w:vertAlign w:val="subscript"/>
              </w:rPr>
              <w:t>非正常</w:t>
            </w:r>
            <w:r>
              <w:rPr>
                <w:rFonts w:hint="default" w:ascii="Times New Roman" w:hAnsi="Times New Roman" w:eastAsia="宋体" w:cs="Times New Roman"/>
                <w:color w:val="auto"/>
                <w:kern w:val="0"/>
                <w:sz w:val="22"/>
                <w:szCs w:val="22"/>
                <w:u w:val="none" w:color="auto"/>
              </w:rPr>
              <w:t>占标率＞100%□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Merge w:val="continue"/>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firstLine="0"/>
              <w:jc w:val="center"/>
              <w:textAlignment w:val="auto"/>
              <w:rPr>
                <w:rFonts w:hint="default" w:ascii="Times New Roman" w:hAnsi="Times New Roman" w:eastAsia="宋体" w:cs="Times New Roman"/>
                <w:color w:val="auto"/>
                <w:kern w:val="0"/>
                <w:sz w:val="22"/>
                <w:szCs w:val="22"/>
                <w:u w:val="none" w:color="auto"/>
              </w:rPr>
            </w:pPr>
          </w:p>
        </w:tc>
        <w:tc>
          <w:tcPr>
            <w:tcW w:w="1541" w:type="dxa"/>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kern w:val="0"/>
                <w:sz w:val="22"/>
                <w:szCs w:val="22"/>
                <w:u w:val="none" w:color="auto"/>
              </w:rPr>
            </w:pPr>
            <w:r>
              <w:rPr>
                <w:rFonts w:hint="default" w:ascii="Times New Roman" w:hAnsi="Times New Roman" w:eastAsia="宋体" w:cs="Times New Roman"/>
                <w:color w:val="auto"/>
                <w:kern w:val="0"/>
                <w:sz w:val="22"/>
                <w:szCs w:val="22"/>
                <w:u w:val="none" w:color="auto"/>
              </w:rPr>
              <w:t>保证率日平均浓度和年平均浓度叠加值</w:t>
            </w:r>
          </w:p>
        </w:tc>
        <w:tc>
          <w:tcPr>
            <w:tcW w:w="2907" w:type="dxa"/>
            <w:gridSpan w:val="7"/>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firstLine="0"/>
              <w:jc w:val="center"/>
              <w:textAlignment w:val="auto"/>
              <w:rPr>
                <w:rFonts w:hint="default" w:ascii="Times New Roman" w:hAnsi="Times New Roman" w:eastAsia="宋体" w:cs="Times New Roman"/>
                <w:color w:val="auto"/>
                <w:kern w:val="0"/>
                <w:sz w:val="22"/>
                <w:szCs w:val="22"/>
                <w:u w:val="none" w:color="auto"/>
              </w:rPr>
            </w:pPr>
            <w:r>
              <w:rPr>
                <w:rFonts w:hint="default" w:ascii="Times New Roman" w:hAnsi="Times New Roman" w:eastAsia="宋体" w:cs="Times New Roman"/>
                <w:i/>
                <w:color w:val="auto"/>
                <w:kern w:val="0"/>
                <w:sz w:val="22"/>
                <w:szCs w:val="22"/>
                <w:u w:val="none" w:color="auto"/>
              </w:rPr>
              <w:t>C</w:t>
            </w:r>
            <w:r>
              <w:rPr>
                <w:rFonts w:hint="default" w:ascii="Times New Roman" w:hAnsi="Times New Roman" w:eastAsia="宋体" w:cs="Times New Roman"/>
                <w:color w:val="auto"/>
                <w:kern w:val="0"/>
                <w:sz w:val="22"/>
                <w:szCs w:val="22"/>
                <w:u w:val="none" w:color="auto"/>
                <w:vertAlign w:val="subscript"/>
              </w:rPr>
              <w:t>叠加</w:t>
            </w:r>
            <w:r>
              <w:rPr>
                <w:rFonts w:hint="default" w:ascii="Times New Roman" w:hAnsi="Times New Roman" w:eastAsia="宋体" w:cs="Times New Roman"/>
                <w:color w:val="auto"/>
                <w:kern w:val="0"/>
                <w:sz w:val="22"/>
                <w:szCs w:val="22"/>
                <w:u w:val="none" w:color="auto"/>
              </w:rPr>
              <w:t xml:space="preserve">达标 </w:t>
            </w:r>
            <w:r>
              <w:rPr>
                <w:rFonts w:hint="default" w:ascii="Times New Roman" w:hAnsi="Times New Roman" w:eastAsia="宋体" w:cs="Times New Roman"/>
                <w:color w:val="auto"/>
                <w:kern w:val="0"/>
                <w:sz w:val="22"/>
                <w:szCs w:val="22"/>
                <w:u w:val="none" w:color="auto"/>
              </w:rPr>
              <w:sym w:font="Wingdings 2" w:char="00A3"/>
            </w:r>
          </w:p>
        </w:tc>
        <w:tc>
          <w:tcPr>
            <w:tcW w:w="4170" w:type="dxa"/>
            <w:gridSpan w:val="11"/>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firstLine="0"/>
              <w:jc w:val="center"/>
              <w:textAlignment w:val="auto"/>
              <w:rPr>
                <w:rFonts w:hint="default" w:ascii="Times New Roman" w:hAnsi="Times New Roman" w:eastAsia="宋体" w:cs="Times New Roman"/>
                <w:color w:val="auto"/>
                <w:kern w:val="0"/>
                <w:sz w:val="22"/>
                <w:szCs w:val="22"/>
                <w:u w:val="none" w:color="auto"/>
              </w:rPr>
            </w:pPr>
            <w:r>
              <w:rPr>
                <w:rFonts w:hint="default" w:ascii="Times New Roman" w:hAnsi="Times New Roman" w:eastAsia="宋体" w:cs="Times New Roman"/>
                <w:i/>
                <w:color w:val="auto"/>
                <w:kern w:val="0"/>
                <w:sz w:val="22"/>
                <w:szCs w:val="22"/>
                <w:u w:val="none" w:color="auto"/>
              </w:rPr>
              <w:t>C</w:t>
            </w:r>
            <w:r>
              <w:rPr>
                <w:rFonts w:hint="default" w:ascii="Times New Roman" w:hAnsi="Times New Roman" w:eastAsia="宋体" w:cs="Times New Roman"/>
                <w:color w:val="auto"/>
                <w:kern w:val="0"/>
                <w:sz w:val="22"/>
                <w:szCs w:val="22"/>
                <w:u w:val="none" w:color="auto"/>
                <w:vertAlign w:val="subscript"/>
              </w:rPr>
              <w:t>叠加</w:t>
            </w:r>
            <w:r>
              <w:rPr>
                <w:rFonts w:hint="default" w:ascii="Times New Roman" w:hAnsi="Times New Roman" w:eastAsia="宋体" w:cs="Times New Roman"/>
                <w:color w:val="auto"/>
                <w:kern w:val="0"/>
                <w:sz w:val="22"/>
                <w:szCs w:val="22"/>
                <w:u w:val="none" w:color="auto"/>
              </w:rPr>
              <w:t>不达标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Merge w:val="continue"/>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firstLine="0"/>
              <w:jc w:val="center"/>
              <w:textAlignment w:val="auto"/>
              <w:rPr>
                <w:rFonts w:hint="default" w:ascii="Times New Roman" w:hAnsi="Times New Roman" w:eastAsia="宋体" w:cs="Times New Roman"/>
                <w:color w:val="auto"/>
                <w:kern w:val="0"/>
                <w:sz w:val="22"/>
                <w:szCs w:val="22"/>
                <w:u w:val="none" w:color="auto"/>
              </w:rPr>
            </w:pPr>
          </w:p>
        </w:tc>
        <w:tc>
          <w:tcPr>
            <w:tcW w:w="1541" w:type="dxa"/>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kern w:val="0"/>
                <w:sz w:val="22"/>
                <w:szCs w:val="22"/>
                <w:u w:val="none" w:color="auto"/>
              </w:rPr>
            </w:pPr>
            <w:r>
              <w:rPr>
                <w:rFonts w:hint="default" w:ascii="Times New Roman" w:hAnsi="Times New Roman" w:eastAsia="宋体" w:cs="Times New Roman"/>
                <w:color w:val="auto"/>
                <w:kern w:val="0"/>
                <w:sz w:val="22"/>
                <w:szCs w:val="22"/>
                <w:u w:val="none" w:color="auto"/>
              </w:rPr>
              <w:t>区域环境质量的整体变化情况</w:t>
            </w:r>
          </w:p>
        </w:tc>
        <w:tc>
          <w:tcPr>
            <w:tcW w:w="2907" w:type="dxa"/>
            <w:gridSpan w:val="7"/>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firstLine="0"/>
              <w:jc w:val="center"/>
              <w:textAlignment w:val="auto"/>
              <w:rPr>
                <w:rFonts w:hint="default" w:ascii="Times New Roman" w:hAnsi="Times New Roman" w:eastAsia="宋体" w:cs="Times New Roman"/>
                <w:color w:val="auto"/>
                <w:kern w:val="0"/>
                <w:sz w:val="22"/>
                <w:szCs w:val="22"/>
                <w:u w:val="none" w:color="auto"/>
              </w:rPr>
            </w:pPr>
            <w:r>
              <w:rPr>
                <w:rFonts w:hint="default" w:ascii="Times New Roman" w:hAnsi="Times New Roman" w:eastAsia="宋体" w:cs="Times New Roman"/>
                <w:i/>
                <w:color w:val="auto"/>
                <w:kern w:val="0"/>
                <w:sz w:val="22"/>
                <w:szCs w:val="22"/>
                <w:u w:val="none" w:color="auto"/>
              </w:rPr>
              <w:t>K</w:t>
            </w:r>
            <w:r>
              <w:rPr>
                <w:rFonts w:hint="default" w:ascii="Times New Roman" w:hAnsi="Times New Roman" w:eastAsia="宋体" w:cs="Times New Roman"/>
                <w:color w:val="auto"/>
                <w:kern w:val="0"/>
                <w:sz w:val="22"/>
                <w:szCs w:val="22"/>
                <w:u w:val="none" w:color="auto"/>
              </w:rPr>
              <w:t>≤-20% □</w:t>
            </w:r>
          </w:p>
        </w:tc>
        <w:tc>
          <w:tcPr>
            <w:tcW w:w="4170" w:type="dxa"/>
            <w:gridSpan w:val="11"/>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firstLine="0"/>
              <w:jc w:val="center"/>
              <w:textAlignment w:val="auto"/>
              <w:rPr>
                <w:rFonts w:hint="default" w:ascii="Times New Roman" w:hAnsi="Times New Roman" w:eastAsia="宋体" w:cs="Times New Roman"/>
                <w:color w:val="auto"/>
                <w:kern w:val="0"/>
                <w:sz w:val="22"/>
                <w:szCs w:val="22"/>
                <w:u w:val="none" w:color="auto"/>
              </w:rPr>
            </w:pPr>
            <w:r>
              <w:rPr>
                <w:rFonts w:hint="default" w:ascii="Times New Roman" w:hAnsi="Times New Roman" w:eastAsia="宋体" w:cs="Times New Roman"/>
                <w:i/>
                <w:color w:val="auto"/>
                <w:kern w:val="0"/>
                <w:sz w:val="22"/>
                <w:szCs w:val="22"/>
                <w:u w:val="none" w:color="auto"/>
              </w:rPr>
              <w:t>K</w:t>
            </w:r>
            <w:r>
              <w:rPr>
                <w:rFonts w:hint="default" w:ascii="Times New Roman" w:hAnsi="Times New Roman" w:eastAsia="宋体" w:cs="Times New Roman"/>
                <w:color w:val="auto"/>
                <w:kern w:val="0"/>
                <w:sz w:val="22"/>
                <w:szCs w:val="22"/>
                <w:u w:val="none" w:color="auto"/>
              </w:rPr>
              <w:t>＞-20%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Merge w:val="restart"/>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kern w:val="0"/>
                <w:sz w:val="22"/>
                <w:szCs w:val="22"/>
                <w:u w:val="none" w:color="auto"/>
              </w:rPr>
            </w:pPr>
            <w:r>
              <w:rPr>
                <w:rFonts w:hint="default" w:ascii="Times New Roman" w:hAnsi="Times New Roman" w:eastAsia="宋体" w:cs="Times New Roman"/>
                <w:color w:val="auto"/>
                <w:kern w:val="0"/>
                <w:sz w:val="22"/>
                <w:szCs w:val="22"/>
                <w:u w:val="none" w:color="auto"/>
              </w:rPr>
              <w:t>环境监测计划</w:t>
            </w:r>
          </w:p>
        </w:tc>
        <w:tc>
          <w:tcPr>
            <w:tcW w:w="1541" w:type="dxa"/>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kern w:val="0"/>
                <w:sz w:val="22"/>
                <w:szCs w:val="22"/>
                <w:u w:val="none" w:color="auto"/>
              </w:rPr>
            </w:pPr>
            <w:r>
              <w:rPr>
                <w:rFonts w:hint="default" w:ascii="Times New Roman" w:hAnsi="Times New Roman" w:eastAsia="宋体" w:cs="Times New Roman"/>
                <w:color w:val="auto"/>
                <w:kern w:val="0"/>
                <w:sz w:val="22"/>
                <w:szCs w:val="22"/>
                <w:u w:val="none" w:color="auto"/>
              </w:rPr>
              <w:t>污染源监测</w:t>
            </w:r>
          </w:p>
        </w:tc>
        <w:tc>
          <w:tcPr>
            <w:tcW w:w="2907" w:type="dxa"/>
            <w:gridSpan w:val="7"/>
            <w:tcBorders>
              <w:tl2br w:val="nil"/>
              <w:tr2bl w:val="nil"/>
            </w:tcBorders>
            <w:noWrap w:val="0"/>
            <w:vAlign w:val="center"/>
          </w:tcPr>
          <w:p>
            <w:pPr>
              <w:pStyle w:val="14"/>
              <w:rPr>
                <w:rFonts w:hint="default" w:ascii="Times New Roman" w:hAnsi="Times New Roman" w:eastAsia="宋体" w:cs="Times New Roman"/>
                <w:color w:val="auto"/>
                <w:kern w:val="0"/>
                <w:sz w:val="22"/>
                <w:szCs w:val="22"/>
                <w:u w:val="none" w:color="auto"/>
              </w:rPr>
            </w:pPr>
            <w:r>
              <w:rPr>
                <w:rFonts w:hint="default" w:ascii="Times New Roman" w:hAnsi="Times New Roman" w:eastAsia="宋体" w:cs="Times New Roman"/>
                <w:color w:val="auto"/>
                <w:kern w:val="0"/>
                <w:sz w:val="22"/>
                <w:szCs w:val="22"/>
                <w:u w:val="none" w:color="auto"/>
              </w:rPr>
              <w:t>监测因子：（</w:t>
            </w:r>
            <w:r>
              <w:rPr>
                <w:rFonts w:hint="eastAsia" w:cs="Times New Roman"/>
                <w:color w:val="auto"/>
                <w:kern w:val="0"/>
                <w:sz w:val="22"/>
                <w:szCs w:val="22"/>
                <w:u w:val="none" w:color="auto"/>
                <w:lang w:val="en-US" w:eastAsia="zh-CN"/>
              </w:rPr>
              <w:t xml:space="preserve">    </w:t>
            </w:r>
            <w:r>
              <w:rPr>
                <w:rFonts w:hint="default" w:ascii="Times New Roman" w:hAnsi="Times New Roman" w:eastAsia="宋体" w:cs="Times New Roman"/>
                <w:color w:val="auto"/>
                <w:kern w:val="0"/>
                <w:sz w:val="22"/>
                <w:szCs w:val="22"/>
                <w:u w:val="none" w:color="auto"/>
              </w:rPr>
              <w:t>）</w:t>
            </w:r>
          </w:p>
        </w:tc>
        <w:tc>
          <w:tcPr>
            <w:tcW w:w="2244" w:type="dxa"/>
            <w:gridSpan w:val="7"/>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eastAsia="宋体" w:cs="Times New Roman"/>
                <w:color w:val="auto"/>
                <w:kern w:val="0"/>
                <w:sz w:val="22"/>
                <w:szCs w:val="22"/>
                <w:u w:val="none" w:color="auto"/>
              </w:rPr>
            </w:pPr>
            <w:r>
              <w:rPr>
                <w:rFonts w:hint="default" w:ascii="Times New Roman" w:hAnsi="Times New Roman" w:eastAsia="宋体" w:cs="Times New Roman"/>
                <w:color w:val="auto"/>
                <w:kern w:val="0"/>
                <w:sz w:val="22"/>
                <w:szCs w:val="22"/>
                <w:u w:val="none" w:color="auto"/>
              </w:rPr>
              <w:t>有组织废气监测</w:t>
            </w:r>
            <w:r>
              <w:rPr>
                <w:rFonts w:hint="default" w:ascii="Times New Roman" w:hAnsi="Times New Roman" w:eastAsia="宋体" w:cs="Times New Roman"/>
                <w:color w:val="auto"/>
                <w:kern w:val="0"/>
                <w:sz w:val="22"/>
                <w:szCs w:val="22"/>
                <w:u w:val="none" w:color="auto"/>
              </w:rPr>
              <w:sym w:font="Wingdings 2" w:char="00A3"/>
            </w:r>
          </w:p>
          <w:p>
            <w:pPr>
              <w:keepNext w:val="0"/>
              <w:keepLines w:val="0"/>
              <w:pageBreakBefore w:val="0"/>
              <w:widowControl w:val="0"/>
              <w:kinsoku/>
              <w:overflowPunct/>
              <w:topLinePunct w:val="0"/>
              <w:autoSpaceDE/>
              <w:autoSpaceDN/>
              <w:bidi w:val="0"/>
              <w:adjustRightInd/>
              <w:snapToGrid/>
              <w:jc w:val="both"/>
              <w:textAlignment w:val="auto"/>
              <w:rPr>
                <w:rFonts w:hint="default" w:ascii="Times New Roman" w:hAnsi="Times New Roman" w:eastAsia="宋体" w:cs="Times New Roman"/>
                <w:color w:val="auto"/>
                <w:kern w:val="0"/>
                <w:sz w:val="22"/>
                <w:szCs w:val="22"/>
                <w:u w:val="none" w:color="auto"/>
              </w:rPr>
            </w:pPr>
            <w:r>
              <w:rPr>
                <w:rFonts w:hint="default" w:ascii="Times New Roman" w:hAnsi="Times New Roman" w:eastAsia="宋体" w:cs="Times New Roman"/>
                <w:color w:val="auto"/>
                <w:kern w:val="0"/>
                <w:sz w:val="22"/>
                <w:szCs w:val="22"/>
                <w:u w:val="none" w:color="auto"/>
              </w:rPr>
              <w:t>无组织废气监测</w:t>
            </w:r>
            <w:r>
              <w:rPr>
                <w:rFonts w:hint="default" w:ascii="Times New Roman" w:hAnsi="Times New Roman" w:eastAsia="宋体" w:cs="Times New Roman"/>
                <w:color w:val="auto"/>
                <w:kern w:val="0"/>
                <w:sz w:val="22"/>
                <w:szCs w:val="22"/>
                <w:u w:val="none" w:color="auto"/>
              </w:rPr>
              <w:sym w:font="Wingdings 2" w:char="00A3"/>
            </w:r>
          </w:p>
        </w:tc>
        <w:tc>
          <w:tcPr>
            <w:tcW w:w="1926" w:type="dxa"/>
            <w:gridSpan w:val="4"/>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firstLine="0"/>
              <w:jc w:val="center"/>
              <w:textAlignment w:val="auto"/>
              <w:rPr>
                <w:rFonts w:hint="default" w:ascii="Times New Roman" w:hAnsi="Times New Roman" w:eastAsia="宋体" w:cs="Times New Roman"/>
                <w:color w:val="auto"/>
                <w:kern w:val="0"/>
                <w:sz w:val="22"/>
                <w:szCs w:val="22"/>
                <w:u w:val="none" w:color="auto"/>
              </w:rPr>
            </w:pPr>
            <w:r>
              <w:rPr>
                <w:rFonts w:hint="default" w:ascii="Times New Roman" w:hAnsi="Times New Roman" w:eastAsia="宋体" w:cs="Times New Roman"/>
                <w:color w:val="auto"/>
                <w:kern w:val="0"/>
                <w:sz w:val="22"/>
                <w:szCs w:val="22"/>
                <w:u w:val="none" w:color="auto"/>
              </w:rPr>
              <w:t>无监测□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Merge w:val="continue"/>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firstLine="0"/>
              <w:jc w:val="center"/>
              <w:textAlignment w:val="auto"/>
              <w:rPr>
                <w:rFonts w:hint="default" w:ascii="Times New Roman" w:hAnsi="Times New Roman" w:eastAsia="宋体" w:cs="Times New Roman"/>
                <w:color w:val="auto"/>
                <w:kern w:val="0"/>
                <w:sz w:val="22"/>
                <w:szCs w:val="22"/>
                <w:u w:val="none" w:color="auto"/>
              </w:rPr>
            </w:pPr>
          </w:p>
        </w:tc>
        <w:tc>
          <w:tcPr>
            <w:tcW w:w="1541" w:type="dxa"/>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kern w:val="0"/>
                <w:sz w:val="22"/>
                <w:szCs w:val="22"/>
                <w:u w:val="none" w:color="auto"/>
              </w:rPr>
            </w:pPr>
            <w:r>
              <w:rPr>
                <w:rFonts w:hint="default" w:ascii="Times New Roman" w:hAnsi="Times New Roman" w:eastAsia="宋体" w:cs="Times New Roman"/>
                <w:color w:val="auto"/>
                <w:kern w:val="0"/>
                <w:sz w:val="22"/>
                <w:szCs w:val="22"/>
                <w:u w:val="none" w:color="auto"/>
              </w:rPr>
              <w:t>环境质量</w:t>
            </w:r>
          </w:p>
          <w:p>
            <w:pPr>
              <w:pStyle w:val="4"/>
              <w:keepNext w:val="0"/>
              <w:keepLines w:val="0"/>
              <w:pageBreakBefore w:val="0"/>
              <w:widowControl w:val="0"/>
              <w:kinsoku/>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kern w:val="0"/>
                <w:sz w:val="22"/>
                <w:szCs w:val="22"/>
                <w:u w:val="none" w:color="auto"/>
              </w:rPr>
            </w:pPr>
            <w:r>
              <w:rPr>
                <w:rFonts w:hint="default" w:ascii="Times New Roman" w:hAnsi="Times New Roman" w:eastAsia="宋体" w:cs="Times New Roman"/>
                <w:color w:val="auto"/>
                <w:kern w:val="0"/>
                <w:sz w:val="22"/>
                <w:szCs w:val="22"/>
                <w:u w:val="none" w:color="auto"/>
              </w:rPr>
              <w:t>监测</w:t>
            </w:r>
          </w:p>
        </w:tc>
        <w:tc>
          <w:tcPr>
            <w:tcW w:w="2907" w:type="dxa"/>
            <w:gridSpan w:val="7"/>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eastAsia="宋体" w:cs="Times New Roman"/>
                <w:color w:val="auto"/>
                <w:kern w:val="0"/>
                <w:sz w:val="22"/>
                <w:szCs w:val="22"/>
                <w:u w:val="none" w:color="auto"/>
              </w:rPr>
            </w:pPr>
            <w:r>
              <w:rPr>
                <w:rFonts w:hint="default" w:ascii="Times New Roman" w:hAnsi="Times New Roman" w:eastAsia="宋体" w:cs="Times New Roman"/>
                <w:color w:val="auto"/>
                <w:kern w:val="0"/>
                <w:sz w:val="22"/>
                <w:szCs w:val="22"/>
                <w:u w:val="none" w:color="auto"/>
              </w:rPr>
              <w:t>监测因子</w:t>
            </w:r>
            <w:r>
              <w:rPr>
                <w:rFonts w:hint="eastAsia" w:cs="Times New Roman"/>
                <w:color w:val="auto"/>
                <w:kern w:val="0"/>
                <w:sz w:val="22"/>
                <w:szCs w:val="22"/>
                <w:u w:val="none" w:color="auto"/>
                <w:lang w:eastAsia="zh-CN"/>
              </w:rPr>
              <w:t>：</w:t>
            </w:r>
            <w:r>
              <w:rPr>
                <w:rFonts w:hint="default" w:ascii="Times New Roman" w:hAnsi="Times New Roman" w:eastAsia="宋体" w:cs="Times New Roman"/>
                <w:color w:val="auto"/>
                <w:kern w:val="0"/>
                <w:sz w:val="22"/>
                <w:szCs w:val="22"/>
                <w:u w:val="none" w:color="auto"/>
              </w:rPr>
              <w:t>（</w:t>
            </w:r>
            <w:r>
              <w:rPr>
                <w:rFonts w:hint="default" w:ascii="Times New Roman" w:hAnsi="Times New Roman" w:eastAsia="宋体" w:cs="Times New Roman"/>
                <w:color w:val="auto"/>
                <w:kern w:val="0"/>
                <w:sz w:val="22"/>
                <w:szCs w:val="22"/>
                <w:u w:val="none" w:color="auto"/>
                <w:lang w:val="en-US" w:eastAsia="zh-CN"/>
              </w:rPr>
              <w:t xml:space="preserve">  </w:t>
            </w:r>
            <w:r>
              <w:rPr>
                <w:rFonts w:hint="eastAsia" w:cs="Times New Roman"/>
                <w:color w:val="auto"/>
                <w:kern w:val="0"/>
                <w:sz w:val="22"/>
                <w:szCs w:val="22"/>
                <w:u w:val="none" w:color="auto"/>
                <w:lang w:val="en-US" w:eastAsia="zh-CN"/>
              </w:rPr>
              <w:t xml:space="preserve"> </w:t>
            </w:r>
            <w:r>
              <w:rPr>
                <w:rFonts w:hint="default" w:ascii="Times New Roman" w:hAnsi="Times New Roman" w:eastAsia="宋体" w:cs="Times New Roman"/>
                <w:color w:val="auto"/>
                <w:kern w:val="0"/>
                <w:sz w:val="22"/>
                <w:szCs w:val="22"/>
                <w:u w:val="none" w:color="auto"/>
                <w:lang w:val="en-US" w:eastAsia="zh-CN"/>
              </w:rPr>
              <w:t xml:space="preserve"> </w:t>
            </w:r>
            <w:r>
              <w:rPr>
                <w:rFonts w:hint="default" w:ascii="Times New Roman" w:hAnsi="Times New Roman" w:eastAsia="宋体" w:cs="Times New Roman"/>
                <w:color w:val="auto"/>
                <w:kern w:val="0"/>
                <w:sz w:val="22"/>
                <w:szCs w:val="22"/>
                <w:u w:val="none" w:color="auto"/>
              </w:rPr>
              <w:t>）</w:t>
            </w:r>
          </w:p>
        </w:tc>
        <w:tc>
          <w:tcPr>
            <w:tcW w:w="2244" w:type="dxa"/>
            <w:gridSpan w:val="7"/>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kern w:val="0"/>
                <w:sz w:val="22"/>
                <w:szCs w:val="22"/>
                <w:u w:val="none" w:color="auto"/>
              </w:rPr>
            </w:pPr>
            <w:r>
              <w:rPr>
                <w:rFonts w:hint="default" w:ascii="Times New Roman" w:hAnsi="Times New Roman" w:eastAsia="宋体" w:cs="Times New Roman"/>
                <w:color w:val="auto"/>
                <w:kern w:val="0"/>
                <w:sz w:val="22"/>
                <w:szCs w:val="22"/>
                <w:u w:val="none" w:color="auto"/>
              </w:rPr>
              <w:t>监测点位数（</w:t>
            </w:r>
            <w:r>
              <w:rPr>
                <w:rFonts w:hint="default" w:ascii="Times New Roman" w:hAnsi="Times New Roman" w:eastAsia="宋体" w:cs="Times New Roman"/>
                <w:color w:val="auto"/>
                <w:kern w:val="0"/>
                <w:sz w:val="22"/>
                <w:szCs w:val="22"/>
                <w:u w:val="none" w:color="auto"/>
                <w:lang w:val="en-US" w:eastAsia="zh-CN"/>
              </w:rPr>
              <w:t xml:space="preserve"> </w:t>
            </w:r>
            <w:r>
              <w:rPr>
                <w:rFonts w:hint="eastAsia" w:cs="Times New Roman"/>
                <w:color w:val="auto"/>
                <w:kern w:val="0"/>
                <w:sz w:val="22"/>
                <w:szCs w:val="22"/>
                <w:u w:val="none" w:color="auto"/>
                <w:lang w:val="en-US" w:eastAsia="zh-CN"/>
              </w:rPr>
              <w:t xml:space="preserve"> </w:t>
            </w:r>
            <w:r>
              <w:rPr>
                <w:rFonts w:hint="default" w:ascii="Times New Roman" w:hAnsi="Times New Roman" w:eastAsia="宋体" w:cs="Times New Roman"/>
                <w:color w:val="auto"/>
                <w:kern w:val="0"/>
                <w:sz w:val="22"/>
                <w:szCs w:val="22"/>
                <w:u w:val="none" w:color="auto"/>
                <w:lang w:val="en-US" w:eastAsia="zh-CN"/>
              </w:rPr>
              <w:t xml:space="preserve">  </w:t>
            </w:r>
            <w:r>
              <w:rPr>
                <w:rFonts w:hint="default" w:ascii="Times New Roman" w:hAnsi="Times New Roman" w:eastAsia="宋体" w:cs="Times New Roman"/>
                <w:color w:val="auto"/>
                <w:kern w:val="0"/>
                <w:sz w:val="22"/>
                <w:szCs w:val="22"/>
                <w:u w:val="none" w:color="auto"/>
              </w:rPr>
              <w:t>）</w:t>
            </w:r>
          </w:p>
        </w:tc>
        <w:tc>
          <w:tcPr>
            <w:tcW w:w="1926" w:type="dxa"/>
            <w:gridSpan w:val="4"/>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firstLine="0"/>
              <w:jc w:val="center"/>
              <w:textAlignment w:val="auto"/>
              <w:rPr>
                <w:rFonts w:hint="default" w:ascii="Times New Roman" w:hAnsi="Times New Roman" w:eastAsia="宋体" w:cs="Times New Roman"/>
                <w:color w:val="auto"/>
                <w:kern w:val="0"/>
                <w:sz w:val="22"/>
                <w:szCs w:val="22"/>
                <w:u w:val="none" w:color="auto"/>
              </w:rPr>
            </w:pPr>
            <w:r>
              <w:rPr>
                <w:rFonts w:hint="default" w:ascii="Times New Roman" w:hAnsi="Times New Roman" w:eastAsia="宋体" w:cs="Times New Roman"/>
                <w:color w:val="auto"/>
                <w:kern w:val="0"/>
                <w:sz w:val="22"/>
                <w:szCs w:val="22"/>
                <w:u w:val="none" w:color="auto"/>
              </w:rPr>
              <w:t>无监测□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Merge w:val="restart"/>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kern w:val="0"/>
                <w:sz w:val="22"/>
                <w:szCs w:val="22"/>
                <w:u w:val="none" w:color="auto"/>
              </w:rPr>
            </w:pPr>
            <w:r>
              <w:rPr>
                <w:rFonts w:hint="default" w:ascii="Times New Roman" w:hAnsi="Times New Roman" w:eastAsia="宋体" w:cs="Times New Roman"/>
                <w:color w:val="auto"/>
                <w:kern w:val="0"/>
                <w:sz w:val="22"/>
                <w:szCs w:val="22"/>
                <w:u w:val="none" w:color="auto"/>
              </w:rPr>
              <w:t>评价</w:t>
            </w:r>
          </w:p>
          <w:p>
            <w:pPr>
              <w:pStyle w:val="4"/>
              <w:keepNext w:val="0"/>
              <w:keepLines w:val="0"/>
              <w:pageBreakBefore w:val="0"/>
              <w:widowControl w:val="0"/>
              <w:kinsoku/>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kern w:val="0"/>
                <w:sz w:val="22"/>
                <w:szCs w:val="22"/>
                <w:u w:val="none" w:color="auto"/>
              </w:rPr>
            </w:pPr>
            <w:r>
              <w:rPr>
                <w:rFonts w:hint="default" w:ascii="Times New Roman" w:hAnsi="Times New Roman" w:eastAsia="宋体" w:cs="Times New Roman"/>
                <w:color w:val="auto"/>
                <w:kern w:val="0"/>
                <w:sz w:val="22"/>
                <w:szCs w:val="22"/>
                <w:u w:val="none" w:color="auto"/>
              </w:rPr>
              <w:t>结论</w:t>
            </w:r>
          </w:p>
        </w:tc>
        <w:tc>
          <w:tcPr>
            <w:tcW w:w="1541" w:type="dxa"/>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kern w:val="0"/>
                <w:sz w:val="22"/>
                <w:szCs w:val="22"/>
                <w:u w:val="none" w:color="auto"/>
              </w:rPr>
            </w:pPr>
            <w:r>
              <w:rPr>
                <w:rFonts w:hint="default" w:ascii="Times New Roman" w:hAnsi="Times New Roman" w:eastAsia="宋体" w:cs="Times New Roman"/>
                <w:color w:val="auto"/>
                <w:kern w:val="0"/>
                <w:sz w:val="22"/>
                <w:szCs w:val="22"/>
                <w:u w:val="none" w:color="auto"/>
              </w:rPr>
              <w:t>环境影响</w:t>
            </w:r>
          </w:p>
        </w:tc>
        <w:tc>
          <w:tcPr>
            <w:tcW w:w="7077" w:type="dxa"/>
            <w:gridSpan w:val="18"/>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firstLine="0"/>
              <w:jc w:val="center"/>
              <w:textAlignment w:val="auto"/>
              <w:rPr>
                <w:rFonts w:hint="default" w:ascii="Times New Roman" w:hAnsi="Times New Roman" w:eastAsia="宋体" w:cs="Times New Roman"/>
                <w:color w:val="auto"/>
                <w:kern w:val="0"/>
                <w:sz w:val="22"/>
                <w:szCs w:val="22"/>
                <w:u w:val="none" w:color="auto"/>
              </w:rPr>
            </w:pPr>
            <w:r>
              <w:rPr>
                <w:rFonts w:hint="default" w:ascii="Times New Roman" w:hAnsi="Times New Roman" w:eastAsia="宋体" w:cs="Times New Roman"/>
                <w:color w:val="auto"/>
                <w:kern w:val="0"/>
                <w:sz w:val="22"/>
                <w:szCs w:val="22"/>
                <w:u w:val="none" w:color="auto"/>
              </w:rPr>
              <w:t>可以接受</w:t>
            </w:r>
            <w:r>
              <w:rPr>
                <w:rFonts w:hint="default" w:ascii="Times New Roman" w:hAnsi="Times New Roman" w:eastAsia="宋体" w:cs="Times New Roman"/>
                <w:color w:val="auto"/>
                <w:kern w:val="0"/>
                <w:sz w:val="22"/>
                <w:szCs w:val="22"/>
                <w:u w:val="none" w:color="auto"/>
              </w:rPr>
              <w:sym w:font="Wingdings 2" w:char="00A3"/>
            </w:r>
            <w:r>
              <w:rPr>
                <w:rFonts w:hint="default" w:ascii="Times New Roman" w:hAnsi="Times New Roman" w:eastAsia="宋体" w:cs="Times New Roman"/>
                <w:color w:val="auto"/>
                <w:kern w:val="0"/>
                <w:sz w:val="22"/>
                <w:szCs w:val="22"/>
                <w:u w:val="none" w:color="auto"/>
              </w:rPr>
              <w:t xml:space="preserve">      不可以接受□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Merge w:val="continue"/>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firstLine="0"/>
              <w:jc w:val="center"/>
              <w:textAlignment w:val="auto"/>
              <w:rPr>
                <w:rFonts w:hint="default" w:ascii="Times New Roman" w:hAnsi="Times New Roman" w:eastAsia="宋体" w:cs="Times New Roman"/>
                <w:color w:val="auto"/>
                <w:kern w:val="0"/>
                <w:sz w:val="22"/>
                <w:szCs w:val="22"/>
                <w:u w:val="none" w:color="auto"/>
              </w:rPr>
            </w:pPr>
          </w:p>
        </w:tc>
        <w:tc>
          <w:tcPr>
            <w:tcW w:w="1541" w:type="dxa"/>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kern w:val="0"/>
                <w:sz w:val="22"/>
                <w:szCs w:val="22"/>
                <w:u w:val="none" w:color="auto"/>
              </w:rPr>
            </w:pPr>
            <w:r>
              <w:rPr>
                <w:rFonts w:hint="default" w:ascii="Times New Roman" w:hAnsi="Times New Roman" w:eastAsia="宋体" w:cs="Times New Roman"/>
                <w:color w:val="auto"/>
                <w:kern w:val="0"/>
                <w:sz w:val="22"/>
                <w:szCs w:val="22"/>
                <w:u w:val="none" w:color="auto"/>
              </w:rPr>
              <w:t>大气环境防护距离</w:t>
            </w:r>
          </w:p>
        </w:tc>
        <w:tc>
          <w:tcPr>
            <w:tcW w:w="7077" w:type="dxa"/>
            <w:gridSpan w:val="18"/>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firstLine="0"/>
              <w:jc w:val="center"/>
              <w:textAlignment w:val="auto"/>
              <w:rPr>
                <w:rFonts w:hint="default" w:ascii="Times New Roman" w:hAnsi="Times New Roman" w:eastAsia="宋体" w:cs="Times New Roman"/>
                <w:color w:val="auto"/>
                <w:kern w:val="0"/>
                <w:sz w:val="22"/>
                <w:szCs w:val="22"/>
                <w:u w:val="none" w:color="auto"/>
              </w:rPr>
            </w:pPr>
            <w:r>
              <w:rPr>
                <w:rFonts w:hint="default" w:ascii="Times New Roman" w:hAnsi="Times New Roman" w:eastAsia="宋体" w:cs="Times New Roman"/>
                <w:color w:val="auto"/>
                <w:kern w:val="0"/>
                <w:sz w:val="22"/>
                <w:szCs w:val="22"/>
                <w:u w:val="none" w:color="auto"/>
              </w:rPr>
              <w:t xml:space="preserve">距（  </w:t>
            </w:r>
            <w:r>
              <w:rPr>
                <w:rFonts w:hint="default" w:ascii="Times New Roman" w:hAnsi="Times New Roman" w:eastAsia="宋体" w:cs="Times New Roman"/>
                <w:color w:val="auto"/>
                <w:kern w:val="0"/>
                <w:sz w:val="22"/>
                <w:szCs w:val="22"/>
                <w:u w:val="none" w:color="auto"/>
                <w:lang w:val="en-US" w:eastAsia="zh-CN"/>
              </w:rPr>
              <w:t>/</w:t>
            </w:r>
            <w:r>
              <w:rPr>
                <w:rFonts w:hint="default" w:ascii="Times New Roman" w:hAnsi="Times New Roman" w:eastAsia="宋体" w:cs="Times New Roman"/>
                <w:color w:val="auto"/>
                <w:kern w:val="0"/>
                <w:sz w:val="22"/>
                <w:szCs w:val="22"/>
                <w:u w:val="none" w:color="auto"/>
              </w:rPr>
              <w:t xml:space="preserve">  ）厂界最远（  </w:t>
            </w:r>
            <w:r>
              <w:rPr>
                <w:rFonts w:hint="default" w:ascii="Times New Roman" w:hAnsi="Times New Roman" w:eastAsia="宋体" w:cs="Times New Roman"/>
                <w:color w:val="auto"/>
                <w:kern w:val="0"/>
                <w:sz w:val="22"/>
                <w:szCs w:val="22"/>
                <w:u w:val="none" w:color="auto"/>
                <w:lang w:val="en-US" w:eastAsia="zh-CN"/>
              </w:rPr>
              <w:t>/</w:t>
            </w:r>
            <w:r>
              <w:rPr>
                <w:rFonts w:hint="default" w:ascii="Times New Roman" w:hAnsi="Times New Roman" w:eastAsia="宋体" w:cs="Times New Roman"/>
                <w:color w:val="auto"/>
                <w:kern w:val="0"/>
                <w:sz w:val="22"/>
                <w:szCs w:val="22"/>
                <w:u w:val="none" w:color="auto"/>
              </w:rPr>
              <w:t xml:space="preserve">  ）m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Merge w:val="continue"/>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firstLine="0"/>
              <w:jc w:val="center"/>
              <w:textAlignment w:val="auto"/>
              <w:rPr>
                <w:rFonts w:hint="default" w:ascii="Times New Roman" w:hAnsi="Times New Roman" w:eastAsia="宋体" w:cs="Times New Roman"/>
                <w:color w:val="auto"/>
                <w:kern w:val="0"/>
                <w:sz w:val="22"/>
                <w:szCs w:val="22"/>
                <w:u w:val="none" w:color="auto"/>
              </w:rPr>
            </w:pPr>
          </w:p>
        </w:tc>
        <w:tc>
          <w:tcPr>
            <w:tcW w:w="1541" w:type="dxa"/>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kern w:val="0"/>
                <w:sz w:val="22"/>
                <w:szCs w:val="22"/>
                <w:u w:val="none" w:color="auto"/>
              </w:rPr>
            </w:pPr>
            <w:r>
              <w:rPr>
                <w:rFonts w:hint="default" w:ascii="Times New Roman" w:hAnsi="Times New Roman" w:eastAsia="宋体" w:cs="Times New Roman"/>
                <w:color w:val="auto"/>
                <w:kern w:val="0"/>
                <w:sz w:val="22"/>
                <w:szCs w:val="22"/>
                <w:u w:val="none" w:color="auto"/>
              </w:rPr>
              <w:t>污染源年排放量</w:t>
            </w:r>
          </w:p>
        </w:tc>
        <w:tc>
          <w:tcPr>
            <w:tcW w:w="1433" w:type="dxa"/>
            <w:gridSpan w:val="3"/>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kern w:val="0"/>
                <w:sz w:val="22"/>
                <w:szCs w:val="22"/>
                <w:u w:val="none" w:color="auto"/>
              </w:rPr>
            </w:pPr>
            <w:r>
              <w:rPr>
                <w:rFonts w:hint="default" w:ascii="Times New Roman" w:hAnsi="Times New Roman" w:eastAsia="宋体" w:cs="Times New Roman"/>
                <w:color w:val="auto"/>
                <w:kern w:val="0"/>
                <w:sz w:val="22"/>
                <w:szCs w:val="22"/>
                <w:u w:val="none" w:color="auto"/>
              </w:rPr>
              <w:t>SO</w:t>
            </w:r>
            <w:r>
              <w:rPr>
                <w:rFonts w:hint="default" w:ascii="Times New Roman" w:hAnsi="Times New Roman" w:eastAsia="宋体" w:cs="Times New Roman"/>
                <w:color w:val="auto"/>
                <w:kern w:val="0"/>
                <w:sz w:val="22"/>
                <w:szCs w:val="22"/>
                <w:u w:val="none" w:color="auto"/>
                <w:vertAlign w:val="subscript"/>
              </w:rPr>
              <w:t>2</w:t>
            </w:r>
            <w:r>
              <w:rPr>
                <w:rFonts w:hint="default" w:ascii="Times New Roman" w:hAnsi="Times New Roman" w:eastAsia="宋体" w:cs="Times New Roman"/>
                <w:color w:val="auto"/>
                <w:kern w:val="0"/>
                <w:sz w:val="22"/>
                <w:szCs w:val="22"/>
                <w:u w:val="none" w:color="auto"/>
              </w:rPr>
              <w:t>（）t/a</w:t>
            </w:r>
          </w:p>
        </w:tc>
        <w:tc>
          <w:tcPr>
            <w:tcW w:w="1679" w:type="dxa"/>
            <w:gridSpan w:val="5"/>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firstLine="0"/>
              <w:jc w:val="center"/>
              <w:textAlignment w:val="auto"/>
              <w:rPr>
                <w:rFonts w:hint="default" w:ascii="Times New Roman" w:hAnsi="Times New Roman" w:eastAsia="宋体" w:cs="Times New Roman"/>
                <w:color w:val="auto"/>
                <w:kern w:val="0"/>
                <w:sz w:val="22"/>
                <w:szCs w:val="22"/>
                <w:u w:val="none" w:color="auto"/>
              </w:rPr>
            </w:pPr>
            <w:r>
              <w:rPr>
                <w:rFonts w:hint="default" w:ascii="Times New Roman" w:hAnsi="Times New Roman" w:eastAsia="宋体" w:cs="Times New Roman"/>
                <w:color w:val="auto"/>
                <w:kern w:val="0"/>
                <w:sz w:val="22"/>
                <w:szCs w:val="22"/>
                <w:u w:val="none" w:color="auto"/>
              </w:rPr>
              <w:t>NO</w:t>
            </w:r>
            <w:r>
              <w:rPr>
                <w:rFonts w:hint="default" w:ascii="Times New Roman" w:hAnsi="Times New Roman" w:eastAsia="宋体" w:cs="Times New Roman"/>
                <w:color w:val="auto"/>
                <w:kern w:val="0"/>
                <w:sz w:val="22"/>
                <w:szCs w:val="22"/>
                <w:u w:val="none" w:color="auto"/>
                <w:vertAlign w:val="subscript"/>
              </w:rPr>
              <w:t>x</w:t>
            </w:r>
            <w:r>
              <w:rPr>
                <w:rFonts w:hint="default" w:ascii="Times New Roman" w:hAnsi="Times New Roman" w:eastAsia="宋体" w:cs="Times New Roman"/>
                <w:color w:val="auto"/>
                <w:kern w:val="0"/>
                <w:sz w:val="22"/>
                <w:szCs w:val="22"/>
                <w:u w:val="none" w:color="auto"/>
              </w:rPr>
              <w:t>（）t/a</w:t>
            </w:r>
          </w:p>
        </w:tc>
        <w:tc>
          <w:tcPr>
            <w:tcW w:w="2039" w:type="dxa"/>
            <w:gridSpan w:val="6"/>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firstLine="0"/>
              <w:jc w:val="center"/>
              <w:textAlignment w:val="auto"/>
              <w:rPr>
                <w:rFonts w:hint="default" w:ascii="Times New Roman" w:hAnsi="Times New Roman" w:eastAsia="宋体" w:cs="Times New Roman"/>
                <w:color w:val="auto"/>
                <w:kern w:val="0"/>
                <w:sz w:val="22"/>
                <w:szCs w:val="22"/>
                <w:u w:val="none" w:color="auto"/>
              </w:rPr>
            </w:pPr>
            <w:r>
              <w:rPr>
                <w:rFonts w:hint="default" w:ascii="Times New Roman" w:hAnsi="Times New Roman" w:cs="Times New Roman"/>
                <w:color w:val="auto"/>
                <w:kern w:val="0"/>
                <w:sz w:val="22"/>
                <w:szCs w:val="22"/>
                <w:u w:val="none" w:color="auto"/>
                <w:lang w:val="en-US" w:eastAsia="zh-CN"/>
              </w:rPr>
              <w:t>颗粒物</w:t>
            </w:r>
            <w:r>
              <w:rPr>
                <w:rFonts w:hint="default" w:ascii="Times New Roman" w:hAnsi="Times New Roman" w:eastAsia="宋体" w:cs="Times New Roman"/>
                <w:color w:val="auto"/>
                <w:kern w:val="0"/>
                <w:sz w:val="22"/>
                <w:szCs w:val="22"/>
                <w:u w:val="none" w:color="auto"/>
              </w:rPr>
              <w:t>（）t/a</w:t>
            </w:r>
          </w:p>
        </w:tc>
        <w:tc>
          <w:tcPr>
            <w:tcW w:w="1926" w:type="dxa"/>
            <w:gridSpan w:val="4"/>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eastAsia="宋体" w:cs="Times New Roman"/>
                <w:color w:val="auto"/>
                <w:kern w:val="0"/>
                <w:sz w:val="22"/>
                <w:szCs w:val="22"/>
                <w:u w:val="none" w:color="auto"/>
              </w:rPr>
            </w:pPr>
            <w:r>
              <w:rPr>
                <w:rFonts w:hint="default" w:ascii="Times New Roman" w:hAnsi="Times New Roman" w:eastAsia="宋体" w:cs="Times New Roman"/>
                <w:color w:val="auto"/>
                <w:kern w:val="0"/>
                <w:sz w:val="22"/>
                <w:szCs w:val="22"/>
                <w:u w:val="none" w:color="auto"/>
              </w:rPr>
              <w:t>VOCs（</w:t>
            </w:r>
            <w:r>
              <w:rPr>
                <w:rFonts w:hint="eastAsia" w:cs="Times New Roman"/>
                <w:color w:val="auto"/>
                <w:kern w:val="0"/>
                <w:sz w:val="22"/>
                <w:szCs w:val="22"/>
                <w:u w:val="none" w:color="auto"/>
                <w:lang w:val="en-US" w:eastAsia="zh-CN"/>
              </w:rPr>
              <w:t xml:space="preserve"> </w:t>
            </w:r>
            <w:r>
              <w:rPr>
                <w:rFonts w:hint="default" w:ascii="Times New Roman" w:hAnsi="Times New Roman" w:cs="Times New Roman"/>
                <w:color w:val="auto"/>
                <w:kern w:val="0"/>
                <w:sz w:val="22"/>
                <w:szCs w:val="22"/>
                <w:u w:val="none" w:color="auto"/>
                <w:lang w:val="en-US" w:eastAsia="zh-CN"/>
              </w:rPr>
              <w:t xml:space="preserve"> </w:t>
            </w:r>
            <w:r>
              <w:rPr>
                <w:rFonts w:hint="default" w:ascii="Times New Roman" w:hAnsi="Times New Roman" w:eastAsia="宋体" w:cs="Times New Roman"/>
                <w:color w:val="auto"/>
                <w:kern w:val="0"/>
                <w:sz w:val="22"/>
                <w:szCs w:val="22"/>
                <w:u w:val="none" w:color="auto"/>
              </w:rPr>
              <w:t>）t/a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514" w:type="dxa"/>
            <w:gridSpan w:val="20"/>
            <w:tcBorders>
              <w:tl2br w:val="nil"/>
              <w:tr2bl w:val="nil"/>
            </w:tcBorders>
            <w:noWrap w:val="0"/>
            <w:vAlign w:val="center"/>
          </w:tcPr>
          <w:p>
            <w:pPr>
              <w:pStyle w:val="4"/>
              <w:keepNext w:val="0"/>
              <w:keepLines w:val="0"/>
              <w:pageBreakBefore w:val="0"/>
              <w:widowControl w:val="0"/>
              <w:kinsoku/>
              <w:overflowPunct/>
              <w:topLinePunct w:val="0"/>
              <w:autoSpaceDE/>
              <w:autoSpaceDN/>
              <w:bidi w:val="0"/>
              <w:adjustRightInd/>
              <w:snapToGrid/>
              <w:spacing w:after="0" w:line="240" w:lineRule="auto"/>
              <w:ind w:firstLine="0"/>
              <w:jc w:val="both"/>
              <w:textAlignment w:val="auto"/>
              <w:rPr>
                <w:rFonts w:hint="default" w:ascii="Times New Roman" w:hAnsi="Times New Roman" w:eastAsia="宋体" w:cs="Times New Roman"/>
                <w:color w:val="auto"/>
                <w:kern w:val="0"/>
                <w:sz w:val="22"/>
                <w:szCs w:val="22"/>
                <w:u w:val="none" w:color="auto"/>
              </w:rPr>
            </w:pPr>
            <w:r>
              <w:rPr>
                <w:rFonts w:hint="default" w:ascii="Times New Roman" w:hAnsi="Times New Roman" w:eastAsia="宋体" w:cs="Times New Roman"/>
                <w:color w:val="auto"/>
                <w:kern w:val="0"/>
                <w:sz w:val="22"/>
                <w:szCs w:val="22"/>
                <w:u w:val="none" w:color="auto"/>
              </w:rPr>
              <w:t>注：“□”为勾选项，填“√”；“（   ）”为内容填写项</w:t>
            </w:r>
          </w:p>
        </w:tc>
      </w:tr>
    </w:tbl>
    <w:p>
      <w:pPr>
        <w:jc w:val="center"/>
        <w:rPr>
          <w:rFonts w:hint="eastAsia" w:ascii="Times New Roman" w:hAnsi="Times New Roman" w:cs="Times New Roman"/>
          <w:b/>
          <w:bCs/>
          <w:color w:val="auto"/>
          <w:sz w:val="28"/>
          <w:szCs w:val="36"/>
          <w:u w:val="none" w:color="auto"/>
          <w:lang w:val="en-US" w:eastAsia="zh-CN"/>
        </w:rPr>
      </w:pPr>
    </w:p>
    <w:p>
      <w:pPr>
        <w:jc w:val="center"/>
        <w:rPr>
          <w:rFonts w:hint="eastAsia" w:ascii="Times New Roman" w:hAnsi="Times New Roman" w:cs="Times New Roman"/>
          <w:b/>
          <w:bCs/>
          <w:color w:val="auto"/>
          <w:sz w:val="28"/>
          <w:szCs w:val="36"/>
          <w:u w:val="none" w:color="auto"/>
          <w:lang w:val="en-US" w:eastAsia="zh-CN"/>
        </w:rPr>
      </w:pPr>
    </w:p>
    <w:p>
      <w:pPr>
        <w:jc w:val="center"/>
        <w:rPr>
          <w:rFonts w:hint="eastAsia" w:ascii="Times New Roman" w:hAnsi="Times New Roman" w:cs="Times New Roman"/>
          <w:b/>
          <w:bCs/>
          <w:color w:val="auto"/>
          <w:sz w:val="28"/>
          <w:szCs w:val="36"/>
          <w:u w:val="none" w:color="auto"/>
          <w:lang w:val="en-US" w:eastAsia="zh-CN"/>
        </w:rPr>
      </w:pPr>
    </w:p>
    <w:p>
      <w:pPr>
        <w:jc w:val="center"/>
        <w:rPr>
          <w:rFonts w:hint="eastAsia" w:ascii="Times New Roman" w:hAnsi="Times New Roman" w:cs="Times New Roman"/>
          <w:b/>
          <w:bCs/>
          <w:color w:val="auto"/>
          <w:sz w:val="28"/>
          <w:szCs w:val="36"/>
          <w:u w:val="none" w:color="auto"/>
          <w:lang w:val="en-US" w:eastAsia="zh-CN"/>
        </w:rPr>
      </w:pPr>
    </w:p>
    <w:p>
      <w:pPr>
        <w:jc w:val="center"/>
        <w:rPr>
          <w:rFonts w:hint="eastAsia" w:ascii="Times New Roman" w:hAnsi="Times New Roman" w:cs="Times New Roman"/>
          <w:b/>
          <w:bCs/>
          <w:color w:val="auto"/>
          <w:sz w:val="28"/>
          <w:szCs w:val="36"/>
          <w:u w:val="none" w:color="auto"/>
          <w:lang w:val="en-US" w:eastAsia="zh-CN"/>
        </w:rPr>
      </w:pPr>
    </w:p>
    <w:p>
      <w:pPr>
        <w:jc w:val="center"/>
        <w:rPr>
          <w:rFonts w:hint="eastAsia" w:ascii="Times New Roman" w:hAnsi="Times New Roman" w:cs="Times New Roman"/>
          <w:b/>
          <w:bCs/>
          <w:color w:val="auto"/>
          <w:sz w:val="28"/>
          <w:szCs w:val="36"/>
          <w:u w:val="none" w:color="auto"/>
          <w:lang w:val="en-US" w:eastAsia="zh-CN"/>
        </w:rPr>
      </w:pPr>
    </w:p>
    <w:p>
      <w:pPr>
        <w:jc w:val="center"/>
        <w:rPr>
          <w:rFonts w:hint="eastAsia" w:ascii="Times New Roman" w:hAnsi="Times New Roman" w:cs="Times New Roman"/>
          <w:b/>
          <w:bCs/>
          <w:color w:val="auto"/>
          <w:sz w:val="28"/>
          <w:szCs w:val="36"/>
          <w:u w:val="none" w:color="auto"/>
          <w:lang w:val="en-US" w:eastAsia="zh-CN"/>
        </w:rPr>
      </w:pPr>
    </w:p>
    <w:p>
      <w:pPr>
        <w:jc w:val="center"/>
        <w:rPr>
          <w:rFonts w:hint="eastAsia" w:ascii="Times New Roman" w:hAnsi="Times New Roman" w:cs="Times New Roman"/>
          <w:b/>
          <w:bCs/>
          <w:color w:val="auto"/>
          <w:sz w:val="28"/>
          <w:szCs w:val="36"/>
          <w:u w:val="none" w:color="auto"/>
          <w:lang w:val="en-US" w:eastAsia="zh-CN"/>
        </w:rPr>
      </w:pPr>
    </w:p>
    <w:p>
      <w:pPr>
        <w:jc w:val="center"/>
        <w:rPr>
          <w:rFonts w:hint="eastAsia" w:ascii="Times New Roman" w:hAnsi="Times New Roman" w:cs="Times New Roman"/>
          <w:b/>
          <w:bCs/>
          <w:color w:val="auto"/>
          <w:sz w:val="28"/>
          <w:szCs w:val="36"/>
          <w:u w:val="none" w:color="auto"/>
          <w:lang w:val="en-US" w:eastAsia="zh-CN"/>
        </w:rPr>
      </w:pPr>
    </w:p>
    <w:p>
      <w:pPr>
        <w:jc w:val="center"/>
        <w:rPr>
          <w:rFonts w:hint="eastAsia" w:ascii="Times New Roman" w:hAnsi="Times New Roman" w:cs="Times New Roman"/>
          <w:b/>
          <w:bCs/>
          <w:color w:val="auto"/>
          <w:sz w:val="28"/>
          <w:szCs w:val="36"/>
          <w:u w:val="none" w:color="auto"/>
          <w:lang w:val="en-US" w:eastAsia="zh-CN"/>
        </w:rPr>
      </w:pPr>
    </w:p>
    <w:p>
      <w:pPr>
        <w:jc w:val="center"/>
        <w:rPr>
          <w:rFonts w:hint="eastAsia" w:ascii="Times New Roman" w:hAnsi="Times New Roman" w:cs="Times New Roman"/>
          <w:b/>
          <w:bCs/>
          <w:color w:val="auto"/>
          <w:sz w:val="28"/>
          <w:szCs w:val="36"/>
          <w:u w:val="none" w:color="auto"/>
          <w:lang w:val="en-US" w:eastAsia="zh-CN"/>
        </w:rPr>
      </w:pPr>
    </w:p>
    <w:p>
      <w:pPr>
        <w:jc w:val="center"/>
        <w:rPr>
          <w:rFonts w:hint="eastAsia" w:ascii="Times New Roman" w:hAnsi="Times New Roman" w:cs="Times New Roman"/>
          <w:b/>
          <w:bCs/>
          <w:color w:val="auto"/>
          <w:sz w:val="28"/>
          <w:szCs w:val="36"/>
          <w:u w:val="none" w:color="auto"/>
          <w:lang w:val="en-US" w:eastAsia="zh-CN"/>
        </w:rPr>
      </w:pPr>
    </w:p>
    <w:p>
      <w:pPr>
        <w:jc w:val="center"/>
        <w:rPr>
          <w:rFonts w:hint="eastAsia" w:ascii="Times New Roman" w:hAnsi="Times New Roman" w:cs="Times New Roman"/>
          <w:b/>
          <w:bCs/>
          <w:color w:val="auto"/>
          <w:sz w:val="28"/>
          <w:szCs w:val="36"/>
          <w:u w:val="none" w:color="auto"/>
          <w:lang w:val="en-US" w:eastAsia="zh-CN"/>
        </w:rPr>
      </w:pPr>
    </w:p>
    <w:p>
      <w:pPr>
        <w:jc w:val="center"/>
        <w:rPr>
          <w:rFonts w:hint="eastAsia" w:ascii="Times New Roman" w:hAnsi="Times New Roman" w:cs="Times New Roman"/>
          <w:b/>
          <w:bCs/>
          <w:color w:val="auto"/>
          <w:sz w:val="28"/>
          <w:szCs w:val="36"/>
          <w:u w:val="none" w:color="auto"/>
          <w:lang w:val="en-US" w:eastAsia="zh-CN"/>
        </w:rPr>
      </w:pPr>
    </w:p>
    <w:p>
      <w:pPr>
        <w:jc w:val="center"/>
        <w:rPr>
          <w:rFonts w:hint="eastAsia" w:ascii="Times New Roman" w:hAnsi="Times New Roman" w:cs="Times New Roman"/>
          <w:b/>
          <w:bCs/>
          <w:color w:val="auto"/>
          <w:sz w:val="28"/>
          <w:szCs w:val="36"/>
          <w:u w:val="none" w:color="auto"/>
          <w:lang w:val="en-US" w:eastAsia="zh-CN"/>
        </w:rPr>
      </w:pPr>
    </w:p>
    <w:p>
      <w:pPr>
        <w:jc w:val="center"/>
        <w:rPr>
          <w:rFonts w:hint="eastAsia" w:ascii="Times New Roman" w:hAnsi="Times New Roman" w:cs="Times New Roman"/>
          <w:b/>
          <w:bCs/>
          <w:color w:val="auto"/>
          <w:sz w:val="28"/>
          <w:szCs w:val="36"/>
          <w:u w:val="none" w:color="auto"/>
          <w:lang w:val="en-US" w:eastAsia="zh-CN"/>
        </w:rPr>
      </w:pPr>
    </w:p>
    <w:p>
      <w:pPr>
        <w:jc w:val="center"/>
        <w:rPr>
          <w:rFonts w:hint="eastAsia" w:ascii="Times New Roman" w:hAnsi="Times New Roman" w:cs="Times New Roman"/>
          <w:b/>
          <w:bCs/>
          <w:color w:val="auto"/>
          <w:sz w:val="28"/>
          <w:szCs w:val="36"/>
          <w:u w:val="none" w:color="auto"/>
          <w:lang w:val="en-US" w:eastAsia="zh-CN"/>
        </w:rPr>
      </w:pPr>
      <w:r>
        <w:rPr>
          <w:rFonts w:hint="eastAsia" w:ascii="Times New Roman" w:hAnsi="Times New Roman" w:cs="Times New Roman"/>
          <w:b/>
          <w:bCs/>
          <w:color w:val="auto"/>
          <w:sz w:val="28"/>
          <w:szCs w:val="36"/>
          <w:u w:val="none" w:color="auto"/>
          <w:lang w:val="en-US" w:eastAsia="zh-CN"/>
        </w:rPr>
        <w:t xml:space="preserve"> </w:t>
      </w:r>
    </w:p>
    <w:p>
      <w:pPr>
        <w:jc w:val="center"/>
        <w:rPr>
          <w:rFonts w:hint="default" w:ascii="Times New Roman" w:hAnsi="Times New Roman" w:cs="Times New Roman"/>
          <w:b/>
          <w:bCs/>
          <w:color w:val="auto"/>
          <w:sz w:val="28"/>
          <w:szCs w:val="36"/>
          <w:u w:val="none" w:color="auto"/>
          <w:lang w:eastAsia="zh-CN"/>
        </w:rPr>
      </w:pPr>
      <w:r>
        <w:rPr>
          <w:rFonts w:hint="default" w:ascii="Times New Roman" w:hAnsi="Times New Roman" w:cs="Times New Roman"/>
          <w:b/>
          <w:bCs/>
          <w:color w:val="auto"/>
          <w:sz w:val="28"/>
          <w:szCs w:val="36"/>
          <w:u w:val="none" w:color="auto"/>
          <w:lang w:eastAsia="zh-CN"/>
        </w:rPr>
        <w:t>地表水环境影响评价自查表</w:t>
      </w:r>
    </w:p>
    <w:tbl>
      <w:tblPr>
        <w:tblStyle w:val="41"/>
        <w:tblW w:w="9514"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99"/>
        <w:gridCol w:w="1351"/>
        <w:gridCol w:w="1091"/>
        <w:gridCol w:w="533"/>
        <w:gridCol w:w="925"/>
        <w:gridCol w:w="602"/>
        <w:gridCol w:w="589"/>
        <w:gridCol w:w="13"/>
        <w:gridCol w:w="217"/>
        <w:gridCol w:w="755"/>
        <w:gridCol w:w="405"/>
        <w:gridCol w:w="163"/>
        <w:gridCol w:w="137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850" w:type="dxa"/>
            <w:gridSpan w:val="2"/>
            <w:tcBorders>
              <w:tl2br w:val="nil"/>
              <w:tr2bl w:val="nil"/>
            </w:tcBorders>
            <w:noWrap w:val="0"/>
            <w:vAlign w:val="center"/>
          </w:tcPr>
          <w:p>
            <w:pPr>
              <w:spacing w:line="360" w:lineRule="auto"/>
              <w:jc w:val="center"/>
              <w:rPr>
                <w:rFonts w:hint="default" w:ascii="Times New Roman" w:hAnsi="Times New Roman" w:cs="Times New Roman"/>
                <w:b w:val="0"/>
                <w:bCs w:val="0"/>
                <w:color w:val="auto"/>
                <w:sz w:val="22"/>
                <w:szCs w:val="22"/>
                <w:u w:val="none" w:color="auto"/>
                <w:vertAlign w:val="baseline"/>
                <w:lang w:eastAsia="zh-CN"/>
              </w:rPr>
            </w:pPr>
            <w:r>
              <w:rPr>
                <w:rFonts w:hint="default" w:ascii="Times New Roman" w:hAnsi="Times New Roman" w:cs="Times New Roman"/>
                <w:b w:val="0"/>
                <w:bCs w:val="0"/>
                <w:color w:val="auto"/>
                <w:sz w:val="22"/>
                <w:szCs w:val="22"/>
                <w:u w:val="none" w:color="auto"/>
                <w:vertAlign w:val="baseline"/>
                <w:lang w:eastAsia="zh-CN"/>
              </w:rPr>
              <w:t>工作内容</w:t>
            </w:r>
          </w:p>
        </w:tc>
        <w:tc>
          <w:tcPr>
            <w:tcW w:w="6664" w:type="dxa"/>
            <w:gridSpan w:val="11"/>
            <w:tcBorders>
              <w:tl2br w:val="nil"/>
              <w:tr2bl w:val="nil"/>
            </w:tcBorders>
            <w:noWrap w:val="0"/>
            <w:vAlign w:val="center"/>
          </w:tcPr>
          <w:p>
            <w:pPr>
              <w:spacing w:line="360" w:lineRule="auto"/>
              <w:jc w:val="center"/>
              <w:rPr>
                <w:rFonts w:hint="default" w:ascii="Times New Roman" w:hAnsi="Times New Roman" w:cs="Times New Roman"/>
                <w:b w:val="0"/>
                <w:bCs w:val="0"/>
                <w:color w:val="auto"/>
                <w:sz w:val="22"/>
                <w:szCs w:val="22"/>
                <w:u w:val="none" w:color="auto"/>
                <w:vertAlign w:val="baseline"/>
                <w:lang w:eastAsia="zh-CN"/>
              </w:rPr>
            </w:pPr>
            <w:r>
              <w:rPr>
                <w:rFonts w:hint="default" w:ascii="Times New Roman" w:hAnsi="Times New Roman" w:cs="Times New Roman"/>
                <w:b w:val="0"/>
                <w:bCs w:val="0"/>
                <w:color w:val="auto"/>
                <w:sz w:val="22"/>
                <w:szCs w:val="22"/>
                <w:u w:val="none" w:color="auto"/>
                <w:vertAlign w:val="baseline"/>
                <w:lang w:eastAsia="zh-CN"/>
              </w:rPr>
              <w:t>自查项目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499" w:type="dxa"/>
            <w:vMerge w:val="restart"/>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影</w:t>
            </w:r>
          </w:p>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响</w:t>
            </w:r>
          </w:p>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识</w:t>
            </w:r>
          </w:p>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别</w:t>
            </w:r>
          </w:p>
        </w:tc>
        <w:tc>
          <w:tcPr>
            <w:tcW w:w="1351" w:type="dxa"/>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影响类型</w:t>
            </w:r>
          </w:p>
        </w:tc>
        <w:tc>
          <w:tcPr>
            <w:tcW w:w="6664" w:type="dxa"/>
            <w:gridSpan w:val="11"/>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水污染影响型</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sym w:font="Wingdings 2" w:char="0052"/>
            </w:r>
            <w:r>
              <w:rPr>
                <w:rFonts w:hint="default" w:ascii="Times New Roman" w:hAnsi="Times New Roman" w:eastAsia="宋体" w:cs="Times New Roman"/>
                <w:b w:val="0"/>
                <w:bCs w:val="0"/>
                <w:color w:val="auto"/>
                <w:sz w:val="22"/>
                <w:szCs w:val="22"/>
                <w:u w:val="none" w:color="auto"/>
                <w:vertAlign w:val="baseline"/>
                <w:lang w:eastAsia="zh-CN"/>
              </w:rPr>
              <w:t>；水文要素影响型</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sym w:font="Wingdings 2" w:char="00A3"/>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1499" w:type="dxa"/>
            <w:vMerge w:val="continue"/>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p>
        </w:tc>
        <w:tc>
          <w:tcPr>
            <w:tcW w:w="1351" w:type="dxa"/>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水环境保护目标</w:t>
            </w:r>
          </w:p>
        </w:tc>
        <w:tc>
          <w:tcPr>
            <w:tcW w:w="6664" w:type="dxa"/>
            <w:gridSpan w:val="11"/>
            <w:tcBorders>
              <w:tl2br w:val="nil"/>
              <w:tr2bl w:val="nil"/>
            </w:tcBorders>
            <w:noWrap w:val="0"/>
            <w:vAlign w:val="center"/>
          </w:tcPr>
          <w:p>
            <w:pPr>
              <w:spacing w:line="360" w:lineRule="auto"/>
              <w:jc w:val="left"/>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饮用水水源保护区</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□；饮用水取水口</w:t>
            </w:r>
            <w:r>
              <w:rPr>
                <w:rFonts w:hint="default" w:ascii="Times New Roman" w:hAnsi="Times New Roman" w:eastAsia="宋体" w:cs="Times New Roman"/>
                <w:b w:val="0"/>
                <w:bCs w:val="0"/>
                <w:color w:val="auto"/>
                <w:sz w:val="22"/>
                <w:szCs w:val="22"/>
                <w:u w:val="none" w:color="auto"/>
                <w:vertAlign w:val="baseline"/>
                <w:lang w:val="en-US" w:eastAsia="zh-CN"/>
              </w:rPr>
              <w:t xml:space="preserve"> 涉水的自然保护区 </w:t>
            </w:r>
            <w:r>
              <w:rPr>
                <w:rFonts w:hint="default" w:ascii="Times New Roman" w:hAnsi="Times New Roman" w:eastAsia="宋体" w:cs="Times New Roman"/>
                <w:b w:val="0"/>
                <w:bCs w:val="0"/>
                <w:color w:val="auto"/>
                <w:sz w:val="22"/>
                <w:szCs w:val="22"/>
                <w:u w:val="none" w:color="auto"/>
                <w:vertAlign w:val="baseline"/>
                <w:lang w:eastAsia="zh-CN"/>
              </w:rPr>
              <w:t>□；</w:t>
            </w:r>
            <w:r>
              <w:rPr>
                <w:rFonts w:hint="default" w:ascii="Times New Roman" w:hAnsi="Times New Roman" w:eastAsia="宋体" w:cs="Times New Roman"/>
                <w:b w:val="0"/>
                <w:bCs w:val="0"/>
                <w:color w:val="auto"/>
                <w:sz w:val="22"/>
                <w:szCs w:val="22"/>
                <w:u w:val="none" w:color="auto"/>
                <w:vertAlign w:val="baseline"/>
                <w:lang w:val="en-US" w:eastAsia="zh-CN"/>
              </w:rPr>
              <w:t xml:space="preserve">  重要湿地 </w:t>
            </w:r>
            <w:r>
              <w:rPr>
                <w:rFonts w:hint="default" w:ascii="Times New Roman" w:hAnsi="Times New Roman" w:eastAsia="宋体" w:cs="Times New Roman"/>
                <w:b w:val="0"/>
                <w:bCs w:val="0"/>
                <w:color w:val="auto"/>
                <w:sz w:val="22"/>
                <w:szCs w:val="22"/>
                <w:u w:val="none" w:color="auto"/>
                <w:vertAlign w:val="baseline"/>
                <w:lang w:eastAsia="zh-CN"/>
              </w:rPr>
              <w:t>□；重点保护与珍稀水生生物的栖息地</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□；重要水生生物的自然产卵场及索饵场 、越冬场、洄游通道、天然渔场等渔业水体</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□；涉水的风景名胜区</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□；其他</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sym w:font="Wingdings 2" w:char="00A3"/>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499" w:type="dxa"/>
            <w:vMerge w:val="continue"/>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p>
        </w:tc>
        <w:tc>
          <w:tcPr>
            <w:tcW w:w="1351" w:type="dxa"/>
            <w:vMerge w:val="restart"/>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val="en-US" w:eastAsia="zh-CN"/>
              </w:rPr>
            </w:pPr>
            <w:r>
              <w:rPr>
                <w:rFonts w:hint="default" w:ascii="Times New Roman" w:hAnsi="Times New Roman" w:eastAsia="宋体" w:cs="Times New Roman"/>
                <w:b w:val="0"/>
                <w:bCs w:val="0"/>
                <w:color w:val="auto"/>
                <w:sz w:val="22"/>
                <w:szCs w:val="22"/>
                <w:u w:val="none" w:color="auto"/>
                <w:vertAlign w:val="baseline"/>
                <w:lang w:val="en-US" w:eastAsia="zh-CN"/>
              </w:rPr>
              <w:t>影响途径</w:t>
            </w:r>
          </w:p>
        </w:tc>
        <w:tc>
          <w:tcPr>
            <w:tcW w:w="3151" w:type="dxa"/>
            <w:gridSpan w:val="4"/>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水污染影响型</w:t>
            </w:r>
          </w:p>
        </w:tc>
        <w:tc>
          <w:tcPr>
            <w:tcW w:w="3513" w:type="dxa"/>
            <w:gridSpan w:val="7"/>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水文要素影响型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99" w:type="dxa"/>
            <w:vMerge w:val="continue"/>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p>
        </w:tc>
        <w:tc>
          <w:tcPr>
            <w:tcW w:w="1351" w:type="dxa"/>
            <w:vMerge w:val="continue"/>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val="en-US" w:eastAsia="zh-CN"/>
              </w:rPr>
            </w:pPr>
          </w:p>
        </w:tc>
        <w:tc>
          <w:tcPr>
            <w:tcW w:w="3151" w:type="dxa"/>
            <w:gridSpan w:val="4"/>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直接排放</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sym w:font="Wingdings 2" w:char="00A3"/>
            </w:r>
            <w:r>
              <w:rPr>
                <w:rFonts w:hint="default" w:ascii="Times New Roman" w:hAnsi="Times New Roman" w:eastAsia="宋体" w:cs="Times New Roman"/>
                <w:b w:val="0"/>
                <w:bCs w:val="0"/>
                <w:color w:val="auto"/>
                <w:sz w:val="22"/>
                <w:szCs w:val="22"/>
                <w:u w:val="none" w:color="auto"/>
                <w:vertAlign w:val="baseline"/>
                <w:lang w:eastAsia="zh-CN"/>
              </w:rPr>
              <w:t>；间接排放</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sym w:font="Wingdings 2" w:char="0052"/>
            </w:r>
            <w:r>
              <w:rPr>
                <w:rFonts w:hint="default" w:ascii="Times New Roman" w:hAnsi="Times New Roman" w:eastAsia="宋体" w:cs="Times New Roman"/>
                <w:b w:val="0"/>
                <w:bCs w:val="0"/>
                <w:color w:val="auto"/>
                <w:sz w:val="22"/>
                <w:szCs w:val="22"/>
                <w:u w:val="none" w:color="auto"/>
                <w:vertAlign w:val="baseline"/>
                <w:lang w:eastAsia="zh-CN"/>
              </w:rPr>
              <w:t>；其他</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sym w:font="Wingdings 2" w:char="00A3"/>
            </w:r>
          </w:p>
        </w:tc>
        <w:tc>
          <w:tcPr>
            <w:tcW w:w="3513" w:type="dxa"/>
            <w:gridSpan w:val="7"/>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水温</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sym w:font="Wingdings 2" w:char="00A3"/>
            </w:r>
            <w:r>
              <w:rPr>
                <w:rFonts w:hint="default" w:ascii="Times New Roman" w:hAnsi="Times New Roman" w:eastAsia="宋体" w:cs="Times New Roman"/>
                <w:b w:val="0"/>
                <w:bCs w:val="0"/>
                <w:color w:val="auto"/>
                <w:sz w:val="22"/>
                <w:szCs w:val="22"/>
                <w:u w:val="none" w:color="auto"/>
                <w:vertAlign w:val="baseline"/>
                <w:lang w:eastAsia="zh-CN"/>
              </w:rPr>
              <w:t>；径流</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sym w:font="Wingdings 2" w:char="00A3"/>
            </w:r>
            <w:r>
              <w:rPr>
                <w:rFonts w:hint="default" w:ascii="Times New Roman" w:hAnsi="Times New Roman" w:eastAsia="宋体" w:cs="Times New Roman"/>
                <w:b w:val="0"/>
                <w:bCs w:val="0"/>
                <w:color w:val="auto"/>
                <w:sz w:val="22"/>
                <w:szCs w:val="22"/>
                <w:u w:val="none" w:color="auto"/>
                <w:vertAlign w:val="baseline"/>
                <w:lang w:eastAsia="zh-CN"/>
              </w:rPr>
              <w:t>；水域面积</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sym w:font="Wingdings 2" w:char="00A3"/>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99" w:type="dxa"/>
            <w:vMerge w:val="continue"/>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p>
        </w:tc>
        <w:tc>
          <w:tcPr>
            <w:tcW w:w="1351" w:type="dxa"/>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影响因子</w:t>
            </w:r>
          </w:p>
        </w:tc>
        <w:tc>
          <w:tcPr>
            <w:tcW w:w="3151" w:type="dxa"/>
            <w:gridSpan w:val="4"/>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val="en-US" w:eastAsia="zh-CN"/>
              </w:rPr>
            </w:pPr>
            <w:r>
              <w:rPr>
                <w:rFonts w:hint="default" w:ascii="Times New Roman" w:hAnsi="Times New Roman" w:eastAsia="宋体" w:cs="Times New Roman"/>
                <w:b w:val="0"/>
                <w:bCs w:val="0"/>
                <w:color w:val="auto"/>
                <w:sz w:val="22"/>
                <w:szCs w:val="22"/>
                <w:u w:val="none" w:color="auto"/>
                <w:vertAlign w:val="baseline"/>
                <w:lang w:eastAsia="zh-CN"/>
              </w:rPr>
              <w:t>持久性污染源</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□；有毒有害污染物</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□；非持久性污染物</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sym w:font="Wingdings 2" w:char="00A3"/>
            </w:r>
            <w:r>
              <w:rPr>
                <w:rFonts w:hint="default" w:ascii="Times New Roman" w:hAnsi="Times New Roman" w:eastAsia="宋体" w:cs="Times New Roman"/>
                <w:b w:val="0"/>
                <w:bCs w:val="0"/>
                <w:color w:val="auto"/>
                <w:sz w:val="22"/>
                <w:szCs w:val="22"/>
                <w:u w:val="none" w:color="auto"/>
                <w:vertAlign w:val="baseline"/>
                <w:lang w:eastAsia="zh-CN"/>
              </w:rPr>
              <w:t>；</w:t>
            </w:r>
            <w:r>
              <w:rPr>
                <w:rFonts w:hint="default" w:ascii="Times New Roman" w:hAnsi="Times New Roman" w:eastAsia="宋体" w:cs="Times New Roman"/>
                <w:b w:val="0"/>
                <w:bCs w:val="0"/>
                <w:color w:val="auto"/>
                <w:sz w:val="22"/>
                <w:szCs w:val="22"/>
                <w:u w:val="none" w:color="auto"/>
                <w:vertAlign w:val="baseline"/>
                <w:lang w:val="en-US" w:eastAsia="zh-CN"/>
              </w:rPr>
              <w:t xml:space="preserve">pH值 </w:t>
            </w:r>
            <w:r>
              <w:rPr>
                <w:rFonts w:hint="default" w:ascii="Times New Roman" w:hAnsi="Times New Roman" w:eastAsia="宋体" w:cs="Times New Roman"/>
                <w:b w:val="0"/>
                <w:bCs w:val="0"/>
                <w:color w:val="auto"/>
                <w:sz w:val="22"/>
                <w:szCs w:val="22"/>
                <w:u w:val="none" w:color="auto"/>
                <w:vertAlign w:val="baseline"/>
                <w:lang w:eastAsia="zh-CN"/>
              </w:rPr>
              <w:sym w:font="Wingdings 2" w:char="00A3"/>
            </w:r>
            <w:r>
              <w:rPr>
                <w:rFonts w:hint="default" w:ascii="Times New Roman" w:hAnsi="Times New Roman" w:eastAsia="宋体" w:cs="Times New Roman"/>
                <w:b w:val="0"/>
                <w:bCs w:val="0"/>
                <w:color w:val="auto"/>
                <w:sz w:val="22"/>
                <w:szCs w:val="22"/>
                <w:u w:val="none" w:color="auto"/>
                <w:vertAlign w:val="baseline"/>
                <w:lang w:eastAsia="zh-CN"/>
              </w:rPr>
              <w:t>；热污染</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□；富营养化</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sym w:font="Wingdings 2" w:char="00A3"/>
            </w:r>
            <w:r>
              <w:rPr>
                <w:rFonts w:hint="default" w:ascii="Times New Roman" w:hAnsi="Times New Roman" w:eastAsia="宋体" w:cs="Times New Roman"/>
                <w:b w:val="0"/>
                <w:bCs w:val="0"/>
                <w:color w:val="auto"/>
                <w:sz w:val="22"/>
                <w:szCs w:val="22"/>
                <w:u w:val="none" w:color="auto"/>
                <w:vertAlign w:val="baseline"/>
                <w:lang w:eastAsia="zh-CN"/>
              </w:rPr>
              <w:t>；其他</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sym w:font="Wingdings 2" w:char="00A3"/>
            </w:r>
          </w:p>
        </w:tc>
        <w:tc>
          <w:tcPr>
            <w:tcW w:w="3513" w:type="dxa"/>
            <w:gridSpan w:val="7"/>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水温</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sym w:font="Wingdings 2" w:char="00A3"/>
            </w:r>
            <w:r>
              <w:rPr>
                <w:rFonts w:hint="default" w:ascii="Times New Roman" w:hAnsi="Times New Roman" w:eastAsia="宋体" w:cs="Times New Roman"/>
                <w:b w:val="0"/>
                <w:bCs w:val="0"/>
                <w:color w:val="auto"/>
                <w:sz w:val="22"/>
                <w:szCs w:val="22"/>
                <w:u w:val="none" w:color="auto"/>
                <w:vertAlign w:val="baseline"/>
                <w:lang w:eastAsia="zh-CN"/>
              </w:rPr>
              <w:t>；水位（水深）□；流速</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□；流量</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□；其他</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50" w:type="dxa"/>
            <w:gridSpan w:val="2"/>
            <w:vMerge w:val="restart"/>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评价等级</w:t>
            </w:r>
          </w:p>
        </w:tc>
        <w:tc>
          <w:tcPr>
            <w:tcW w:w="3151" w:type="dxa"/>
            <w:gridSpan w:val="4"/>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水污染影响型</w:t>
            </w:r>
          </w:p>
        </w:tc>
        <w:tc>
          <w:tcPr>
            <w:tcW w:w="3513" w:type="dxa"/>
            <w:gridSpan w:val="7"/>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水文要素影响型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50" w:type="dxa"/>
            <w:gridSpan w:val="2"/>
            <w:vMerge w:val="continue"/>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p>
        </w:tc>
        <w:tc>
          <w:tcPr>
            <w:tcW w:w="3151" w:type="dxa"/>
            <w:gridSpan w:val="4"/>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val="en-US" w:eastAsia="zh-CN"/>
              </w:rPr>
            </w:pPr>
            <w:r>
              <w:rPr>
                <w:rFonts w:hint="default" w:ascii="Times New Roman" w:hAnsi="Times New Roman" w:eastAsia="宋体" w:cs="Times New Roman"/>
                <w:b w:val="0"/>
                <w:bCs w:val="0"/>
                <w:color w:val="auto"/>
                <w:sz w:val="22"/>
                <w:szCs w:val="22"/>
                <w:u w:val="none" w:color="auto"/>
                <w:vertAlign w:val="baseline"/>
                <w:lang w:eastAsia="zh-CN"/>
              </w:rPr>
              <w:t>一级</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□；二级</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□；三级</w:t>
            </w:r>
            <w:r>
              <w:rPr>
                <w:rFonts w:hint="default" w:ascii="Times New Roman" w:hAnsi="Times New Roman" w:eastAsia="宋体" w:cs="Times New Roman"/>
                <w:b w:val="0"/>
                <w:bCs w:val="0"/>
                <w:color w:val="auto"/>
                <w:sz w:val="22"/>
                <w:szCs w:val="22"/>
                <w:u w:val="none" w:color="auto"/>
                <w:vertAlign w:val="baseline"/>
                <w:lang w:val="en-US" w:eastAsia="zh-CN"/>
              </w:rPr>
              <w:t xml:space="preserve">A </w:t>
            </w:r>
            <w:r>
              <w:rPr>
                <w:rFonts w:hint="default" w:ascii="Times New Roman" w:hAnsi="Times New Roman" w:eastAsia="宋体" w:cs="Times New Roman"/>
                <w:b w:val="0"/>
                <w:bCs w:val="0"/>
                <w:color w:val="auto"/>
                <w:sz w:val="22"/>
                <w:szCs w:val="22"/>
                <w:u w:val="none" w:color="auto"/>
                <w:vertAlign w:val="baseline"/>
                <w:lang w:eastAsia="zh-CN"/>
              </w:rPr>
              <w:sym w:font="Wingdings 2" w:char="00A3"/>
            </w:r>
            <w:r>
              <w:rPr>
                <w:rFonts w:hint="default" w:ascii="Times New Roman" w:hAnsi="Times New Roman" w:eastAsia="宋体" w:cs="Times New Roman"/>
                <w:b w:val="0"/>
                <w:bCs w:val="0"/>
                <w:color w:val="auto"/>
                <w:sz w:val="22"/>
                <w:szCs w:val="22"/>
                <w:u w:val="none" w:color="auto"/>
                <w:vertAlign w:val="baseline"/>
                <w:lang w:eastAsia="zh-CN"/>
              </w:rPr>
              <w:t>；</w:t>
            </w:r>
            <w:r>
              <w:rPr>
                <w:rFonts w:hint="default" w:ascii="Times New Roman" w:hAnsi="Times New Roman" w:eastAsia="宋体" w:cs="Times New Roman"/>
                <w:b w:val="0"/>
                <w:bCs w:val="0"/>
                <w:color w:val="auto"/>
                <w:sz w:val="22"/>
                <w:szCs w:val="22"/>
                <w:u w:val="none" w:color="auto"/>
                <w:vertAlign w:val="baseline"/>
                <w:lang w:val="en-US" w:eastAsia="zh-CN"/>
              </w:rPr>
              <w:t xml:space="preserve">三级B </w:t>
            </w:r>
            <w:r>
              <w:rPr>
                <w:rFonts w:hint="default" w:ascii="Times New Roman" w:hAnsi="Times New Roman" w:eastAsia="宋体" w:cs="Times New Roman"/>
                <w:b w:val="0"/>
                <w:bCs w:val="0"/>
                <w:color w:val="auto"/>
                <w:sz w:val="22"/>
                <w:szCs w:val="22"/>
                <w:u w:val="none" w:color="auto"/>
                <w:vertAlign w:val="baseline"/>
                <w:lang w:eastAsia="zh-CN"/>
              </w:rPr>
              <w:sym w:font="Wingdings 2" w:char="0052"/>
            </w:r>
          </w:p>
        </w:tc>
        <w:tc>
          <w:tcPr>
            <w:tcW w:w="3513" w:type="dxa"/>
            <w:gridSpan w:val="7"/>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一级</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□；二级</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□；三级</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sym w:font="Wingdings 2" w:char="00A3"/>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499" w:type="dxa"/>
            <w:vMerge w:val="restart"/>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现状调查</w:t>
            </w:r>
          </w:p>
        </w:tc>
        <w:tc>
          <w:tcPr>
            <w:tcW w:w="1351" w:type="dxa"/>
            <w:vMerge w:val="restart"/>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区域污染源</w:t>
            </w:r>
          </w:p>
        </w:tc>
        <w:tc>
          <w:tcPr>
            <w:tcW w:w="3151" w:type="dxa"/>
            <w:gridSpan w:val="4"/>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val="en-US" w:eastAsia="zh-CN"/>
              </w:rPr>
              <w:t>调查项目</w:t>
            </w:r>
          </w:p>
        </w:tc>
        <w:tc>
          <w:tcPr>
            <w:tcW w:w="3513" w:type="dxa"/>
            <w:gridSpan w:val="7"/>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数据来源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99" w:type="dxa"/>
            <w:vMerge w:val="continue"/>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p>
        </w:tc>
        <w:tc>
          <w:tcPr>
            <w:tcW w:w="1351" w:type="dxa"/>
            <w:vMerge w:val="continue"/>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p>
        </w:tc>
        <w:tc>
          <w:tcPr>
            <w:tcW w:w="1624" w:type="dxa"/>
            <w:gridSpan w:val="2"/>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已建</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sym w:font="Wingdings 2" w:char="00A3"/>
            </w:r>
            <w:r>
              <w:rPr>
                <w:rFonts w:hint="default" w:ascii="Times New Roman" w:hAnsi="Times New Roman" w:eastAsia="宋体" w:cs="Times New Roman"/>
                <w:b w:val="0"/>
                <w:bCs w:val="0"/>
                <w:color w:val="auto"/>
                <w:sz w:val="22"/>
                <w:szCs w:val="22"/>
                <w:u w:val="none" w:color="auto"/>
                <w:vertAlign w:val="baseline"/>
                <w:lang w:eastAsia="zh-CN"/>
              </w:rPr>
              <w:t>；在建</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□；拟建</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sym w:font="Wingdings 2" w:char="00A3"/>
            </w:r>
            <w:r>
              <w:rPr>
                <w:rFonts w:hint="default" w:ascii="Times New Roman" w:hAnsi="Times New Roman" w:eastAsia="宋体" w:cs="Times New Roman"/>
                <w:b w:val="0"/>
                <w:bCs w:val="0"/>
                <w:color w:val="auto"/>
                <w:sz w:val="22"/>
                <w:szCs w:val="22"/>
                <w:u w:val="none" w:color="auto"/>
                <w:vertAlign w:val="baseline"/>
                <w:lang w:eastAsia="zh-CN"/>
              </w:rPr>
              <w:t>；其他</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w:t>
            </w:r>
          </w:p>
        </w:tc>
        <w:tc>
          <w:tcPr>
            <w:tcW w:w="1527" w:type="dxa"/>
            <w:gridSpan w:val="2"/>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拟替代的污染源</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w:t>
            </w:r>
          </w:p>
        </w:tc>
        <w:tc>
          <w:tcPr>
            <w:tcW w:w="3513" w:type="dxa"/>
            <w:gridSpan w:val="7"/>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排污许可证</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□；环评</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sym w:font="Wingdings 2" w:char="00A3"/>
            </w:r>
            <w:r>
              <w:rPr>
                <w:rFonts w:hint="default" w:ascii="Times New Roman" w:hAnsi="Times New Roman" w:eastAsia="宋体" w:cs="Times New Roman"/>
                <w:b w:val="0"/>
                <w:bCs w:val="0"/>
                <w:color w:val="auto"/>
                <w:sz w:val="22"/>
                <w:szCs w:val="22"/>
                <w:u w:val="none" w:color="auto"/>
                <w:vertAlign w:val="baseline"/>
                <w:lang w:eastAsia="zh-CN"/>
              </w:rPr>
              <w:t>；环保验收</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sym w:font="Wingdings 2" w:char="00A3"/>
            </w:r>
            <w:r>
              <w:rPr>
                <w:rFonts w:hint="default" w:ascii="Times New Roman" w:hAnsi="Times New Roman" w:eastAsia="宋体" w:cs="Times New Roman"/>
                <w:b w:val="0"/>
                <w:bCs w:val="0"/>
                <w:color w:val="auto"/>
                <w:sz w:val="22"/>
                <w:szCs w:val="22"/>
                <w:u w:val="none" w:color="auto"/>
                <w:vertAlign w:val="baseline"/>
                <w:lang w:eastAsia="zh-CN"/>
              </w:rPr>
              <w:t>；既有实测</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□；现场监测</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sym w:font="Wingdings 2" w:char="00A3"/>
            </w:r>
            <w:r>
              <w:rPr>
                <w:rFonts w:hint="default" w:ascii="Times New Roman" w:hAnsi="Times New Roman" w:eastAsia="宋体" w:cs="Times New Roman"/>
                <w:b w:val="0"/>
                <w:bCs w:val="0"/>
                <w:color w:val="auto"/>
                <w:sz w:val="22"/>
                <w:szCs w:val="22"/>
                <w:u w:val="none" w:color="auto"/>
                <w:vertAlign w:val="baseline"/>
                <w:lang w:eastAsia="zh-CN"/>
              </w:rPr>
              <w:t>；入河排放口数据</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□；其他</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99" w:type="dxa"/>
            <w:vMerge w:val="continue"/>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p>
        </w:tc>
        <w:tc>
          <w:tcPr>
            <w:tcW w:w="1351" w:type="dxa"/>
            <w:vMerge w:val="restart"/>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受影响水体水环境质量</w:t>
            </w:r>
          </w:p>
        </w:tc>
        <w:tc>
          <w:tcPr>
            <w:tcW w:w="3151" w:type="dxa"/>
            <w:gridSpan w:val="4"/>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调查时期</w:t>
            </w:r>
          </w:p>
        </w:tc>
        <w:tc>
          <w:tcPr>
            <w:tcW w:w="3513" w:type="dxa"/>
            <w:gridSpan w:val="7"/>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数据来源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99" w:type="dxa"/>
            <w:vMerge w:val="continue"/>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p>
        </w:tc>
        <w:tc>
          <w:tcPr>
            <w:tcW w:w="1351" w:type="dxa"/>
            <w:vMerge w:val="continue"/>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p>
        </w:tc>
        <w:tc>
          <w:tcPr>
            <w:tcW w:w="3151" w:type="dxa"/>
            <w:gridSpan w:val="4"/>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 xml:space="preserve">丰水期 □；平水期 □；枯水期 □；冰封期 □；春季 </w:t>
            </w:r>
            <w:r>
              <w:rPr>
                <w:rFonts w:hint="default" w:ascii="Times New Roman" w:hAnsi="Times New Roman" w:eastAsia="宋体" w:cs="Times New Roman"/>
                <w:b w:val="0"/>
                <w:bCs w:val="0"/>
                <w:color w:val="auto"/>
                <w:sz w:val="22"/>
                <w:szCs w:val="22"/>
                <w:u w:val="none" w:color="auto"/>
                <w:vertAlign w:val="baseline"/>
                <w:lang w:eastAsia="zh-CN"/>
              </w:rPr>
              <w:sym w:font="Wingdings 2" w:char="00A3"/>
            </w:r>
            <w:r>
              <w:rPr>
                <w:rFonts w:hint="default" w:ascii="Times New Roman" w:hAnsi="Times New Roman" w:eastAsia="宋体" w:cs="Times New Roman"/>
                <w:b w:val="0"/>
                <w:bCs w:val="0"/>
                <w:color w:val="auto"/>
                <w:sz w:val="22"/>
                <w:szCs w:val="22"/>
                <w:u w:val="none" w:color="auto"/>
                <w:vertAlign w:val="baseline"/>
                <w:lang w:eastAsia="zh-CN"/>
              </w:rPr>
              <w:t xml:space="preserve">；夏季 </w:t>
            </w:r>
            <w:r>
              <w:rPr>
                <w:rFonts w:hint="default" w:ascii="Times New Roman" w:hAnsi="Times New Roman" w:eastAsia="宋体" w:cs="Times New Roman"/>
                <w:b w:val="0"/>
                <w:bCs w:val="0"/>
                <w:color w:val="auto"/>
                <w:sz w:val="22"/>
                <w:szCs w:val="22"/>
                <w:u w:val="none" w:color="auto"/>
                <w:vertAlign w:val="baseline"/>
                <w:lang w:eastAsia="zh-CN"/>
              </w:rPr>
              <w:sym w:font="Wingdings 2" w:char="00A3"/>
            </w:r>
            <w:r>
              <w:rPr>
                <w:rFonts w:hint="default" w:ascii="Times New Roman" w:hAnsi="Times New Roman" w:eastAsia="宋体" w:cs="Times New Roman"/>
                <w:b w:val="0"/>
                <w:bCs w:val="0"/>
                <w:color w:val="auto"/>
                <w:sz w:val="22"/>
                <w:szCs w:val="22"/>
                <w:u w:val="none" w:color="auto"/>
                <w:vertAlign w:val="baseline"/>
                <w:lang w:eastAsia="zh-CN"/>
              </w:rPr>
              <w:t xml:space="preserve">；秋季 </w:t>
            </w:r>
            <w:r>
              <w:rPr>
                <w:rFonts w:hint="default" w:ascii="Times New Roman" w:hAnsi="Times New Roman" w:eastAsia="宋体" w:cs="Times New Roman"/>
                <w:b w:val="0"/>
                <w:bCs w:val="0"/>
                <w:color w:val="auto"/>
                <w:sz w:val="22"/>
                <w:szCs w:val="22"/>
                <w:u w:val="none" w:color="auto"/>
                <w:vertAlign w:val="baseline"/>
                <w:lang w:eastAsia="zh-CN"/>
              </w:rPr>
              <w:sym w:font="Wingdings 2" w:char="00A3"/>
            </w:r>
            <w:r>
              <w:rPr>
                <w:rFonts w:hint="default" w:ascii="Times New Roman" w:hAnsi="Times New Roman" w:eastAsia="宋体" w:cs="Times New Roman"/>
                <w:b w:val="0"/>
                <w:bCs w:val="0"/>
                <w:color w:val="auto"/>
                <w:sz w:val="22"/>
                <w:szCs w:val="22"/>
                <w:u w:val="none" w:color="auto"/>
                <w:vertAlign w:val="baseline"/>
                <w:lang w:eastAsia="zh-CN"/>
              </w:rPr>
              <w:t>；冬季</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w:t>
            </w:r>
          </w:p>
        </w:tc>
        <w:tc>
          <w:tcPr>
            <w:tcW w:w="3513" w:type="dxa"/>
            <w:gridSpan w:val="7"/>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 xml:space="preserve">生态环境保护主管部门 </w:t>
            </w:r>
            <w:r>
              <w:rPr>
                <w:rFonts w:hint="default" w:ascii="Times New Roman" w:hAnsi="Times New Roman" w:eastAsia="宋体" w:cs="Times New Roman"/>
                <w:b w:val="0"/>
                <w:bCs w:val="0"/>
                <w:color w:val="auto"/>
                <w:sz w:val="22"/>
                <w:szCs w:val="22"/>
                <w:u w:val="none" w:color="auto"/>
                <w:vertAlign w:val="baseline"/>
                <w:lang w:eastAsia="zh-CN"/>
              </w:rPr>
              <w:sym w:font="Wingdings 2" w:char="00A3"/>
            </w:r>
            <w:r>
              <w:rPr>
                <w:rFonts w:hint="default" w:ascii="Times New Roman" w:hAnsi="Times New Roman" w:eastAsia="宋体" w:cs="Times New Roman"/>
                <w:b w:val="0"/>
                <w:bCs w:val="0"/>
                <w:color w:val="auto"/>
                <w:sz w:val="22"/>
                <w:szCs w:val="22"/>
                <w:u w:val="none" w:color="auto"/>
                <w:vertAlign w:val="baseline"/>
                <w:lang w:eastAsia="zh-CN"/>
              </w:rPr>
              <w:t>；补充监测 □；其他</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99" w:type="dxa"/>
            <w:vMerge w:val="continue"/>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p>
        </w:tc>
        <w:tc>
          <w:tcPr>
            <w:tcW w:w="1351" w:type="dxa"/>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区域水资源开发利用</w:t>
            </w:r>
          </w:p>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状况</w:t>
            </w:r>
          </w:p>
        </w:tc>
        <w:tc>
          <w:tcPr>
            <w:tcW w:w="6664" w:type="dxa"/>
            <w:gridSpan w:val="11"/>
            <w:tcBorders>
              <w:tl2br w:val="nil"/>
              <w:tr2bl w:val="nil"/>
            </w:tcBorders>
            <w:noWrap w:val="0"/>
            <w:vAlign w:val="center"/>
          </w:tcPr>
          <w:p>
            <w:pPr>
              <w:spacing w:line="360" w:lineRule="auto"/>
              <w:jc w:val="left"/>
              <w:rPr>
                <w:rFonts w:hint="default" w:ascii="Times New Roman" w:hAnsi="Times New Roman" w:eastAsia="宋体" w:cs="Times New Roman"/>
                <w:b w:val="0"/>
                <w:bCs w:val="0"/>
                <w:color w:val="auto"/>
                <w:sz w:val="22"/>
                <w:szCs w:val="22"/>
                <w:u w:val="none" w:color="auto"/>
                <w:vertAlign w:val="baseline"/>
                <w:lang w:val="en-US" w:eastAsia="zh-CN"/>
              </w:rPr>
            </w:pPr>
            <w:r>
              <w:rPr>
                <w:rFonts w:hint="default" w:ascii="Times New Roman" w:hAnsi="Times New Roman" w:eastAsia="宋体" w:cs="Times New Roman"/>
                <w:b w:val="0"/>
                <w:bCs w:val="0"/>
                <w:color w:val="auto"/>
                <w:sz w:val="22"/>
                <w:szCs w:val="22"/>
                <w:u w:val="none" w:color="auto"/>
                <w:vertAlign w:val="baseline"/>
                <w:lang w:eastAsia="zh-CN"/>
              </w:rPr>
              <w:t>未开发 □；开发量</w:t>
            </w:r>
            <w:r>
              <w:rPr>
                <w:rFonts w:hint="default" w:ascii="Times New Roman" w:hAnsi="Times New Roman" w:eastAsia="宋体" w:cs="Times New Roman"/>
                <w:b w:val="0"/>
                <w:bCs w:val="0"/>
                <w:color w:val="auto"/>
                <w:sz w:val="22"/>
                <w:szCs w:val="22"/>
                <w:u w:val="none" w:color="auto"/>
                <w:vertAlign w:val="baseline"/>
                <w:lang w:val="en-US" w:eastAsia="zh-CN"/>
              </w:rPr>
              <w:t>40%以下 □；</w:t>
            </w:r>
            <w:r>
              <w:rPr>
                <w:rFonts w:hint="default" w:ascii="Times New Roman" w:hAnsi="Times New Roman" w:eastAsia="宋体" w:cs="Times New Roman"/>
                <w:b w:val="0"/>
                <w:bCs w:val="0"/>
                <w:color w:val="auto"/>
                <w:sz w:val="22"/>
                <w:szCs w:val="22"/>
                <w:u w:val="none" w:color="auto"/>
                <w:vertAlign w:val="baseline"/>
                <w:lang w:eastAsia="zh-CN"/>
              </w:rPr>
              <w:t>开发量</w:t>
            </w:r>
            <w:r>
              <w:rPr>
                <w:rFonts w:hint="default" w:ascii="Times New Roman" w:hAnsi="Times New Roman" w:eastAsia="宋体" w:cs="Times New Roman"/>
                <w:b w:val="0"/>
                <w:bCs w:val="0"/>
                <w:color w:val="auto"/>
                <w:sz w:val="22"/>
                <w:szCs w:val="22"/>
                <w:u w:val="none" w:color="auto"/>
                <w:vertAlign w:val="baseline"/>
                <w:lang w:val="en-US" w:eastAsia="zh-CN"/>
              </w:rPr>
              <w:t xml:space="preserve">40%以上 </w:t>
            </w:r>
            <w:r>
              <w:rPr>
                <w:rFonts w:hint="default" w:ascii="Times New Roman" w:hAnsi="Times New Roman" w:eastAsia="宋体" w:cs="Times New Roman"/>
                <w:b w:val="0"/>
                <w:bCs w:val="0"/>
                <w:color w:val="auto"/>
                <w:sz w:val="22"/>
                <w:szCs w:val="22"/>
                <w:u w:val="none" w:color="auto"/>
                <w:vertAlign w:val="baseline"/>
                <w:lang w:eastAsia="zh-CN"/>
              </w:rPr>
              <w:sym w:font="Wingdings 2" w:char="00A3"/>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99" w:type="dxa"/>
            <w:vMerge w:val="continue"/>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p>
        </w:tc>
        <w:tc>
          <w:tcPr>
            <w:tcW w:w="1351" w:type="dxa"/>
            <w:vMerge w:val="restart"/>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水文情势调查</w:t>
            </w:r>
          </w:p>
        </w:tc>
        <w:tc>
          <w:tcPr>
            <w:tcW w:w="3151" w:type="dxa"/>
            <w:gridSpan w:val="4"/>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调查时期</w:t>
            </w:r>
          </w:p>
        </w:tc>
        <w:tc>
          <w:tcPr>
            <w:tcW w:w="3513" w:type="dxa"/>
            <w:gridSpan w:val="7"/>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数据来源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99" w:type="dxa"/>
            <w:vMerge w:val="continue"/>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p>
        </w:tc>
        <w:tc>
          <w:tcPr>
            <w:tcW w:w="1351" w:type="dxa"/>
            <w:vMerge w:val="continue"/>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p>
        </w:tc>
        <w:tc>
          <w:tcPr>
            <w:tcW w:w="3151" w:type="dxa"/>
            <w:gridSpan w:val="4"/>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 xml:space="preserve">丰水期 □；平水期 □；枯水期 □；冰封期 □；春季 </w:t>
            </w:r>
            <w:r>
              <w:rPr>
                <w:rFonts w:hint="default" w:ascii="Times New Roman" w:hAnsi="Times New Roman" w:eastAsia="宋体" w:cs="Times New Roman"/>
                <w:b w:val="0"/>
                <w:bCs w:val="0"/>
                <w:color w:val="auto"/>
                <w:sz w:val="22"/>
                <w:szCs w:val="22"/>
                <w:u w:val="none" w:color="auto"/>
                <w:vertAlign w:val="baseline"/>
                <w:lang w:eastAsia="zh-CN"/>
              </w:rPr>
              <w:sym w:font="Wingdings 2" w:char="00A3"/>
            </w:r>
            <w:r>
              <w:rPr>
                <w:rFonts w:hint="default" w:ascii="Times New Roman" w:hAnsi="Times New Roman" w:eastAsia="宋体" w:cs="Times New Roman"/>
                <w:b w:val="0"/>
                <w:bCs w:val="0"/>
                <w:color w:val="auto"/>
                <w:sz w:val="22"/>
                <w:szCs w:val="22"/>
                <w:u w:val="none" w:color="auto"/>
                <w:vertAlign w:val="baseline"/>
                <w:lang w:eastAsia="zh-CN"/>
              </w:rPr>
              <w:t xml:space="preserve">；夏季 </w:t>
            </w:r>
            <w:r>
              <w:rPr>
                <w:rFonts w:hint="default" w:ascii="Times New Roman" w:hAnsi="Times New Roman" w:eastAsia="宋体" w:cs="Times New Roman"/>
                <w:b w:val="0"/>
                <w:bCs w:val="0"/>
                <w:color w:val="auto"/>
                <w:sz w:val="22"/>
                <w:szCs w:val="22"/>
                <w:u w:val="none" w:color="auto"/>
                <w:vertAlign w:val="baseline"/>
                <w:lang w:eastAsia="zh-CN"/>
              </w:rPr>
              <w:sym w:font="Wingdings 2" w:char="00A3"/>
            </w:r>
            <w:r>
              <w:rPr>
                <w:rFonts w:hint="default" w:ascii="Times New Roman" w:hAnsi="Times New Roman" w:eastAsia="宋体" w:cs="Times New Roman"/>
                <w:b w:val="0"/>
                <w:bCs w:val="0"/>
                <w:color w:val="auto"/>
                <w:sz w:val="22"/>
                <w:szCs w:val="22"/>
                <w:u w:val="none" w:color="auto"/>
                <w:vertAlign w:val="baseline"/>
                <w:lang w:eastAsia="zh-CN"/>
              </w:rPr>
              <w:t xml:space="preserve">；秋季 </w:t>
            </w:r>
            <w:r>
              <w:rPr>
                <w:rFonts w:hint="default" w:ascii="Times New Roman" w:hAnsi="Times New Roman" w:eastAsia="宋体" w:cs="Times New Roman"/>
                <w:b w:val="0"/>
                <w:bCs w:val="0"/>
                <w:color w:val="auto"/>
                <w:sz w:val="22"/>
                <w:szCs w:val="22"/>
                <w:u w:val="none" w:color="auto"/>
                <w:vertAlign w:val="baseline"/>
                <w:lang w:eastAsia="zh-CN"/>
              </w:rPr>
              <w:sym w:font="Wingdings 2" w:char="00A3"/>
            </w:r>
            <w:r>
              <w:rPr>
                <w:rFonts w:hint="default" w:ascii="Times New Roman" w:hAnsi="Times New Roman" w:eastAsia="宋体" w:cs="Times New Roman"/>
                <w:b w:val="0"/>
                <w:bCs w:val="0"/>
                <w:color w:val="auto"/>
                <w:sz w:val="22"/>
                <w:szCs w:val="22"/>
                <w:u w:val="none" w:color="auto"/>
                <w:vertAlign w:val="baseline"/>
                <w:lang w:eastAsia="zh-CN"/>
              </w:rPr>
              <w:t>；冬季</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w:t>
            </w:r>
          </w:p>
        </w:tc>
        <w:tc>
          <w:tcPr>
            <w:tcW w:w="3513" w:type="dxa"/>
            <w:gridSpan w:val="7"/>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 xml:space="preserve">水行政主管部门 </w:t>
            </w:r>
            <w:r>
              <w:rPr>
                <w:rFonts w:hint="default" w:ascii="Times New Roman" w:hAnsi="Times New Roman" w:eastAsia="宋体" w:cs="Times New Roman"/>
                <w:b w:val="0"/>
                <w:bCs w:val="0"/>
                <w:color w:val="auto"/>
                <w:sz w:val="22"/>
                <w:szCs w:val="22"/>
                <w:u w:val="none" w:color="auto"/>
                <w:vertAlign w:val="baseline"/>
                <w:lang w:eastAsia="zh-CN"/>
              </w:rPr>
              <w:sym w:font="Wingdings 2" w:char="00A3"/>
            </w:r>
            <w:r>
              <w:rPr>
                <w:rFonts w:hint="default" w:ascii="Times New Roman" w:hAnsi="Times New Roman" w:eastAsia="宋体" w:cs="Times New Roman"/>
                <w:b w:val="0"/>
                <w:bCs w:val="0"/>
                <w:color w:val="auto"/>
                <w:sz w:val="22"/>
                <w:szCs w:val="22"/>
                <w:u w:val="none" w:color="auto"/>
                <w:vertAlign w:val="baseline"/>
                <w:lang w:eastAsia="zh-CN"/>
              </w:rPr>
              <w:t>；补充监测 □；</w:t>
            </w:r>
          </w:p>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其他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99" w:type="dxa"/>
            <w:vMerge w:val="continue"/>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p>
        </w:tc>
        <w:tc>
          <w:tcPr>
            <w:tcW w:w="1351" w:type="dxa"/>
            <w:vMerge w:val="restart"/>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补充监测</w:t>
            </w:r>
          </w:p>
        </w:tc>
        <w:tc>
          <w:tcPr>
            <w:tcW w:w="3151" w:type="dxa"/>
            <w:gridSpan w:val="4"/>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监测时期</w:t>
            </w:r>
          </w:p>
        </w:tc>
        <w:tc>
          <w:tcPr>
            <w:tcW w:w="1574" w:type="dxa"/>
            <w:gridSpan w:val="4"/>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监测因子</w:t>
            </w:r>
          </w:p>
        </w:tc>
        <w:tc>
          <w:tcPr>
            <w:tcW w:w="1939" w:type="dxa"/>
            <w:gridSpan w:val="3"/>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监测断面或点位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99" w:type="dxa"/>
            <w:vMerge w:val="continue"/>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p>
        </w:tc>
        <w:tc>
          <w:tcPr>
            <w:tcW w:w="1351" w:type="dxa"/>
            <w:vMerge w:val="continue"/>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p>
        </w:tc>
        <w:tc>
          <w:tcPr>
            <w:tcW w:w="3151" w:type="dxa"/>
            <w:gridSpan w:val="4"/>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 xml:space="preserve">丰水期 □；平水期 □；枯水期 □；冰封期 □；春季 □；夏季 </w:t>
            </w:r>
            <w:r>
              <w:rPr>
                <w:rFonts w:hint="default" w:ascii="Times New Roman" w:hAnsi="Times New Roman" w:eastAsia="宋体" w:cs="Times New Roman"/>
                <w:b w:val="0"/>
                <w:bCs w:val="0"/>
                <w:color w:val="auto"/>
                <w:sz w:val="22"/>
                <w:szCs w:val="22"/>
                <w:u w:val="none" w:color="auto"/>
                <w:vertAlign w:val="baseline"/>
                <w:lang w:eastAsia="zh-CN"/>
              </w:rPr>
              <w:sym w:font="Wingdings 2" w:char="00A3"/>
            </w:r>
            <w:r>
              <w:rPr>
                <w:rFonts w:hint="default" w:ascii="Times New Roman" w:hAnsi="Times New Roman" w:eastAsia="宋体" w:cs="Times New Roman"/>
                <w:b w:val="0"/>
                <w:bCs w:val="0"/>
                <w:color w:val="auto"/>
                <w:sz w:val="22"/>
                <w:szCs w:val="22"/>
                <w:u w:val="none" w:color="auto"/>
                <w:vertAlign w:val="baseline"/>
                <w:lang w:eastAsia="zh-CN"/>
              </w:rPr>
              <w:t xml:space="preserve">；秋季 </w:t>
            </w:r>
            <w:r>
              <w:rPr>
                <w:rFonts w:hint="default" w:ascii="Times New Roman" w:hAnsi="Times New Roman" w:eastAsia="宋体" w:cs="Times New Roman"/>
                <w:b w:val="0"/>
                <w:bCs w:val="0"/>
                <w:color w:val="auto"/>
                <w:sz w:val="22"/>
                <w:szCs w:val="22"/>
                <w:u w:val="none" w:color="auto"/>
                <w:vertAlign w:val="baseline"/>
                <w:lang w:eastAsia="zh-CN"/>
              </w:rPr>
              <w:sym w:font="Wingdings 2" w:char="00A3"/>
            </w:r>
            <w:r>
              <w:rPr>
                <w:rFonts w:hint="default" w:ascii="Times New Roman" w:hAnsi="Times New Roman" w:eastAsia="宋体" w:cs="Times New Roman"/>
                <w:b w:val="0"/>
                <w:bCs w:val="0"/>
                <w:color w:val="auto"/>
                <w:sz w:val="22"/>
                <w:szCs w:val="22"/>
                <w:u w:val="none" w:color="auto"/>
                <w:vertAlign w:val="baseline"/>
                <w:lang w:eastAsia="zh-CN"/>
              </w:rPr>
              <w:t>；冬季</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w:t>
            </w:r>
          </w:p>
        </w:tc>
        <w:tc>
          <w:tcPr>
            <w:tcW w:w="1574" w:type="dxa"/>
            <w:gridSpan w:val="4"/>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w:t>
            </w:r>
          </w:p>
        </w:tc>
        <w:tc>
          <w:tcPr>
            <w:tcW w:w="1939" w:type="dxa"/>
            <w:gridSpan w:val="3"/>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监测断面或点位个数（</w:t>
            </w:r>
            <w:r>
              <w:rPr>
                <w:rFonts w:hint="eastAsia"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）个</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99" w:type="dxa"/>
            <w:vMerge w:val="restart"/>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现状评价</w:t>
            </w:r>
          </w:p>
        </w:tc>
        <w:tc>
          <w:tcPr>
            <w:tcW w:w="1351" w:type="dxa"/>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评价范围</w:t>
            </w:r>
          </w:p>
        </w:tc>
        <w:tc>
          <w:tcPr>
            <w:tcW w:w="6664" w:type="dxa"/>
            <w:gridSpan w:val="11"/>
            <w:tcBorders>
              <w:tl2br w:val="nil"/>
              <w:tr2bl w:val="nil"/>
            </w:tcBorders>
            <w:noWrap w:val="0"/>
            <w:vAlign w:val="top"/>
          </w:tcPr>
          <w:p>
            <w:pPr>
              <w:spacing w:line="360" w:lineRule="auto"/>
              <w:jc w:val="left"/>
              <w:rPr>
                <w:rFonts w:hint="default" w:ascii="Times New Roman" w:hAnsi="Times New Roman" w:eastAsia="宋体" w:cs="Times New Roman"/>
                <w:b w:val="0"/>
                <w:bCs w:val="0"/>
                <w:color w:val="auto"/>
                <w:sz w:val="22"/>
                <w:szCs w:val="22"/>
                <w:u w:val="none" w:color="auto"/>
                <w:vertAlign w:val="baseline"/>
                <w:lang w:val="en-US" w:eastAsia="zh-CN"/>
              </w:rPr>
            </w:pPr>
            <w:r>
              <w:rPr>
                <w:rFonts w:hint="default" w:ascii="Times New Roman" w:hAnsi="Times New Roman" w:eastAsia="宋体" w:cs="Times New Roman"/>
                <w:b w:val="0"/>
                <w:bCs w:val="0"/>
                <w:color w:val="auto"/>
                <w:sz w:val="22"/>
                <w:szCs w:val="22"/>
                <w:u w:val="none" w:color="auto"/>
                <w:vertAlign w:val="baseline"/>
                <w:lang w:eastAsia="zh-CN"/>
              </w:rPr>
              <w:t>河流：长度（）</w:t>
            </w:r>
            <w:r>
              <w:rPr>
                <w:rFonts w:hint="default" w:ascii="Times New Roman" w:hAnsi="Times New Roman" w:eastAsia="宋体" w:cs="Times New Roman"/>
                <w:b w:val="0"/>
                <w:bCs w:val="0"/>
                <w:color w:val="auto"/>
                <w:sz w:val="22"/>
                <w:szCs w:val="22"/>
                <w:u w:val="none" w:color="auto"/>
                <w:vertAlign w:val="baseline"/>
                <w:lang w:val="en-US" w:eastAsia="zh-CN"/>
              </w:rPr>
              <w:t>km；湖库、河口及近岸海域：面积（）km</w:t>
            </w:r>
            <w:r>
              <w:rPr>
                <w:rFonts w:hint="default" w:ascii="Times New Roman" w:hAnsi="Times New Roman" w:eastAsia="宋体" w:cs="Times New Roman"/>
                <w:b w:val="0"/>
                <w:bCs w:val="0"/>
                <w:color w:val="auto"/>
                <w:sz w:val="22"/>
                <w:szCs w:val="22"/>
                <w:u w:val="none" w:color="auto"/>
                <w:vertAlign w:val="superscript"/>
                <w:lang w:val="en-US" w:eastAsia="zh-CN"/>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99" w:type="dxa"/>
            <w:vMerge w:val="continue"/>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p>
        </w:tc>
        <w:tc>
          <w:tcPr>
            <w:tcW w:w="1351" w:type="dxa"/>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评价因子</w:t>
            </w:r>
          </w:p>
        </w:tc>
        <w:tc>
          <w:tcPr>
            <w:tcW w:w="6664" w:type="dxa"/>
            <w:gridSpan w:val="11"/>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99" w:type="dxa"/>
            <w:vMerge w:val="continue"/>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p>
        </w:tc>
        <w:tc>
          <w:tcPr>
            <w:tcW w:w="1351" w:type="dxa"/>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评价标准</w:t>
            </w:r>
          </w:p>
        </w:tc>
        <w:tc>
          <w:tcPr>
            <w:tcW w:w="6664" w:type="dxa"/>
            <w:gridSpan w:val="11"/>
            <w:tcBorders>
              <w:tl2br w:val="nil"/>
              <w:tr2bl w:val="nil"/>
            </w:tcBorders>
            <w:noWrap w:val="0"/>
            <w:vAlign w:val="top"/>
          </w:tcPr>
          <w:p>
            <w:pPr>
              <w:spacing w:line="360" w:lineRule="auto"/>
              <w:jc w:val="left"/>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河流、湖库、河口：Ⅰ类</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□；Ⅱ类</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□；Ⅲ类</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sym w:font="Wingdings 2" w:char="0052"/>
            </w:r>
            <w:r>
              <w:rPr>
                <w:rFonts w:hint="default" w:ascii="Times New Roman" w:hAnsi="Times New Roman" w:eastAsia="宋体" w:cs="Times New Roman"/>
                <w:b w:val="0"/>
                <w:bCs w:val="0"/>
                <w:color w:val="auto"/>
                <w:sz w:val="22"/>
                <w:szCs w:val="22"/>
                <w:u w:val="none" w:color="auto"/>
                <w:vertAlign w:val="baseline"/>
                <w:lang w:eastAsia="zh-CN"/>
              </w:rPr>
              <w:t>；Ⅳ类</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□；Ⅴ类</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w:t>
            </w:r>
          </w:p>
          <w:p>
            <w:pPr>
              <w:spacing w:line="360" w:lineRule="auto"/>
              <w:jc w:val="left"/>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近岸海域：第一类</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□；第二类</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□；第三类</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□；第四类</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w:t>
            </w:r>
          </w:p>
          <w:p>
            <w:pPr>
              <w:spacing w:line="360" w:lineRule="auto"/>
              <w:jc w:val="left"/>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规划年评价标准（）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99" w:type="dxa"/>
            <w:vMerge w:val="continue"/>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p>
        </w:tc>
        <w:tc>
          <w:tcPr>
            <w:tcW w:w="1351" w:type="dxa"/>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评价时期</w:t>
            </w:r>
          </w:p>
        </w:tc>
        <w:tc>
          <w:tcPr>
            <w:tcW w:w="6664" w:type="dxa"/>
            <w:gridSpan w:val="11"/>
            <w:tcBorders>
              <w:tl2br w:val="nil"/>
              <w:tr2bl w:val="nil"/>
            </w:tcBorders>
            <w:noWrap w:val="0"/>
            <w:vAlign w:val="top"/>
          </w:tcPr>
          <w:p>
            <w:pPr>
              <w:spacing w:line="360" w:lineRule="auto"/>
              <w:jc w:val="left"/>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 xml:space="preserve">丰水期 □；平水期 □；枯水期 □；冰封期 □；春季 </w:t>
            </w:r>
            <w:r>
              <w:rPr>
                <w:rFonts w:hint="default" w:ascii="Times New Roman" w:hAnsi="Times New Roman" w:eastAsia="宋体" w:cs="Times New Roman"/>
                <w:b w:val="0"/>
                <w:bCs w:val="0"/>
                <w:color w:val="auto"/>
                <w:sz w:val="22"/>
                <w:szCs w:val="22"/>
                <w:u w:val="none" w:color="auto"/>
                <w:vertAlign w:val="baseline"/>
                <w:lang w:eastAsia="zh-CN"/>
              </w:rPr>
              <w:sym w:font="Wingdings 2" w:char="00A3"/>
            </w:r>
            <w:r>
              <w:rPr>
                <w:rFonts w:hint="default" w:ascii="Times New Roman" w:hAnsi="Times New Roman" w:eastAsia="宋体" w:cs="Times New Roman"/>
                <w:b w:val="0"/>
                <w:bCs w:val="0"/>
                <w:color w:val="auto"/>
                <w:sz w:val="22"/>
                <w:szCs w:val="22"/>
                <w:u w:val="none" w:color="auto"/>
                <w:vertAlign w:val="baseline"/>
                <w:lang w:eastAsia="zh-CN"/>
              </w:rPr>
              <w:t xml:space="preserve">；夏季 </w:t>
            </w:r>
            <w:r>
              <w:rPr>
                <w:rFonts w:hint="default" w:ascii="Times New Roman" w:hAnsi="Times New Roman" w:eastAsia="宋体" w:cs="Times New Roman"/>
                <w:b w:val="0"/>
                <w:bCs w:val="0"/>
                <w:color w:val="auto"/>
                <w:sz w:val="22"/>
                <w:szCs w:val="22"/>
                <w:u w:val="none" w:color="auto"/>
                <w:vertAlign w:val="baseline"/>
                <w:lang w:eastAsia="zh-CN"/>
              </w:rPr>
              <w:sym w:font="Wingdings 2" w:char="00A3"/>
            </w:r>
            <w:r>
              <w:rPr>
                <w:rFonts w:hint="default" w:ascii="Times New Roman" w:hAnsi="Times New Roman" w:eastAsia="宋体" w:cs="Times New Roman"/>
                <w:b w:val="0"/>
                <w:bCs w:val="0"/>
                <w:color w:val="auto"/>
                <w:sz w:val="22"/>
                <w:szCs w:val="22"/>
                <w:u w:val="none" w:color="auto"/>
                <w:vertAlign w:val="baseline"/>
                <w:lang w:eastAsia="zh-CN"/>
              </w:rPr>
              <w:t>；秋季 □；冬季</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499" w:type="dxa"/>
            <w:vMerge w:val="continue"/>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p>
        </w:tc>
        <w:tc>
          <w:tcPr>
            <w:tcW w:w="1351" w:type="dxa"/>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评价结论</w:t>
            </w:r>
          </w:p>
        </w:tc>
        <w:tc>
          <w:tcPr>
            <w:tcW w:w="5293" w:type="dxa"/>
            <w:gridSpan w:val="10"/>
            <w:vMerge w:val="restart"/>
            <w:tcBorders>
              <w:tl2br w:val="nil"/>
              <w:tr2bl w:val="nil"/>
            </w:tcBorders>
            <w:noWrap w:val="0"/>
            <w:vAlign w:val="top"/>
          </w:tcPr>
          <w:p>
            <w:pPr>
              <w:spacing w:line="360" w:lineRule="auto"/>
              <w:jc w:val="left"/>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水功能环境区或水功能区、近岸海域环境功能区水质达标状况 □：</w:t>
            </w:r>
          </w:p>
          <w:p>
            <w:pPr>
              <w:spacing w:line="360" w:lineRule="auto"/>
              <w:jc w:val="left"/>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达标</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不达标</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w:t>
            </w:r>
          </w:p>
          <w:p>
            <w:pPr>
              <w:spacing w:line="360" w:lineRule="auto"/>
              <w:jc w:val="left"/>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水环境控制单元或断面水质达标状况</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□：达标</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不达标</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w:t>
            </w:r>
          </w:p>
          <w:p>
            <w:pPr>
              <w:spacing w:line="360" w:lineRule="auto"/>
              <w:jc w:val="left"/>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水环境保护目标质量状况</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□：达标</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不达标</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w:t>
            </w:r>
          </w:p>
          <w:p>
            <w:pPr>
              <w:spacing w:line="360" w:lineRule="auto"/>
              <w:jc w:val="left"/>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对照断面、控制断面等代表性断面的水质状况</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□：达标</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□；不达标</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w:t>
            </w:r>
          </w:p>
          <w:p>
            <w:pPr>
              <w:spacing w:line="360" w:lineRule="auto"/>
              <w:jc w:val="left"/>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底泥污染评价</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w:t>
            </w:r>
          </w:p>
          <w:p>
            <w:pPr>
              <w:spacing w:line="360" w:lineRule="auto"/>
              <w:jc w:val="left"/>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水资源与开发利用程度及其水文情势评价</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w:t>
            </w:r>
          </w:p>
          <w:p>
            <w:pPr>
              <w:spacing w:line="360" w:lineRule="auto"/>
              <w:jc w:val="left"/>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水环境质量回顾评价</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w:t>
            </w:r>
          </w:p>
          <w:p>
            <w:pPr>
              <w:spacing w:line="360" w:lineRule="auto"/>
              <w:jc w:val="left"/>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流域（区域）水资源（包括水能资源）与开发利用总体状况、生态流量管理要求与现状满意程度、建设项目占用水域空间的水流状况与河湖演变状况</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w:t>
            </w:r>
          </w:p>
        </w:tc>
        <w:tc>
          <w:tcPr>
            <w:tcW w:w="1371" w:type="dxa"/>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达标区</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sym w:font="Wingdings 2" w:char="00A3"/>
            </w:r>
          </w:p>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不达标区</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sym w:font="Wingdings 2" w:char="00A3"/>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499" w:type="dxa"/>
            <w:vMerge w:val="continue"/>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p>
        </w:tc>
        <w:tc>
          <w:tcPr>
            <w:tcW w:w="1351" w:type="dxa"/>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评价结论</w:t>
            </w:r>
          </w:p>
        </w:tc>
        <w:tc>
          <w:tcPr>
            <w:tcW w:w="5293" w:type="dxa"/>
            <w:gridSpan w:val="10"/>
            <w:vMerge w:val="continue"/>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p>
        </w:tc>
        <w:tc>
          <w:tcPr>
            <w:tcW w:w="1371" w:type="dxa"/>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达标区</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sym w:font="Wingdings 2" w:char="00A3"/>
            </w:r>
          </w:p>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不达标区</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sym w:font="Wingdings 2" w:char="00A3"/>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99" w:type="dxa"/>
            <w:vMerge w:val="restart"/>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影响预测</w:t>
            </w:r>
          </w:p>
        </w:tc>
        <w:tc>
          <w:tcPr>
            <w:tcW w:w="1351" w:type="dxa"/>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预测范围</w:t>
            </w:r>
          </w:p>
        </w:tc>
        <w:tc>
          <w:tcPr>
            <w:tcW w:w="6664" w:type="dxa"/>
            <w:gridSpan w:val="11"/>
            <w:tcBorders>
              <w:tl2br w:val="nil"/>
              <w:tr2bl w:val="nil"/>
            </w:tcBorders>
            <w:noWrap w:val="0"/>
            <w:vAlign w:val="top"/>
          </w:tcPr>
          <w:p>
            <w:pPr>
              <w:spacing w:line="360" w:lineRule="auto"/>
              <w:jc w:val="left"/>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河流：长度（）</w:t>
            </w:r>
            <w:r>
              <w:rPr>
                <w:rFonts w:hint="default" w:ascii="Times New Roman" w:hAnsi="Times New Roman" w:eastAsia="宋体" w:cs="Times New Roman"/>
                <w:b w:val="0"/>
                <w:bCs w:val="0"/>
                <w:color w:val="auto"/>
                <w:sz w:val="22"/>
                <w:szCs w:val="22"/>
                <w:u w:val="none" w:color="auto"/>
                <w:vertAlign w:val="baseline"/>
                <w:lang w:val="en-US" w:eastAsia="zh-CN"/>
              </w:rPr>
              <w:t>km；湖库、河口及近岸海域：面积（）km</w:t>
            </w:r>
            <w:r>
              <w:rPr>
                <w:rFonts w:hint="default" w:ascii="Times New Roman" w:hAnsi="Times New Roman" w:eastAsia="宋体" w:cs="Times New Roman"/>
                <w:b w:val="0"/>
                <w:bCs w:val="0"/>
                <w:color w:val="auto"/>
                <w:sz w:val="22"/>
                <w:szCs w:val="22"/>
                <w:u w:val="none" w:color="auto"/>
                <w:vertAlign w:val="superscript"/>
                <w:lang w:val="en-US" w:eastAsia="zh-CN"/>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99" w:type="dxa"/>
            <w:vMerge w:val="continue"/>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p>
        </w:tc>
        <w:tc>
          <w:tcPr>
            <w:tcW w:w="1351" w:type="dxa"/>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预测因子</w:t>
            </w:r>
          </w:p>
        </w:tc>
        <w:tc>
          <w:tcPr>
            <w:tcW w:w="6664" w:type="dxa"/>
            <w:gridSpan w:val="11"/>
            <w:tcBorders>
              <w:tl2br w:val="nil"/>
              <w:tr2bl w:val="nil"/>
            </w:tcBorders>
            <w:noWrap w:val="0"/>
            <w:vAlign w:val="top"/>
          </w:tcPr>
          <w:p>
            <w:pPr>
              <w:spacing w:line="360" w:lineRule="auto"/>
              <w:jc w:val="left"/>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99" w:type="dxa"/>
            <w:vMerge w:val="continue"/>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p>
        </w:tc>
        <w:tc>
          <w:tcPr>
            <w:tcW w:w="1351" w:type="dxa"/>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预测时期</w:t>
            </w:r>
          </w:p>
        </w:tc>
        <w:tc>
          <w:tcPr>
            <w:tcW w:w="6664" w:type="dxa"/>
            <w:gridSpan w:val="11"/>
            <w:tcBorders>
              <w:tl2br w:val="nil"/>
              <w:tr2bl w:val="nil"/>
            </w:tcBorders>
            <w:noWrap w:val="0"/>
            <w:vAlign w:val="top"/>
          </w:tcPr>
          <w:p>
            <w:pPr>
              <w:spacing w:line="360" w:lineRule="auto"/>
              <w:jc w:val="left"/>
              <w:rPr>
                <w:rFonts w:hint="default" w:ascii="Times New Roman" w:hAnsi="Times New Roman" w:eastAsia="宋体" w:cs="Times New Roman"/>
                <w:b w:val="0"/>
                <w:bCs w:val="0"/>
                <w:color w:val="auto"/>
                <w:sz w:val="22"/>
                <w:szCs w:val="22"/>
                <w:u w:val="none" w:color="auto"/>
                <w:vertAlign w:val="baseline"/>
                <w:lang w:val="en-US" w:eastAsia="zh-CN"/>
              </w:rPr>
            </w:pPr>
            <w:r>
              <w:rPr>
                <w:rFonts w:hint="default" w:ascii="Times New Roman" w:hAnsi="Times New Roman" w:eastAsia="宋体" w:cs="Times New Roman"/>
                <w:b w:val="0"/>
                <w:bCs w:val="0"/>
                <w:color w:val="auto"/>
                <w:sz w:val="22"/>
                <w:szCs w:val="22"/>
                <w:u w:val="none" w:color="auto"/>
                <w:vertAlign w:val="baseline"/>
                <w:lang w:eastAsia="zh-CN"/>
              </w:rPr>
              <w:t>丰水期 □；</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平水期 □；</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枯水期 □；</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冰封期 □；</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春季 □；</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 xml:space="preserve">夏季 </w:t>
            </w:r>
            <w:r>
              <w:rPr>
                <w:rFonts w:hint="default" w:ascii="Times New Roman" w:hAnsi="Times New Roman" w:eastAsia="宋体" w:cs="Times New Roman"/>
                <w:b w:val="0"/>
                <w:bCs w:val="0"/>
                <w:color w:val="auto"/>
                <w:sz w:val="22"/>
                <w:szCs w:val="22"/>
                <w:u w:val="none" w:color="auto"/>
                <w:vertAlign w:val="baseline"/>
                <w:lang w:eastAsia="zh-CN"/>
              </w:rPr>
              <w:sym w:font="Wingdings 2" w:char="00A3"/>
            </w:r>
            <w:r>
              <w:rPr>
                <w:rFonts w:hint="default" w:ascii="Times New Roman" w:hAnsi="Times New Roman" w:eastAsia="宋体" w:cs="Times New Roman"/>
                <w:b w:val="0"/>
                <w:bCs w:val="0"/>
                <w:color w:val="auto"/>
                <w:sz w:val="22"/>
                <w:szCs w:val="22"/>
                <w:u w:val="none" w:color="auto"/>
                <w:vertAlign w:val="baseline"/>
                <w:lang w:eastAsia="zh-CN"/>
              </w:rPr>
              <w:t>；</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 xml:space="preserve">秋季 </w:t>
            </w:r>
            <w:r>
              <w:rPr>
                <w:rFonts w:hint="default" w:ascii="Times New Roman" w:hAnsi="Times New Roman" w:eastAsia="宋体" w:cs="Times New Roman"/>
                <w:b w:val="0"/>
                <w:bCs w:val="0"/>
                <w:color w:val="auto"/>
                <w:sz w:val="22"/>
                <w:szCs w:val="22"/>
                <w:u w:val="none" w:color="auto"/>
                <w:vertAlign w:val="baseline"/>
                <w:lang w:eastAsia="zh-CN"/>
              </w:rPr>
              <w:sym w:font="Wingdings 2" w:char="00A3"/>
            </w:r>
            <w:r>
              <w:rPr>
                <w:rFonts w:hint="default" w:ascii="Times New Roman" w:hAnsi="Times New Roman" w:eastAsia="宋体" w:cs="Times New Roman"/>
                <w:b w:val="0"/>
                <w:bCs w:val="0"/>
                <w:color w:val="auto"/>
                <w:sz w:val="22"/>
                <w:szCs w:val="22"/>
                <w:u w:val="none" w:color="auto"/>
                <w:vertAlign w:val="baseline"/>
                <w:lang w:eastAsia="zh-CN"/>
              </w:rPr>
              <w:t>；冬季 □；</w:t>
            </w:r>
            <w:r>
              <w:rPr>
                <w:rFonts w:hint="default" w:ascii="Times New Roman" w:hAnsi="Times New Roman" w:eastAsia="宋体" w:cs="Times New Roman"/>
                <w:b w:val="0"/>
                <w:bCs w:val="0"/>
                <w:color w:val="auto"/>
                <w:sz w:val="22"/>
                <w:szCs w:val="22"/>
                <w:u w:val="none" w:color="auto"/>
                <w:vertAlign w:val="baseline"/>
                <w:lang w:val="en-US" w:eastAsia="zh-CN"/>
              </w:rPr>
              <w:t xml:space="preserve"> 设计水文条件</w:t>
            </w:r>
            <w:r>
              <w:rPr>
                <w:rFonts w:hint="default" w:ascii="Times New Roman" w:hAnsi="Times New Roman" w:eastAsia="宋体" w:cs="Times New Roman"/>
                <w:b w:val="0"/>
                <w:bCs w:val="0"/>
                <w:color w:val="auto"/>
                <w:sz w:val="22"/>
                <w:szCs w:val="22"/>
                <w:u w:val="none" w:color="auto"/>
                <w:vertAlign w:val="baseline"/>
                <w:lang w:eastAsia="zh-CN"/>
              </w:rPr>
              <w:t xml:space="preserve">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99" w:type="dxa"/>
            <w:vMerge w:val="continue"/>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p>
        </w:tc>
        <w:tc>
          <w:tcPr>
            <w:tcW w:w="1351" w:type="dxa"/>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预测情景</w:t>
            </w:r>
          </w:p>
        </w:tc>
        <w:tc>
          <w:tcPr>
            <w:tcW w:w="6664" w:type="dxa"/>
            <w:gridSpan w:val="11"/>
            <w:tcBorders>
              <w:tl2br w:val="nil"/>
              <w:tr2bl w:val="nil"/>
            </w:tcBorders>
            <w:noWrap w:val="0"/>
            <w:vAlign w:val="center"/>
          </w:tcPr>
          <w:p>
            <w:pPr>
              <w:spacing w:line="360" w:lineRule="auto"/>
              <w:jc w:val="left"/>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建设期</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□；生产运行期</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□；服务期满后</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w:t>
            </w:r>
          </w:p>
          <w:p>
            <w:pPr>
              <w:spacing w:line="360" w:lineRule="auto"/>
              <w:jc w:val="left"/>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正常工况</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sym w:font="Wingdings 2" w:char="00A3"/>
            </w:r>
            <w:r>
              <w:rPr>
                <w:rFonts w:hint="default" w:ascii="Times New Roman" w:hAnsi="Times New Roman" w:eastAsia="宋体" w:cs="Times New Roman"/>
                <w:b w:val="0"/>
                <w:bCs w:val="0"/>
                <w:color w:val="auto"/>
                <w:sz w:val="22"/>
                <w:szCs w:val="22"/>
                <w:u w:val="none" w:color="auto"/>
                <w:vertAlign w:val="baseline"/>
                <w:lang w:eastAsia="zh-CN"/>
              </w:rPr>
              <w:t>；非正常工况</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sym w:font="Wingdings 2" w:char="00A3"/>
            </w:r>
          </w:p>
          <w:p>
            <w:pPr>
              <w:spacing w:line="360" w:lineRule="auto"/>
              <w:jc w:val="left"/>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污染控制和减缓措施方案</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w:t>
            </w:r>
          </w:p>
          <w:p>
            <w:pPr>
              <w:spacing w:line="360" w:lineRule="auto"/>
              <w:jc w:val="left"/>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区（流）域环境质量改善目标要求情景</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99" w:type="dxa"/>
            <w:vMerge w:val="continue"/>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p>
        </w:tc>
        <w:tc>
          <w:tcPr>
            <w:tcW w:w="1351" w:type="dxa"/>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预测方法</w:t>
            </w:r>
          </w:p>
        </w:tc>
        <w:tc>
          <w:tcPr>
            <w:tcW w:w="6664" w:type="dxa"/>
            <w:gridSpan w:val="11"/>
            <w:tcBorders>
              <w:tl2br w:val="nil"/>
              <w:tr2bl w:val="nil"/>
            </w:tcBorders>
            <w:noWrap w:val="0"/>
            <w:vAlign w:val="center"/>
          </w:tcPr>
          <w:p>
            <w:pPr>
              <w:spacing w:line="360" w:lineRule="auto"/>
              <w:jc w:val="left"/>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数值解</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□；解析解</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□；其他</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w:t>
            </w:r>
          </w:p>
          <w:p>
            <w:pPr>
              <w:spacing w:line="360" w:lineRule="auto"/>
              <w:jc w:val="left"/>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导则推荐模式</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sym w:font="Wingdings 2" w:char="00A3"/>
            </w:r>
            <w:r>
              <w:rPr>
                <w:rFonts w:hint="default" w:ascii="Times New Roman" w:hAnsi="Times New Roman" w:eastAsia="宋体" w:cs="Times New Roman"/>
                <w:b w:val="0"/>
                <w:bCs w:val="0"/>
                <w:color w:val="auto"/>
                <w:sz w:val="22"/>
                <w:szCs w:val="22"/>
                <w:u w:val="none" w:color="auto"/>
                <w:vertAlign w:val="baseline"/>
                <w:lang w:eastAsia="zh-CN"/>
              </w:rPr>
              <w:t>；其他</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99" w:type="dxa"/>
            <w:vMerge w:val="restart"/>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影响评价</w:t>
            </w:r>
          </w:p>
        </w:tc>
        <w:tc>
          <w:tcPr>
            <w:tcW w:w="1351" w:type="dxa"/>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水污染控制和水环境影响减缓措施有效性评价</w:t>
            </w:r>
          </w:p>
        </w:tc>
        <w:tc>
          <w:tcPr>
            <w:tcW w:w="6664" w:type="dxa"/>
            <w:gridSpan w:val="11"/>
            <w:tcBorders>
              <w:tl2br w:val="nil"/>
              <w:tr2bl w:val="nil"/>
            </w:tcBorders>
            <w:noWrap w:val="0"/>
            <w:vAlign w:val="center"/>
          </w:tcPr>
          <w:p>
            <w:pPr>
              <w:spacing w:line="360" w:lineRule="auto"/>
              <w:jc w:val="left"/>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区（流）域环境质量改善目标</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sym w:font="Wingdings 2" w:char="00A3"/>
            </w:r>
            <w:r>
              <w:rPr>
                <w:rFonts w:hint="default" w:ascii="Times New Roman" w:hAnsi="Times New Roman" w:eastAsia="宋体" w:cs="Times New Roman"/>
                <w:b w:val="0"/>
                <w:bCs w:val="0"/>
                <w:color w:val="auto"/>
                <w:sz w:val="22"/>
                <w:szCs w:val="22"/>
                <w:u w:val="none" w:color="auto"/>
                <w:vertAlign w:val="baseline"/>
                <w:lang w:eastAsia="zh-CN"/>
              </w:rPr>
              <w:t>；替代削减源</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99" w:type="dxa"/>
            <w:vMerge w:val="continue"/>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p>
        </w:tc>
        <w:tc>
          <w:tcPr>
            <w:tcW w:w="1351" w:type="dxa"/>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水环境影响评价</w:t>
            </w:r>
          </w:p>
        </w:tc>
        <w:tc>
          <w:tcPr>
            <w:tcW w:w="6664" w:type="dxa"/>
            <w:gridSpan w:val="11"/>
            <w:tcBorders>
              <w:tl2br w:val="nil"/>
              <w:tr2bl w:val="nil"/>
            </w:tcBorders>
            <w:noWrap w:val="0"/>
            <w:vAlign w:val="top"/>
          </w:tcPr>
          <w:p>
            <w:pPr>
              <w:spacing w:line="360" w:lineRule="auto"/>
              <w:jc w:val="left"/>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排放口混合区外满足水环境管理要求</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w:t>
            </w:r>
          </w:p>
          <w:p>
            <w:pPr>
              <w:spacing w:line="360" w:lineRule="auto"/>
              <w:jc w:val="left"/>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水环境功能区或水功能区</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近岸海域环境功能区水质达标</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sym w:font="Wingdings 2" w:char="00A3"/>
            </w:r>
          </w:p>
          <w:p>
            <w:pPr>
              <w:spacing w:line="360" w:lineRule="auto"/>
              <w:jc w:val="left"/>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满足水环境保护目标水域水环境质量要求</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w:t>
            </w:r>
          </w:p>
          <w:p>
            <w:pPr>
              <w:spacing w:line="360" w:lineRule="auto"/>
              <w:jc w:val="left"/>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水环境控制单元或断面水质达标</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w:t>
            </w:r>
          </w:p>
          <w:p>
            <w:pPr>
              <w:spacing w:line="360" w:lineRule="auto"/>
              <w:jc w:val="left"/>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重点满足水污染物排放总量控制指标要求、重点行业建设项目，主要污染物排放满足等量或减量替代要求</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w:t>
            </w:r>
          </w:p>
          <w:p>
            <w:pPr>
              <w:spacing w:line="360" w:lineRule="auto"/>
              <w:jc w:val="left"/>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满足区（流）域环境质量改善目标要求</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w:t>
            </w:r>
          </w:p>
          <w:p>
            <w:pPr>
              <w:spacing w:line="360" w:lineRule="auto"/>
              <w:jc w:val="left"/>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水文要素影响型建设项目同时应包括水文情势变化评价、主要水文特征值影响评价、生态流量符合性评价</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w:t>
            </w:r>
          </w:p>
          <w:p>
            <w:pPr>
              <w:spacing w:line="360" w:lineRule="auto"/>
              <w:jc w:val="left"/>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对于新设或调整入河（湖库、近岸海域）排放口的建设项目、应包括排放口设置的环境合理评价</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w:t>
            </w:r>
          </w:p>
          <w:p>
            <w:pPr>
              <w:spacing w:line="360" w:lineRule="auto"/>
              <w:jc w:val="left"/>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满足生态保护红线、水环境质量底线、资源利用上线和环境准入清单管理要求</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99" w:type="dxa"/>
            <w:vMerge w:val="continue"/>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p>
        </w:tc>
        <w:tc>
          <w:tcPr>
            <w:tcW w:w="1351" w:type="dxa"/>
            <w:vMerge w:val="restart"/>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污染源排放量核算</w:t>
            </w:r>
          </w:p>
        </w:tc>
        <w:tc>
          <w:tcPr>
            <w:tcW w:w="1091" w:type="dxa"/>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污染物</w:t>
            </w:r>
          </w:p>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名称</w:t>
            </w:r>
          </w:p>
        </w:tc>
        <w:tc>
          <w:tcPr>
            <w:tcW w:w="2879" w:type="dxa"/>
            <w:gridSpan w:val="6"/>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val="en-US" w:eastAsia="zh-CN"/>
              </w:rPr>
            </w:pPr>
            <w:r>
              <w:rPr>
                <w:rFonts w:hint="default" w:ascii="Times New Roman" w:hAnsi="Times New Roman" w:eastAsia="宋体" w:cs="Times New Roman"/>
                <w:b w:val="0"/>
                <w:bCs w:val="0"/>
                <w:color w:val="auto"/>
                <w:sz w:val="22"/>
                <w:szCs w:val="22"/>
                <w:u w:val="none" w:color="auto"/>
                <w:vertAlign w:val="baseline"/>
                <w:lang w:eastAsia="zh-CN"/>
              </w:rPr>
              <w:t>排放量</w:t>
            </w:r>
            <w:r>
              <w:rPr>
                <w:rFonts w:hint="default" w:ascii="Times New Roman" w:hAnsi="Times New Roman" w:eastAsia="宋体" w:cs="Times New Roman"/>
                <w:b w:val="0"/>
                <w:bCs w:val="0"/>
                <w:color w:val="auto"/>
                <w:sz w:val="22"/>
                <w:szCs w:val="22"/>
                <w:u w:val="none" w:color="auto"/>
                <w:vertAlign w:val="baseline"/>
                <w:lang w:val="en-US" w:eastAsia="zh-CN"/>
              </w:rPr>
              <w:t>/（t/a）</w:t>
            </w:r>
          </w:p>
        </w:tc>
        <w:tc>
          <w:tcPr>
            <w:tcW w:w="2694" w:type="dxa"/>
            <w:gridSpan w:val="4"/>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val="en-US" w:eastAsia="zh-CN"/>
              </w:rPr>
            </w:pPr>
            <w:r>
              <w:rPr>
                <w:rFonts w:hint="default" w:ascii="Times New Roman" w:hAnsi="Times New Roman" w:eastAsia="宋体" w:cs="Times New Roman"/>
                <w:b w:val="0"/>
                <w:bCs w:val="0"/>
                <w:color w:val="auto"/>
                <w:sz w:val="22"/>
                <w:szCs w:val="22"/>
                <w:u w:val="none" w:color="auto"/>
                <w:vertAlign w:val="baseline"/>
                <w:lang w:eastAsia="zh-CN"/>
              </w:rPr>
              <w:t>排放浓度</w:t>
            </w:r>
            <w:r>
              <w:rPr>
                <w:rFonts w:hint="default" w:ascii="Times New Roman" w:hAnsi="Times New Roman" w:eastAsia="宋体" w:cs="Times New Roman"/>
                <w:b w:val="0"/>
                <w:bCs w:val="0"/>
                <w:color w:val="auto"/>
                <w:sz w:val="22"/>
                <w:szCs w:val="22"/>
                <w:u w:val="none" w:color="auto"/>
                <w:vertAlign w:val="baseline"/>
                <w:lang w:val="en-US" w:eastAsia="zh-CN"/>
              </w:rPr>
              <w:t>/（mg/L）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499" w:type="dxa"/>
            <w:vMerge w:val="continue"/>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p>
        </w:tc>
        <w:tc>
          <w:tcPr>
            <w:tcW w:w="1351" w:type="dxa"/>
            <w:vMerge w:val="continue"/>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p>
        </w:tc>
        <w:tc>
          <w:tcPr>
            <w:tcW w:w="1091" w:type="dxa"/>
            <w:tcBorders>
              <w:tl2br w:val="nil"/>
              <w:tr2bl w:val="nil"/>
            </w:tcBorders>
            <w:noWrap w:val="0"/>
            <w:vAlign w:val="top"/>
          </w:tcPr>
          <w:p>
            <w:pPr>
              <w:spacing w:line="360" w:lineRule="auto"/>
              <w:jc w:val="center"/>
              <w:rPr>
                <w:rFonts w:hint="eastAsia" w:cs="Times New Roman"/>
                <w:b w:val="0"/>
                <w:bCs w:val="0"/>
                <w:color w:val="auto"/>
                <w:sz w:val="22"/>
                <w:szCs w:val="22"/>
                <w:u w:val="none" w:color="auto"/>
                <w:vertAlign w:val="baseline"/>
                <w:lang w:eastAsia="zh-CN"/>
              </w:rPr>
            </w:pPr>
            <w:r>
              <w:rPr>
                <w:rFonts w:hint="eastAsia" w:cs="Times New Roman"/>
                <w:b w:val="0"/>
                <w:bCs w:val="0"/>
                <w:color w:val="auto"/>
                <w:sz w:val="22"/>
                <w:szCs w:val="22"/>
                <w:u w:val="none" w:color="auto"/>
                <w:vertAlign w:val="baseline"/>
                <w:lang w:eastAsia="zh-CN"/>
              </w:rPr>
              <w:t>化学需</w:t>
            </w:r>
          </w:p>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eastAsia" w:cs="Times New Roman"/>
                <w:b w:val="0"/>
                <w:bCs w:val="0"/>
                <w:color w:val="auto"/>
                <w:sz w:val="22"/>
                <w:szCs w:val="22"/>
                <w:u w:val="none" w:color="auto"/>
                <w:vertAlign w:val="baseline"/>
                <w:lang w:eastAsia="zh-CN"/>
              </w:rPr>
              <w:t>氧量</w:t>
            </w:r>
          </w:p>
        </w:tc>
        <w:tc>
          <w:tcPr>
            <w:tcW w:w="2879" w:type="dxa"/>
            <w:gridSpan w:val="6"/>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val="en-US" w:eastAsia="zh-CN"/>
              </w:rPr>
            </w:pPr>
            <w:r>
              <w:rPr>
                <w:rFonts w:hint="eastAsia" w:cs="Times New Roman"/>
                <w:color w:val="auto"/>
                <w:sz w:val="22"/>
                <w:szCs w:val="22"/>
                <w:u w:val="none" w:color="auto"/>
                <w:vertAlign w:val="baseline"/>
                <w:lang w:val="en-US" w:eastAsia="zh-CN"/>
              </w:rPr>
              <w:t>0.008</w:t>
            </w:r>
          </w:p>
        </w:tc>
        <w:tc>
          <w:tcPr>
            <w:tcW w:w="2694" w:type="dxa"/>
            <w:gridSpan w:val="4"/>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val="en-US" w:eastAsia="zh-CN"/>
              </w:rPr>
            </w:pPr>
            <w:r>
              <w:rPr>
                <w:rFonts w:hint="eastAsia" w:cs="Times New Roman"/>
                <w:b w:val="0"/>
                <w:bCs w:val="0"/>
                <w:color w:val="auto"/>
                <w:sz w:val="22"/>
                <w:szCs w:val="22"/>
                <w:u w:val="none" w:color="auto"/>
                <w:vertAlign w:val="baseline"/>
                <w:lang w:val="en-US" w:eastAsia="zh-CN"/>
              </w:rPr>
              <w:t>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499" w:type="dxa"/>
            <w:vMerge w:val="continue"/>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p>
        </w:tc>
        <w:tc>
          <w:tcPr>
            <w:tcW w:w="1351" w:type="dxa"/>
            <w:vMerge w:val="continue"/>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p>
        </w:tc>
        <w:tc>
          <w:tcPr>
            <w:tcW w:w="1091" w:type="dxa"/>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eastAsia" w:cs="Times New Roman"/>
                <w:b w:val="0"/>
                <w:bCs w:val="0"/>
                <w:color w:val="auto"/>
                <w:sz w:val="22"/>
                <w:szCs w:val="22"/>
                <w:u w:val="none" w:color="auto"/>
                <w:vertAlign w:val="baseline"/>
                <w:lang w:eastAsia="zh-CN"/>
              </w:rPr>
              <w:t>氨氮</w:t>
            </w:r>
          </w:p>
        </w:tc>
        <w:tc>
          <w:tcPr>
            <w:tcW w:w="2879" w:type="dxa"/>
            <w:gridSpan w:val="6"/>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val="en-US" w:eastAsia="zh-CN"/>
              </w:rPr>
            </w:pPr>
            <w:r>
              <w:rPr>
                <w:rFonts w:hint="eastAsia" w:cs="Times New Roman"/>
                <w:color w:val="auto"/>
                <w:sz w:val="22"/>
                <w:szCs w:val="22"/>
                <w:u w:val="none" w:color="auto"/>
                <w:vertAlign w:val="baseline"/>
                <w:lang w:val="en-US" w:eastAsia="zh-CN"/>
              </w:rPr>
              <w:t>0.001</w:t>
            </w:r>
          </w:p>
        </w:tc>
        <w:tc>
          <w:tcPr>
            <w:tcW w:w="2694" w:type="dxa"/>
            <w:gridSpan w:val="4"/>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val="en-US" w:eastAsia="zh-CN"/>
              </w:rPr>
            </w:pPr>
            <w:r>
              <w:rPr>
                <w:rFonts w:hint="eastAsia" w:cs="Times New Roman"/>
                <w:b w:val="0"/>
                <w:bCs w:val="0"/>
                <w:color w:val="auto"/>
                <w:sz w:val="22"/>
                <w:szCs w:val="22"/>
                <w:u w:val="none" w:color="auto"/>
                <w:vertAlign w:val="baseline"/>
                <w:lang w:val="en-US" w:eastAsia="zh-CN"/>
              </w:rPr>
              <w:t>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99" w:type="dxa"/>
            <w:vMerge w:val="continue"/>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p>
        </w:tc>
        <w:tc>
          <w:tcPr>
            <w:tcW w:w="1351" w:type="dxa"/>
            <w:vMerge w:val="restart"/>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替代源排放情况</w:t>
            </w:r>
          </w:p>
        </w:tc>
        <w:tc>
          <w:tcPr>
            <w:tcW w:w="1091" w:type="dxa"/>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污染源名称</w:t>
            </w:r>
          </w:p>
        </w:tc>
        <w:tc>
          <w:tcPr>
            <w:tcW w:w="1458" w:type="dxa"/>
            <w:gridSpan w:val="2"/>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排污许可证编号</w:t>
            </w:r>
          </w:p>
        </w:tc>
        <w:tc>
          <w:tcPr>
            <w:tcW w:w="1191" w:type="dxa"/>
            <w:gridSpan w:val="2"/>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污染物</w:t>
            </w:r>
          </w:p>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名称</w:t>
            </w:r>
          </w:p>
        </w:tc>
        <w:tc>
          <w:tcPr>
            <w:tcW w:w="1390" w:type="dxa"/>
            <w:gridSpan w:val="4"/>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排放量</w:t>
            </w:r>
            <w:r>
              <w:rPr>
                <w:rFonts w:hint="default" w:ascii="Times New Roman" w:hAnsi="Times New Roman" w:eastAsia="宋体" w:cs="Times New Roman"/>
                <w:b w:val="0"/>
                <w:bCs w:val="0"/>
                <w:color w:val="auto"/>
                <w:sz w:val="22"/>
                <w:szCs w:val="22"/>
                <w:u w:val="none" w:color="auto"/>
                <w:vertAlign w:val="baseline"/>
                <w:lang w:val="en-US" w:eastAsia="zh-CN"/>
              </w:rPr>
              <w:t>/（t/a）</w:t>
            </w:r>
          </w:p>
        </w:tc>
        <w:tc>
          <w:tcPr>
            <w:tcW w:w="1534" w:type="dxa"/>
            <w:gridSpan w:val="2"/>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排放浓度</w:t>
            </w:r>
            <w:r>
              <w:rPr>
                <w:rFonts w:hint="default" w:ascii="Times New Roman" w:hAnsi="Times New Roman" w:eastAsia="宋体" w:cs="Times New Roman"/>
                <w:b w:val="0"/>
                <w:bCs w:val="0"/>
                <w:color w:val="auto"/>
                <w:sz w:val="22"/>
                <w:szCs w:val="22"/>
                <w:u w:val="none" w:color="auto"/>
                <w:vertAlign w:val="baseline"/>
                <w:lang w:val="en-US" w:eastAsia="zh-CN"/>
              </w:rPr>
              <w:t>/（mg/L）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499" w:type="dxa"/>
            <w:vMerge w:val="continue"/>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p>
        </w:tc>
        <w:tc>
          <w:tcPr>
            <w:tcW w:w="1351" w:type="dxa"/>
            <w:vMerge w:val="continue"/>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p>
        </w:tc>
        <w:tc>
          <w:tcPr>
            <w:tcW w:w="1091" w:type="dxa"/>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w:t>
            </w:r>
          </w:p>
        </w:tc>
        <w:tc>
          <w:tcPr>
            <w:tcW w:w="1458" w:type="dxa"/>
            <w:gridSpan w:val="2"/>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w:t>
            </w:r>
          </w:p>
        </w:tc>
        <w:tc>
          <w:tcPr>
            <w:tcW w:w="1191" w:type="dxa"/>
            <w:gridSpan w:val="2"/>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w:t>
            </w:r>
          </w:p>
        </w:tc>
        <w:tc>
          <w:tcPr>
            <w:tcW w:w="1390" w:type="dxa"/>
            <w:gridSpan w:val="4"/>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w:t>
            </w:r>
          </w:p>
        </w:tc>
        <w:tc>
          <w:tcPr>
            <w:tcW w:w="1534" w:type="dxa"/>
            <w:gridSpan w:val="2"/>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1499" w:type="dxa"/>
            <w:vMerge w:val="continue"/>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p>
        </w:tc>
        <w:tc>
          <w:tcPr>
            <w:tcW w:w="1351" w:type="dxa"/>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生态流量</w:t>
            </w:r>
          </w:p>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确定</w:t>
            </w:r>
          </w:p>
        </w:tc>
        <w:tc>
          <w:tcPr>
            <w:tcW w:w="6664" w:type="dxa"/>
            <w:gridSpan w:val="11"/>
            <w:tcBorders>
              <w:tl2br w:val="nil"/>
              <w:tr2bl w:val="nil"/>
            </w:tcBorders>
            <w:noWrap w:val="0"/>
            <w:vAlign w:val="top"/>
          </w:tcPr>
          <w:p>
            <w:pPr>
              <w:spacing w:line="360" w:lineRule="auto"/>
              <w:jc w:val="left"/>
              <w:rPr>
                <w:rFonts w:hint="default" w:ascii="Times New Roman" w:hAnsi="Times New Roman" w:eastAsia="宋体" w:cs="Times New Roman"/>
                <w:b w:val="0"/>
                <w:bCs w:val="0"/>
                <w:color w:val="auto"/>
                <w:sz w:val="22"/>
                <w:szCs w:val="22"/>
                <w:u w:val="none" w:color="auto"/>
                <w:vertAlign w:val="baseline"/>
                <w:lang w:val="en-US" w:eastAsia="zh-CN"/>
              </w:rPr>
            </w:pPr>
            <w:r>
              <w:rPr>
                <w:rFonts w:hint="default" w:ascii="Times New Roman" w:hAnsi="Times New Roman" w:eastAsia="宋体" w:cs="Times New Roman"/>
                <w:b w:val="0"/>
                <w:bCs w:val="0"/>
                <w:color w:val="auto"/>
                <w:sz w:val="22"/>
                <w:szCs w:val="22"/>
                <w:u w:val="none" w:color="auto"/>
                <w:vertAlign w:val="baseline"/>
                <w:lang w:eastAsia="zh-CN"/>
              </w:rPr>
              <w:t>生态流量：一般水期（）</w:t>
            </w:r>
            <w:r>
              <w:rPr>
                <w:rFonts w:hint="default" w:ascii="Times New Roman" w:hAnsi="Times New Roman" w:eastAsia="宋体" w:cs="Times New Roman"/>
                <w:b w:val="0"/>
                <w:bCs w:val="0"/>
                <w:color w:val="auto"/>
                <w:sz w:val="22"/>
                <w:szCs w:val="22"/>
                <w:u w:val="none" w:color="auto"/>
                <w:vertAlign w:val="baseline"/>
                <w:lang w:val="en-US" w:eastAsia="zh-CN"/>
              </w:rPr>
              <w:t>m</w:t>
            </w:r>
            <w:r>
              <w:rPr>
                <w:rFonts w:hint="default" w:ascii="Times New Roman" w:hAnsi="Times New Roman" w:eastAsia="宋体" w:cs="Times New Roman"/>
                <w:b w:val="0"/>
                <w:bCs w:val="0"/>
                <w:color w:val="auto"/>
                <w:sz w:val="22"/>
                <w:szCs w:val="22"/>
                <w:u w:val="none" w:color="auto"/>
                <w:vertAlign w:val="superscript"/>
                <w:lang w:val="en-US" w:eastAsia="zh-CN"/>
              </w:rPr>
              <w:t>3</w:t>
            </w:r>
            <w:r>
              <w:rPr>
                <w:rFonts w:hint="default" w:ascii="Times New Roman" w:hAnsi="Times New Roman" w:eastAsia="宋体" w:cs="Times New Roman"/>
                <w:b w:val="0"/>
                <w:bCs w:val="0"/>
                <w:color w:val="auto"/>
                <w:sz w:val="22"/>
                <w:szCs w:val="22"/>
                <w:u w:val="none" w:color="auto"/>
                <w:vertAlign w:val="baseline"/>
                <w:lang w:val="en-US" w:eastAsia="zh-CN"/>
              </w:rPr>
              <w:t>/s；鱼类繁殖期</w:t>
            </w:r>
            <w:r>
              <w:rPr>
                <w:rFonts w:hint="default" w:ascii="Times New Roman" w:hAnsi="Times New Roman" w:eastAsia="宋体" w:cs="Times New Roman"/>
                <w:b w:val="0"/>
                <w:bCs w:val="0"/>
                <w:color w:val="auto"/>
                <w:sz w:val="22"/>
                <w:szCs w:val="22"/>
                <w:u w:val="none" w:color="auto"/>
                <w:vertAlign w:val="baseline"/>
                <w:lang w:eastAsia="zh-CN"/>
              </w:rPr>
              <w:t>（）</w:t>
            </w:r>
            <w:r>
              <w:rPr>
                <w:rFonts w:hint="default" w:ascii="Times New Roman" w:hAnsi="Times New Roman" w:eastAsia="宋体" w:cs="Times New Roman"/>
                <w:b w:val="0"/>
                <w:bCs w:val="0"/>
                <w:color w:val="auto"/>
                <w:sz w:val="22"/>
                <w:szCs w:val="22"/>
                <w:u w:val="none" w:color="auto"/>
                <w:vertAlign w:val="baseline"/>
                <w:lang w:val="en-US" w:eastAsia="zh-CN"/>
              </w:rPr>
              <w:t>m</w:t>
            </w:r>
            <w:r>
              <w:rPr>
                <w:rFonts w:hint="default" w:ascii="Times New Roman" w:hAnsi="Times New Roman" w:eastAsia="宋体" w:cs="Times New Roman"/>
                <w:b w:val="0"/>
                <w:bCs w:val="0"/>
                <w:color w:val="auto"/>
                <w:sz w:val="22"/>
                <w:szCs w:val="22"/>
                <w:u w:val="none" w:color="auto"/>
                <w:vertAlign w:val="superscript"/>
                <w:lang w:val="en-US" w:eastAsia="zh-CN"/>
              </w:rPr>
              <w:t>3</w:t>
            </w:r>
            <w:r>
              <w:rPr>
                <w:rFonts w:hint="default" w:ascii="Times New Roman" w:hAnsi="Times New Roman" w:eastAsia="宋体" w:cs="Times New Roman"/>
                <w:b w:val="0"/>
                <w:bCs w:val="0"/>
                <w:color w:val="auto"/>
                <w:sz w:val="22"/>
                <w:szCs w:val="22"/>
                <w:u w:val="none" w:color="auto"/>
                <w:vertAlign w:val="baseline"/>
                <w:lang w:val="en-US" w:eastAsia="zh-CN"/>
              </w:rPr>
              <w:t>/s；其他</w:t>
            </w:r>
            <w:r>
              <w:rPr>
                <w:rFonts w:hint="default" w:ascii="Times New Roman" w:hAnsi="Times New Roman" w:eastAsia="宋体" w:cs="Times New Roman"/>
                <w:b w:val="0"/>
                <w:bCs w:val="0"/>
                <w:color w:val="auto"/>
                <w:sz w:val="22"/>
                <w:szCs w:val="22"/>
                <w:u w:val="none" w:color="auto"/>
                <w:vertAlign w:val="baseline"/>
                <w:lang w:eastAsia="zh-CN"/>
              </w:rPr>
              <w:t>（）</w:t>
            </w:r>
            <w:r>
              <w:rPr>
                <w:rFonts w:hint="default" w:ascii="Times New Roman" w:hAnsi="Times New Roman" w:eastAsia="宋体" w:cs="Times New Roman"/>
                <w:b w:val="0"/>
                <w:bCs w:val="0"/>
                <w:color w:val="auto"/>
                <w:sz w:val="22"/>
                <w:szCs w:val="22"/>
                <w:u w:val="none" w:color="auto"/>
                <w:vertAlign w:val="baseline"/>
                <w:lang w:val="en-US" w:eastAsia="zh-CN"/>
              </w:rPr>
              <w:t>m</w:t>
            </w:r>
            <w:r>
              <w:rPr>
                <w:rFonts w:hint="default" w:ascii="Times New Roman" w:hAnsi="Times New Roman" w:eastAsia="宋体" w:cs="Times New Roman"/>
                <w:b w:val="0"/>
                <w:bCs w:val="0"/>
                <w:color w:val="auto"/>
                <w:sz w:val="22"/>
                <w:szCs w:val="22"/>
                <w:u w:val="none" w:color="auto"/>
                <w:vertAlign w:val="superscript"/>
                <w:lang w:val="en-US" w:eastAsia="zh-CN"/>
              </w:rPr>
              <w:t>3</w:t>
            </w:r>
            <w:r>
              <w:rPr>
                <w:rFonts w:hint="default" w:ascii="Times New Roman" w:hAnsi="Times New Roman" w:eastAsia="宋体" w:cs="Times New Roman"/>
                <w:b w:val="0"/>
                <w:bCs w:val="0"/>
                <w:color w:val="auto"/>
                <w:sz w:val="22"/>
                <w:szCs w:val="22"/>
                <w:u w:val="none" w:color="auto"/>
                <w:vertAlign w:val="baseline"/>
                <w:lang w:val="en-US" w:eastAsia="zh-CN"/>
              </w:rPr>
              <w:t>/s</w:t>
            </w:r>
          </w:p>
          <w:p>
            <w:pPr>
              <w:spacing w:line="360" w:lineRule="auto"/>
              <w:jc w:val="left"/>
              <w:rPr>
                <w:rFonts w:hint="default" w:ascii="Times New Roman" w:hAnsi="Times New Roman" w:eastAsia="宋体" w:cs="Times New Roman"/>
                <w:b w:val="0"/>
                <w:bCs w:val="0"/>
                <w:color w:val="auto"/>
                <w:sz w:val="22"/>
                <w:szCs w:val="22"/>
                <w:u w:val="none" w:color="auto"/>
                <w:vertAlign w:val="baseline"/>
                <w:lang w:val="en-US" w:eastAsia="zh-CN"/>
              </w:rPr>
            </w:pPr>
            <w:r>
              <w:rPr>
                <w:rFonts w:hint="default" w:ascii="Times New Roman" w:hAnsi="Times New Roman" w:eastAsia="宋体" w:cs="Times New Roman"/>
                <w:b w:val="0"/>
                <w:bCs w:val="0"/>
                <w:color w:val="auto"/>
                <w:sz w:val="22"/>
                <w:szCs w:val="22"/>
                <w:u w:val="none" w:color="auto"/>
                <w:vertAlign w:val="baseline"/>
                <w:lang w:eastAsia="zh-CN"/>
              </w:rPr>
              <w:t>生态水位：一般水期（）</w:t>
            </w:r>
            <w:r>
              <w:rPr>
                <w:rFonts w:hint="default" w:ascii="Times New Roman" w:hAnsi="Times New Roman" w:eastAsia="宋体" w:cs="Times New Roman"/>
                <w:b w:val="0"/>
                <w:bCs w:val="0"/>
                <w:color w:val="auto"/>
                <w:sz w:val="22"/>
                <w:szCs w:val="22"/>
                <w:u w:val="none" w:color="auto"/>
                <w:vertAlign w:val="baseline"/>
                <w:lang w:val="en-US" w:eastAsia="zh-CN"/>
              </w:rPr>
              <w:t>m；鱼类繁殖期</w:t>
            </w:r>
            <w:r>
              <w:rPr>
                <w:rFonts w:hint="default" w:ascii="Times New Roman" w:hAnsi="Times New Roman" w:eastAsia="宋体" w:cs="Times New Roman"/>
                <w:b w:val="0"/>
                <w:bCs w:val="0"/>
                <w:color w:val="auto"/>
                <w:sz w:val="22"/>
                <w:szCs w:val="22"/>
                <w:u w:val="none" w:color="auto"/>
                <w:vertAlign w:val="baseline"/>
                <w:lang w:eastAsia="zh-CN"/>
              </w:rPr>
              <w:t>（）</w:t>
            </w:r>
            <w:r>
              <w:rPr>
                <w:rFonts w:hint="default" w:ascii="Times New Roman" w:hAnsi="Times New Roman" w:eastAsia="宋体" w:cs="Times New Roman"/>
                <w:b w:val="0"/>
                <w:bCs w:val="0"/>
                <w:color w:val="auto"/>
                <w:sz w:val="22"/>
                <w:szCs w:val="22"/>
                <w:u w:val="none" w:color="auto"/>
                <w:vertAlign w:val="baseline"/>
                <w:lang w:val="en-US" w:eastAsia="zh-CN"/>
              </w:rPr>
              <w:t>m；其他</w:t>
            </w:r>
            <w:r>
              <w:rPr>
                <w:rFonts w:hint="default" w:ascii="Times New Roman" w:hAnsi="Times New Roman" w:eastAsia="宋体" w:cs="Times New Roman"/>
                <w:b w:val="0"/>
                <w:bCs w:val="0"/>
                <w:color w:val="auto"/>
                <w:sz w:val="22"/>
                <w:szCs w:val="22"/>
                <w:u w:val="none" w:color="auto"/>
                <w:vertAlign w:val="baseline"/>
                <w:lang w:eastAsia="zh-CN"/>
              </w:rPr>
              <w:t>（）</w:t>
            </w:r>
            <w:r>
              <w:rPr>
                <w:rFonts w:hint="default" w:ascii="Times New Roman" w:hAnsi="Times New Roman" w:eastAsia="宋体" w:cs="Times New Roman"/>
                <w:b w:val="0"/>
                <w:bCs w:val="0"/>
                <w:color w:val="auto"/>
                <w:sz w:val="22"/>
                <w:szCs w:val="22"/>
                <w:u w:val="none" w:color="auto"/>
                <w:vertAlign w:val="baseline"/>
                <w:lang w:val="en-US" w:eastAsia="zh-CN"/>
              </w:rPr>
              <w:t>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499" w:type="dxa"/>
            <w:vMerge w:val="restart"/>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防治措施</w:t>
            </w:r>
          </w:p>
        </w:tc>
        <w:tc>
          <w:tcPr>
            <w:tcW w:w="1351" w:type="dxa"/>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环保措施</w:t>
            </w:r>
          </w:p>
        </w:tc>
        <w:tc>
          <w:tcPr>
            <w:tcW w:w="6664" w:type="dxa"/>
            <w:gridSpan w:val="11"/>
            <w:tcBorders>
              <w:tl2br w:val="nil"/>
              <w:tr2bl w:val="nil"/>
            </w:tcBorders>
            <w:noWrap w:val="0"/>
            <w:vAlign w:val="center"/>
          </w:tcPr>
          <w:p>
            <w:pPr>
              <w:spacing w:line="360" w:lineRule="auto"/>
              <w:jc w:val="left"/>
              <w:rPr>
                <w:rFonts w:hint="default" w:ascii="Times New Roman" w:hAnsi="Times New Roman" w:eastAsia="宋体" w:cs="Times New Roman"/>
                <w:b w:val="0"/>
                <w:bCs w:val="0"/>
                <w:color w:val="auto"/>
                <w:sz w:val="22"/>
                <w:szCs w:val="22"/>
                <w:u w:val="none" w:color="auto"/>
                <w:vertAlign w:val="baseline"/>
                <w:lang w:eastAsia="zh-CN"/>
              </w:rPr>
            </w:pPr>
            <w:r>
              <w:rPr>
                <w:rFonts w:hint="eastAsia" w:cs="Times New Roman"/>
                <w:b w:val="0"/>
                <w:bCs w:val="0"/>
                <w:color w:val="auto"/>
                <w:sz w:val="22"/>
                <w:szCs w:val="22"/>
                <w:u w:val="none" w:color="auto"/>
                <w:vertAlign w:val="baseline"/>
                <w:lang w:eastAsia="zh-CN"/>
              </w:rPr>
              <w:t>地埋式一体化污水处理设施</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sym w:font="Wingdings 2" w:char="00A3"/>
            </w:r>
            <w:r>
              <w:rPr>
                <w:rFonts w:hint="default" w:ascii="Times New Roman" w:hAnsi="Times New Roman" w:eastAsia="宋体" w:cs="Times New Roman"/>
                <w:b w:val="0"/>
                <w:bCs w:val="0"/>
                <w:color w:val="auto"/>
                <w:sz w:val="22"/>
                <w:szCs w:val="22"/>
                <w:u w:val="none" w:color="auto"/>
                <w:vertAlign w:val="baseline"/>
                <w:lang w:eastAsia="zh-CN"/>
              </w:rPr>
              <w:t>；水文减缓措施</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□；生态流量保障设施</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□；区域削减</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□；依托其他工程措施</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sym w:font="Wingdings 2" w:char="00A3"/>
            </w:r>
            <w:r>
              <w:rPr>
                <w:rFonts w:hint="default" w:ascii="Times New Roman" w:hAnsi="Times New Roman" w:eastAsia="宋体" w:cs="Times New Roman"/>
                <w:b w:val="0"/>
                <w:bCs w:val="0"/>
                <w:color w:val="auto"/>
                <w:sz w:val="22"/>
                <w:szCs w:val="22"/>
                <w:u w:val="none" w:color="auto"/>
                <w:vertAlign w:val="baseline"/>
                <w:lang w:eastAsia="zh-CN"/>
              </w:rPr>
              <w:t>；其他</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99" w:type="dxa"/>
            <w:vMerge w:val="continue"/>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p>
        </w:tc>
        <w:tc>
          <w:tcPr>
            <w:tcW w:w="1351" w:type="dxa"/>
            <w:vMerge w:val="restart"/>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监测计划</w:t>
            </w:r>
          </w:p>
        </w:tc>
        <w:tc>
          <w:tcPr>
            <w:tcW w:w="1091" w:type="dxa"/>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p>
        </w:tc>
        <w:tc>
          <w:tcPr>
            <w:tcW w:w="2662" w:type="dxa"/>
            <w:gridSpan w:val="5"/>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环境质量</w:t>
            </w:r>
          </w:p>
        </w:tc>
        <w:tc>
          <w:tcPr>
            <w:tcW w:w="2911" w:type="dxa"/>
            <w:gridSpan w:val="5"/>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污染源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99" w:type="dxa"/>
            <w:vMerge w:val="continue"/>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p>
        </w:tc>
        <w:tc>
          <w:tcPr>
            <w:tcW w:w="1351" w:type="dxa"/>
            <w:vMerge w:val="continue"/>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p>
        </w:tc>
        <w:tc>
          <w:tcPr>
            <w:tcW w:w="1091" w:type="dxa"/>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监测方式</w:t>
            </w:r>
          </w:p>
        </w:tc>
        <w:tc>
          <w:tcPr>
            <w:tcW w:w="2662" w:type="dxa"/>
            <w:gridSpan w:val="5"/>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手动</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sym w:font="Wingdings 2" w:char="00A3"/>
            </w:r>
            <w:r>
              <w:rPr>
                <w:rFonts w:hint="default" w:ascii="Times New Roman" w:hAnsi="Times New Roman" w:eastAsia="宋体" w:cs="Times New Roman"/>
                <w:b w:val="0"/>
                <w:bCs w:val="0"/>
                <w:color w:val="auto"/>
                <w:sz w:val="22"/>
                <w:szCs w:val="22"/>
                <w:u w:val="none" w:color="auto"/>
                <w:vertAlign w:val="baseline"/>
                <w:lang w:eastAsia="zh-CN"/>
              </w:rPr>
              <w:t>；自动</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□；无监测</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w:t>
            </w:r>
          </w:p>
        </w:tc>
        <w:tc>
          <w:tcPr>
            <w:tcW w:w="2911" w:type="dxa"/>
            <w:gridSpan w:val="5"/>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手动</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sym w:font="Wingdings 2" w:char="00A3"/>
            </w:r>
            <w:r>
              <w:rPr>
                <w:rFonts w:hint="default" w:ascii="Times New Roman" w:hAnsi="Times New Roman" w:eastAsia="宋体" w:cs="Times New Roman"/>
                <w:b w:val="0"/>
                <w:bCs w:val="0"/>
                <w:color w:val="auto"/>
                <w:sz w:val="22"/>
                <w:szCs w:val="22"/>
                <w:u w:val="none" w:color="auto"/>
                <w:vertAlign w:val="baseline"/>
                <w:lang w:eastAsia="zh-CN"/>
              </w:rPr>
              <w:t>；自动</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□；无监测</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99" w:type="dxa"/>
            <w:vMerge w:val="continue"/>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p>
        </w:tc>
        <w:tc>
          <w:tcPr>
            <w:tcW w:w="1351" w:type="dxa"/>
            <w:vMerge w:val="continue"/>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p>
        </w:tc>
        <w:tc>
          <w:tcPr>
            <w:tcW w:w="1091" w:type="dxa"/>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监测点位</w:t>
            </w:r>
          </w:p>
        </w:tc>
        <w:tc>
          <w:tcPr>
            <w:tcW w:w="2662" w:type="dxa"/>
            <w:gridSpan w:val="5"/>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w:t>
            </w:r>
          </w:p>
        </w:tc>
        <w:tc>
          <w:tcPr>
            <w:tcW w:w="2911" w:type="dxa"/>
            <w:gridSpan w:val="5"/>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w:t>
            </w:r>
            <w:r>
              <w:rPr>
                <w:rFonts w:hint="eastAsia" w:cs="Times New Roman"/>
                <w:b w:val="0"/>
                <w:bCs w:val="0"/>
                <w:color w:val="auto"/>
                <w:sz w:val="22"/>
                <w:szCs w:val="22"/>
                <w:u w:val="none" w:color="auto"/>
                <w:vertAlign w:val="baseline"/>
                <w:lang w:eastAsia="zh-CN"/>
              </w:rPr>
              <w:t>废水总排口</w:t>
            </w:r>
            <w:r>
              <w:rPr>
                <w:rFonts w:hint="default" w:ascii="Times New Roman" w:hAnsi="Times New Roman" w:eastAsia="宋体" w:cs="Times New Roman"/>
                <w:b w:val="0"/>
                <w:bCs w:val="0"/>
                <w:color w:val="auto"/>
                <w:sz w:val="22"/>
                <w:szCs w:val="22"/>
                <w:u w:val="none" w:color="auto"/>
                <w:vertAlign w:val="baseline"/>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99" w:type="dxa"/>
            <w:vMerge w:val="continue"/>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p>
        </w:tc>
        <w:tc>
          <w:tcPr>
            <w:tcW w:w="1351" w:type="dxa"/>
            <w:vMerge w:val="continue"/>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p>
        </w:tc>
        <w:tc>
          <w:tcPr>
            <w:tcW w:w="1091" w:type="dxa"/>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监测因子</w:t>
            </w:r>
          </w:p>
        </w:tc>
        <w:tc>
          <w:tcPr>
            <w:tcW w:w="2662" w:type="dxa"/>
            <w:gridSpan w:val="5"/>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w:t>
            </w:r>
          </w:p>
        </w:tc>
        <w:tc>
          <w:tcPr>
            <w:tcW w:w="2911" w:type="dxa"/>
            <w:gridSpan w:val="5"/>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w:t>
            </w:r>
            <w:r>
              <w:rPr>
                <w:rFonts w:hint="eastAsia" w:cs="Times New Roman"/>
                <w:b w:val="0"/>
                <w:bCs w:val="0"/>
                <w:color w:val="auto"/>
                <w:sz w:val="22"/>
                <w:szCs w:val="22"/>
                <w:u w:val="none" w:color="auto"/>
                <w:vertAlign w:val="baseline"/>
                <w:lang w:val="en-US" w:eastAsia="zh-CN"/>
              </w:rPr>
              <w:t>PH值、化学需氧量、氨氮、动植物油、SS</w:t>
            </w:r>
            <w:r>
              <w:rPr>
                <w:rFonts w:hint="default" w:ascii="Times New Roman" w:hAnsi="Times New Roman" w:eastAsia="宋体" w:cs="Times New Roman"/>
                <w:b w:val="0"/>
                <w:bCs w:val="0"/>
                <w:color w:val="auto"/>
                <w:sz w:val="22"/>
                <w:szCs w:val="22"/>
                <w:u w:val="none" w:color="auto"/>
                <w:vertAlign w:val="baseline"/>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99" w:type="dxa"/>
            <w:vMerge w:val="continue"/>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p>
        </w:tc>
        <w:tc>
          <w:tcPr>
            <w:tcW w:w="1351" w:type="dxa"/>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污染物排</w:t>
            </w:r>
          </w:p>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放清单</w:t>
            </w:r>
          </w:p>
        </w:tc>
        <w:tc>
          <w:tcPr>
            <w:tcW w:w="6664" w:type="dxa"/>
            <w:gridSpan w:val="11"/>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 xml:space="preserve">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499" w:type="dxa"/>
            <w:vMerge w:val="continue"/>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p>
        </w:tc>
        <w:tc>
          <w:tcPr>
            <w:tcW w:w="1351" w:type="dxa"/>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评价结论</w:t>
            </w:r>
          </w:p>
        </w:tc>
        <w:tc>
          <w:tcPr>
            <w:tcW w:w="6664" w:type="dxa"/>
            <w:gridSpan w:val="11"/>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可以接受</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sym w:font="Wingdings 2" w:char="00A3"/>
            </w:r>
            <w:r>
              <w:rPr>
                <w:rFonts w:hint="default" w:ascii="Times New Roman" w:hAnsi="Times New Roman" w:eastAsia="宋体" w:cs="Times New Roman"/>
                <w:b w:val="0"/>
                <w:bCs w:val="0"/>
                <w:color w:val="auto"/>
                <w:sz w:val="22"/>
                <w:szCs w:val="22"/>
                <w:u w:val="none" w:color="auto"/>
                <w:vertAlign w:val="baseline"/>
                <w:lang w:eastAsia="zh-CN"/>
              </w:rPr>
              <w:t>；不可以接受</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9514" w:type="dxa"/>
            <w:gridSpan w:val="13"/>
            <w:tcBorders>
              <w:tl2br w:val="nil"/>
              <w:tr2bl w:val="nil"/>
            </w:tcBorders>
            <w:noWrap w:val="0"/>
            <w:vAlign w:val="top"/>
          </w:tcPr>
          <w:p>
            <w:pPr>
              <w:spacing w:line="360" w:lineRule="auto"/>
              <w:jc w:val="left"/>
              <w:rPr>
                <w:rFonts w:hint="default" w:ascii="Times New Roman" w:hAnsi="Times New Roman" w:eastAsia="宋体" w:cs="Times New Roman"/>
                <w:b w:val="0"/>
                <w:bCs w:val="0"/>
                <w:color w:val="auto"/>
                <w:sz w:val="22"/>
                <w:szCs w:val="22"/>
                <w:u w:val="none" w:color="auto"/>
                <w:vertAlign w:val="baseline"/>
                <w:lang w:val="en-US" w:eastAsia="zh-CN"/>
              </w:rPr>
            </w:pPr>
            <w:r>
              <w:rPr>
                <w:rFonts w:hint="default" w:ascii="Times New Roman" w:hAnsi="Times New Roman" w:eastAsia="宋体" w:cs="Times New Roman"/>
                <w:b w:val="0"/>
                <w:bCs w:val="0"/>
                <w:color w:val="auto"/>
                <w:sz w:val="22"/>
                <w:szCs w:val="22"/>
                <w:u w:val="none" w:color="auto"/>
                <w:vertAlign w:val="baseline"/>
                <w:lang w:eastAsia="zh-CN"/>
              </w:rPr>
              <w:t>注：“□”为勾选项，可</w:t>
            </w:r>
            <w:r>
              <w:rPr>
                <w:rFonts w:hint="default" w:ascii="Times New Roman" w:hAnsi="Times New Roman" w:eastAsia="宋体" w:cs="Times New Roman"/>
                <w:b w:val="0"/>
                <w:bCs w:val="0"/>
                <w:color w:val="auto"/>
                <w:sz w:val="22"/>
                <w:szCs w:val="22"/>
                <w:u w:val="none" w:color="auto"/>
                <w:vertAlign w:val="baseline"/>
                <w:lang w:eastAsia="zh-CN"/>
              </w:rPr>
              <w:sym w:font="Wingdings 2" w:char="0052"/>
            </w:r>
            <w:r>
              <w:rPr>
                <w:rFonts w:hint="default" w:ascii="Times New Roman" w:hAnsi="Times New Roman" w:eastAsia="宋体" w:cs="Times New Roman"/>
                <w:b w:val="0"/>
                <w:bCs w:val="0"/>
                <w:color w:val="auto"/>
                <w:sz w:val="22"/>
                <w:szCs w:val="22"/>
                <w:u w:val="none" w:color="auto"/>
                <w:vertAlign w:val="baseline"/>
                <w:lang w:eastAsia="zh-CN"/>
              </w:rPr>
              <w:t>：“（）”为内容填写项；“备注”为其他补充内容</w:t>
            </w:r>
          </w:p>
        </w:tc>
      </w:tr>
    </w:tbl>
    <w:p>
      <w:pPr>
        <w:jc w:val="center"/>
        <w:rPr>
          <w:rFonts w:hint="eastAsia" w:ascii="Times New Roman" w:hAnsi="Times New Roman" w:eastAsia="宋体" w:cs="Times New Roman"/>
          <w:b/>
          <w:bCs/>
          <w:color w:val="auto"/>
          <w:sz w:val="28"/>
          <w:szCs w:val="36"/>
          <w:u w:val="none" w:color="auto"/>
          <w:lang w:val="en-US" w:eastAsia="zh-CN"/>
        </w:rPr>
      </w:pPr>
    </w:p>
    <w:p>
      <w:pPr>
        <w:jc w:val="center"/>
        <w:rPr>
          <w:rFonts w:hint="eastAsia" w:ascii="Times New Roman" w:hAnsi="Times New Roman" w:eastAsia="宋体" w:cs="Times New Roman"/>
          <w:b/>
          <w:bCs/>
          <w:color w:val="auto"/>
          <w:sz w:val="28"/>
          <w:szCs w:val="36"/>
          <w:u w:val="none" w:color="auto"/>
          <w:lang w:val="en-US" w:eastAsia="zh-CN"/>
        </w:rPr>
      </w:pPr>
    </w:p>
    <w:p>
      <w:pPr>
        <w:jc w:val="center"/>
        <w:rPr>
          <w:rFonts w:hint="eastAsia" w:ascii="Times New Roman" w:hAnsi="Times New Roman" w:eastAsia="宋体" w:cs="Times New Roman"/>
          <w:b/>
          <w:bCs/>
          <w:color w:val="auto"/>
          <w:sz w:val="28"/>
          <w:szCs w:val="36"/>
          <w:u w:val="none" w:color="auto"/>
          <w:lang w:val="en-US" w:eastAsia="zh-CN"/>
        </w:rPr>
      </w:pPr>
    </w:p>
    <w:p>
      <w:pPr>
        <w:jc w:val="center"/>
        <w:rPr>
          <w:rFonts w:hint="default" w:ascii="Times New Roman" w:hAnsi="Times New Roman" w:eastAsia="宋体" w:cs="Times New Roman"/>
          <w:b/>
          <w:bCs/>
          <w:color w:val="auto"/>
          <w:sz w:val="28"/>
          <w:szCs w:val="36"/>
          <w:u w:val="none" w:color="auto"/>
        </w:rPr>
      </w:pPr>
      <w:r>
        <w:rPr>
          <w:rFonts w:hint="eastAsia" w:ascii="Times New Roman" w:hAnsi="Times New Roman" w:eastAsia="宋体" w:cs="Times New Roman"/>
          <w:b/>
          <w:bCs/>
          <w:color w:val="auto"/>
          <w:sz w:val="28"/>
          <w:szCs w:val="36"/>
          <w:u w:val="none" w:color="auto"/>
          <w:lang w:val="en-US" w:eastAsia="zh-CN"/>
        </w:rPr>
        <w:t xml:space="preserve"> </w:t>
      </w:r>
      <w:r>
        <w:rPr>
          <w:rFonts w:hint="default" w:ascii="Times New Roman" w:hAnsi="Times New Roman" w:eastAsia="宋体" w:cs="Times New Roman"/>
          <w:b/>
          <w:bCs/>
          <w:color w:val="auto"/>
          <w:sz w:val="28"/>
          <w:szCs w:val="36"/>
          <w:u w:val="none" w:color="auto"/>
        </w:rPr>
        <w:t>环境风险评价自查表</w:t>
      </w:r>
    </w:p>
    <w:tbl>
      <w:tblPr>
        <w:tblStyle w:val="41"/>
        <w:tblW w:w="9514"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1082"/>
        <w:gridCol w:w="844"/>
        <w:gridCol w:w="340"/>
        <w:gridCol w:w="349"/>
        <w:gridCol w:w="408"/>
        <w:gridCol w:w="278"/>
        <w:gridCol w:w="182"/>
        <w:gridCol w:w="1"/>
        <w:gridCol w:w="506"/>
        <w:gridCol w:w="689"/>
        <w:gridCol w:w="741"/>
        <w:gridCol w:w="632"/>
        <w:gridCol w:w="1"/>
        <w:gridCol w:w="10"/>
        <w:gridCol w:w="967"/>
        <w:gridCol w:w="113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427" w:type="dxa"/>
            <w:gridSpan w:val="2"/>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工作内容</w:t>
            </w:r>
          </w:p>
        </w:tc>
        <w:tc>
          <w:tcPr>
            <w:tcW w:w="7087" w:type="dxa"/>
            <w:gridSpan w:val="15"/>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完成情况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345" w:type="dxa"/>
            <w:vMerge w:val="restart"/>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风险调查</w:t>
            </w:r>
          </w:p>
        </w:tc>
        <w:tc>
          <w:tcPr>
            <w:tcW w:w="1082" w:type="dxa"/>
            <w:vMerge w:val="restart"/>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危险物质</w:t>
            </w:r>
          </w:p>
        </w:tc>
        <w:tc>
          <w:tcPr>
            <w:tcW w:w="844" w:type="dxa"/>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名称</w:t>
            </w:r>
          </w:p>
        </w:tc>
        <w:tc>
          <w:tcPr>
            <w:tcW w:w="1375" w:type="dxa"/>
            <w:gridSpan w:val="4"/>
            <w:tcBorders>
              <w:tl2br w:val="nil"/>
              <w:tr2bl w:val="nil"/>
            </w:tcBorders>
            <w:noWrap w:val="0"/>
            <w:vAlign w:val="center"/>
          </w:tcPr>
          <w:p>
            <w:pPr>
              <w:spacing w:line="360" w:lineRule="auto"/>
              <w:ind w:left="0" w:leftChars="0" w:firstLine="0" w:firstLineChars="0"/>
              <w:jc w:val="center"/>
              <w:rPr>
                <w:rFonts w:hint="eastAsia" w:ascii="Times New Roman" w:hAnsi="Times New Roman" w:eastAsia="宋体" w:cs="Times New Roman"/>
                <w:color w:val="auto"/>
                <w:sz w:val="22"/>
                <w:szCs w:val="22"/>
                <w:u w:val="none" w:color="auto"/>
                <w:lang w:val="en-US" w:eastAsia="zh-CN"/>
              </w:rPr>
            </w:pPr>
            <w:r>
              <w:rPr>
                <w:rFonts w:hint="eastAsia" w:cs="Times New Roman"/>
                <w:color w:val="auto"/>
                <w:sz w:val="22"/>
                <w:szCs w:val="22"/>
                <w:u w:val="none" w:color="auto"/>
                <w:lang w:val="en-US" w:eastAsia="zh-CN"/>
              </w:rPr>
              <w:t>矿物油</w:t>
            </w:r>
          </w:p>
        </w:tc>
        <w:tc>
          <w:tcPr>
            <w:tcW w:w="1378" w:type="dxa"/>
            <w:gridSpan w:val="4"/>
            <w:tcBorders>
              <w:tl2br w:val="nil"/>
              <w:tr2bl w:val="nil"/>
            </w:tcBorders>
            <w:noWrap w:val="0"/>
            <w:vAlign w:val="center"/>
          </w:tcPr>
          <w:p>
            <w:pPr>
              <w:spacing w:line="360" w:lineRule="auto"/>
              <w:ind w:left="0" w:leftChars="0" w:firstLine="0" w:firstLineChars="0"/>
              <w:jc w:val="center"/>
              <w:rPr>
                <w:rFonts w:hint="default" w:ascii="Times New Roman" w:hAnsi="Times New Roman" w:eastAsia="宋体" w:cs="Times New Roman"/>
                <w:color w:val="auto"/>
                <w:sz w:val="22"/>
                <w:szCs w:val="22"/>
                <w:u w:val="none" w:color="auto"/>
                <w:lang w:val="en-US" w:eastAsia="zh-CN"/>
              </w:rPr>
            </w:pPr>
            <w:r>
              <w:rPr>
                <w:rFonts w:hint="eastAsia" w:cs="Times New Roman"/>
                <w:color w:val="auto"/>
                <w:sz w:val="22"/>
                <w:szCs w:val="22"/>
                <w:u w:val="none" w:color="auto"/>
                <w:lang w:val="en-US" w:eastAsia="zh-CN"/>
              </w:rPr>
              <w:t>废矿物油</w:t>
            </w:r>
          </w:p>
        </w:tc>
        <w:tc>
          <w:tcPr>
            <w:tcW w:w="1374" w:type="dxa"/>
            <w:gridSpan w:val="3"/>
            <w:tcBorders>
              <w:tl2br w:val="nil"/>
              <w:tr2bl w:val="nil"/>
            </w:tcBorders>
            <w:noWrap w:val="0"/>
            <w:vAlign w:val="center"/>
          </w:tcPr>
          <w:p>
            <w:pPr>
              <w:spacing w:line="360" w:lineRule="auto"/>
              <w:ind w:left="0" w:leftChars="0" w:firstLine="0" w:firstLineChars="0"/>
              <w:jc w:val="center"/>
              <w:rPr>
                <w:rFonts w:hint="eastAsia" w:ascii="Times New Roman" w:hAnsi="Times New Roman" w:eastAsia="宋体" w:cs="Times New Roman"/>
                <w:color w:val="auto"/>
                <w:sz w:val="22"/>
                <w:szCs w:val="22"/>
                <w:u w:val="none" w:color="auto"/>
                <w:lang w:eastAsia="zh-CN"/>
              </w:rPr>
            </w:pPr>
          </w:p>
        </w:tc>
        <w:tc>
          <w:tcPr>
            <w:tcW w:w="977" w:type="dxa"/>
            <w:gridSpan w:val="2"/>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p>
        </w:tc>
        <w:tc>
          <w:tcPr>
            <w:tcW w:w="1139" w:type="dxa"/>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345" w:type="dxa"/>
            <w:vMerge w:val="continue"/>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p>
        </w:tc>
        <w:tc>
          <w:tcPr>
            <w:tcW w:w="1082" w:type="dxa"/>
            <w:vMerge w:val="continue"/>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p>
        </w:tc>
        <w:tc>
          <w:tcPr>
            <w:tcW w:w="844" w:type="dxa"/>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存在总量/t</w:t>
            </w:r>
          </w:p>
        </w:tc>
        <w:tc>
          <w:tcPr>
            <w:tcW w:w="1375" w:type="dxa"/>
            <w:gridSpan w:val="4"/>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0.05</w:t>
            </w:r>
          </w:p>
        </w:tc>
        <w:tc>
          <w:tcPr>
            <w:tcW w:w="1378" w:type="dxa"/>
            <w:gridSpan w:val="4"/>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0.03</w:t>
            </w:r>
          </w:p>
        </w:tc>
        <w:tc>
          <w:tcPr>
            <w:tcW w:w="1374" w:type="dxa"/>
            <w:gridSpan w:val="3"/>
            <w:tcBorders>
              <w:tl2br w:val="nil"/>
              <w:tr2bl w:val="nil"/>
            </w:tcBorders>
            <w:noWrap w:val="0"/>
            <w:vAlign w:val="center"/>
          </w:tcPr>
          <w:p>
            <w:pPr>
              <w:spacing w:line="360" w:lineRule="auto"/>
              <w:ind w:left="0" w:leftChars="0" w:firstLine="0" w:firstLineChars="0"/>
              <w:jc w:val="center"/>
              <w:rPr>
                <w:rFonts w:hint="default" w:ascii="Times New Roman" w:hAnsi="Times New Roman" w:eastAsia="宋体" w:cs="Times New Roman"/>
                <w:color w:val="auto"/>
                <w:sz w:val="22"/>
                <w:szCs w:val="22"/>
                <w:u w:val="none" w:color="auto"/>
                <w:lang w:val="en-US" w:eastAsia="zh-CN"/>
              </w:rPr>
            </w:pPr>
          </w:p>
        </w:tc>
        <w:tc>
          <w:tcPr>
            <w:tcW w:w="977" w:type="dxa"/>
            <w:gridSpan w:val="2"/>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p>
        </w:tc>
        <w:tc>
          <w:tcPr>
            <w:tcW w:w="1139" w:type="dxa"/>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1345" w:type="dxa"/>
            <w:vMerge w:val="continue"/>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p>
        </w:tc>
        <w:tc>
          <w:tcPr>
            <w:tcW w:w="1082" w:type="dxa"/>
            <w:vMerge w:val="restart"/>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环境敏感性</w:t>
            </w:r>
          </w:p>
        </w:tc>
        <w:tc>
          <w:tcPr>
            <w:tcW w:w="844" w:type="dxa"/>
            <w:vMerge w:val="restart"/>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大气</w:t>
            </w:r>
          </w:p>
        </w:tc>
        <w:tc>
          <w:tcPr>
            <w:tcW w:w="2753" w:type="dxa"/>
            <w:gridSpan w:val="8"/>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500m范围内人口数___</w:t>
            </w:r>
            <w:r>
              <w:rPr>
                <w:rFonts w:hint="eastAsia" w:ascii="Times New Roman" w:hAnsi="Times New Roman" w:cs="Times New Roman"/>
                <w:color w:val="auto"/>
                <w:sz w:val="22"/>
                <w:szCs w:val="22"/>
                <w:u w:val="none" w:color="auto"/>
                <w:lang w:eastAsia="zh-CN"/>
              </w:rPr>
              <w:t>小于</w:t>
            </w:r>
            <w:r>
              <w:rPr>
                <w:rFonts w:hint="default" w:ascii="Times New Roman" w:hAnsi="Times New Roman" w:cs="Times New Roman"/>
                <w:color w:val="auto"/>
                <w:sz w:val="22"/>
                <w:szCs w:val="22"/>
                <w:u w:val="none" w:color="auto"/>
                <w:lang w:val="en-US" w:eastAsia="zh-CN"/>
              </w:rPr>
              <w:t>500</w:t>
            </w:r>
            <w:r>
              <w:rPr>
                <w:rFonts w:hint="default" w:ascii="Times New Roman" w:hAnsi="Times New Roman" w:cs="Times New Roman"/>
                <w:color w:val="auto"/>
                <w:sz w:val="22"/>
                <w:szCs w:val="22"/>
                <w:u w:val="none" w:color="auto"/>
              </w:rPr>
              <w:t>____人</w:t>
            </w:r>
          </w:p>
        </w:tc>
        <w:tc>
          <w:tcPr>
            <w:tcW w:w="3490" w:type="dxa"/>
            <w:gridSpan w:val="6"/>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5km范围内人口数_______人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1345" w:type="dxa"/>
            <w:vMerge w:val="continue"/>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p>
        </w:tc>
        <w:tc>
          <w:tcPr>
            <w:tcW w:w="1082" w:type="dxa"/>
            <w:vMerge w:val="continue"/>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p>
        </w:tc>
        <w:tc>
          <w:tcPr>
            <w:tcW w:w="844" w:type="dxa"/>
            <w:vMerge w:val="continue"/>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p>
        </w:tc>
        <w:tc>
          <w:tcPr>
            <w:tcW w:w="4126" w:type="dxa"/>
            <w:gridSpan w:val="10"/>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每公里管段周边200m范围内人口数（最大）</w:t>
            </w:r>
          </w:p>
        </w:tc>
        <w:tc>
          <w:tcPr>
            <w:tcW w:w="2117" w:type="dxa"/>
            <w:gridSpan w:val="4"/>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_______人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1345" w:type="dxa"/>
            <w:vMerge w:val="continue"/>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p>
        </w:tc>
        <w:tc>
          <w:tcPr>
            <w:tcW w:w="1082" w:type="dxa"/>
            <w:vMerge w:val="continue"/>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p>
        </w:tc>
        <w:tc>
          <w:tcPr>
            <w:tcW w:w="844" w:type="dxa"/>
            <w:vMerge w:val="restart"/>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地表水</w:t>
            </w:r>
          </w:p>
        </w:tc>
        <w:tc>
          <w:tcPr>
            <w:tcW w:w="1558" w:type="dxa"/>
            <w:gridSpan w:val="6"/>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地表水功能敏感性</w:t>
            </w:r>
          </w:p>
        </w:tc>
        <w:tc>
          <w:tcPr>
            <w:tcW w:w="1195" w:type="dxa"/>
            <w:gridSpan w:val="2"/>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F1□</w:t>
            </w:r>
          </w:p>
        </w:tc>
        <w:tc>
          <w:tcPr>
            <w:tcW w:w="1373" w:type="dxa"/>
            <w:gridSpan w:val="2"/>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F2□</w:t>
            </w:r>
          </w:p>
        </w:tc>
        <w:tc>
          <w:tcPr>
            <w:tcW w:w="2117" w:type="dxa"/>
            <w:gridSpan w:val="4"/>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F3□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345" w:type="dxa"/>
            <w:vMerge w:val="continue"/>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p>
        </w:tc>
        <w:tc>
          <w:tcPr>
            <w:tcW w:w="1082" w:type="dxa"/>
            <w:vMerge w:val="continue"/>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p>
        </w:tc>
        <w:tc>
          <w:tcPr>
            <w:tcW w:w="844" w:type="dxa"/>
            <w:vMerge w:val="continue"/>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p>
        </w:tc>
        <w:tc>
          <w:tcPr>
            <w:tcW w:w="1558" w:type="dxa"/>
            <w:gridSpan w:val="6"/>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环境敏感目标分级</w:t>
            </w:r>
          </w:p>
        </w:tc>
        <w:tc>
          <w:tcPr>
            <w:tcW w:w="1195" w:type="dxa"/>
            <w:gridSpan w:val="2"/>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S1□</w:t>
            </w:r>
          </w:p>
        </w:tc>
        <w:tc>
          <w:tcPr>
            <w:tcW w:w="1373" w:type="dxa"/>
            <w:gridSpan w:val="2"/>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S2□</w:t>
            </w:r>
          </w:p>
        </w:tc>
        <w:tc>
          <w:tcPr>
            <w:tcW w:w="2117" w:type="dxa"/>
            <w:gridSpan w:val="4"/>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S3□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1345" w:type="dxa"/>
            <w:vMerge w:val="continue"/>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p>
        </w:tc>
        <w:tc>
          <w:tcPr>
            <w:tcW w:w="1082" w:type="dxa"/>
            <w:vMerge w:val="continue"/>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p>
        </w:tc>
        <w:tc>
          <w:tcPr>
            <w:tcW w:w="844" w:type="dxa"/>
            <w:vMerge w:val="restart"/>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地下水</w:t>
            </w:r>
          </w:p>
        </w:tc>
        <w:tc>
          <w:tcPr>
            <w:tcW w:w="1558" w:type="dxa"/>
            <w:gridSpan w:val="6"/>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地下水功能敏感性</w:t>
            </w:r>
          </w:p>
        </w:tc>
        <w:tc>
          <w:tcPr>
            <w:tcW w:w="1195" w:type="dxa"/>
            <w:gridSpan w:val="2"/>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G1□</w:t>
            </w:r>
          </w:p>
        </w:tc>
        <w:tc>
          <w:tcPr>
            <w:tcW w:w="1373" w:type="dxa"/>
            <w:gridSpan w:val="2"/>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G2□</w:t>
            </w:r>
          </w:p>
        </w:tc>
        <w:tc>
          <w:tcPr>
            <w:tcW w:w="2117" w:type="dxa"/>
            <w:gridSpan w:val="4"/>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G3□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1345" w:type="dxa"/>
            <w:vMerge w:val="continue"/>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p>
        </w:tc>
        <w:tc>
          <w:tcPr>
            <w:tcW w:w="1082" w:type="dxa"/>
            <w:vMerge w:val="continue"/>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p>
        </w:tc>
        <w:tc>
          <w:tcPr>
            <w:tcW w:w="844" w:type="dxa"/>
            <w:vMerge w:val="continue"/>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p>
        </w:tc>
        <w:tc>
          <w:tcPr>
            <w:tcW w:w="1558" w:type="dxa"/>
            <w:gridSpan w:val="6"/>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包气带防污性能</w:t>
            </w:r>
          </w:p>
        </w:tc>
        <w:tc>
          <w:tcPr>
            <w:tcW w:w="1195" w:type="dxa"/>
            <w:gridSpan w:val="2"/>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D1□</w:t>
            </w:r>
          </w:p>
        </w:tc>
        <w:tc>
          <w:tcPr>
            <w:tcW w:w="1373" w:type="dxa"/>
            <w:gridSpan w:val="2"/>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D2□</w:t>
            </w:r>
          </w:p>
        </w:tc>
        <w:tc>
          <w:tcPr>
            <w:tcW w:w="2117" w:type="dxa"/>
            <w:gridSpan w:val="4"/>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D3□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427" w:type="dxa"/>
            <w:gridSpan w:val="2"/>
            <w:vMerge w:val="restart"/>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物质及工艺系统危险性</w:t>
            </w:r>
          </w:p>
        </w:tc>
        <w:tc>
          <w:tcPr>
            <w:tcW w:w="844" w:type="dxa"/>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Q值</w:t>
            </w:r>
          </w:p>
        </w:tc>
        <w:tc>
          <w:tcPr>
            <w:tcW w:w="1558" w:type="dxa"/>
            <w:gridSpan w:val="6"/>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lang w:eastAsia="zh-CN"/>
              </w:rPr>
            </w:pPr>
            <w:r>
              <w:rPr>
                <w:rFonts w:hint="default" w:ascii="Times New Roman" w:hAnsi="Times New Roman" w:cs="Times New Roman"/>
                <w:color w:val="auto"/>
                <w:sz w:val="22"/>
                <w:szCs w:val="22"/>
                <w:u w:val="none" w:color="auto"/>
              </w:rPr>
              <w:t>Q＜1</w:t>
            </w:r>
            <w:r>
              <w:rPr>
                <w:rFonts w:hint="default" w:ascii="Times New Roman" w:hAnsi="Times New Roman" w:cs="Times New Roman"/>
                <w:color w:val="auto"/>
                <w:sz w:val="22"/>
                <w:szCs w:val="22"/>
                <w:u w:val="none" w:color="auto"/>
                <w:lang w:eastAsia="zh-CN"/>
              </w:rPr>
              <w:t>☑</w:t>
            </w:r>
          </w:p>
        </w:tc>
        <w:tc>
          <w:tcPr>
            <w:tcW w:w="1195" w:type="dxa"/>
            <w:gridSpan w:val="2"/>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1≤Q＜10□</w:t>
            </w:r>
          </w:p>
        </w:tc>
        <w:tc>
          <w:tcPr>
            <w:tcW w:w="1373" w:type="dxa"/>
            <w:gridSpan w:val="2"/>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10≤Q＜100□</w:t>
            </w:r>
          </w:p>
        </w:tc>
        <w:tc>
          <w:tcPr>
            <w:tcW w:w="2117" w:type="dxa"/>
            <w:gridSpan w:val="4"/>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Q＞100□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427" w:type="dxa"/>
            <w:gridSpan w:val="2"/>
            <w:vMerge w:val="continue"/>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p>
        </w:tc>
        <w:tc>
          <w:tcPr>
            <w:tcW w:w="844" w:type="dxa"/>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M值</w:t>
            </w:r>
          </w:p>
        </w:tc>
        <w:tc>
          <w:tcPr>
            <w:tcW w:w="1558" w:type="dxa"/>
            <w:gridSpan w:val="6"/>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lang w:eastAsia="zh-CN"/>
              </w:rPr>
            </w:pPr>
            <w:r>
              <w:rPr>
                <w:rFonts w:hint="default" w:ascii="Times New Roman" w:hAnsi="Times New Roman" w:cs="Times New Roman"/>
                <w:color w:val="auto"/>
                <w:sz w:val="22"/>
                <w:szCs w:val="22"/>
                <w:u w:val="none" w:color="auto"/>
              </w:rPr>
              <w:t>M1</w:t>
            </w:r>
            <w:r>
              <w:rPr>
                <w:rFonts w:hint="default" w:ascii="Times New Roman" w:hAnsi="Times New Roman" w:cs="Times New Roman"/>
                <w:color w:val="auto"/>
                <w:sz w:val="22"/>
                <w:szCs w:val="22"/>
                <w:u w:val="none" w:color="auto"/>
                <w:lang w:eastAsia="zh-CN"/>
              </w:rPr>
              <w:t>□</w:t>
            </w:r>
          </w:p>
        </w:tc>
        <w:tc>
          <w:tcPr>
            <w:tcW w:w="1195" w:type="dxa"/>
            <w:gridSpan w:val="2"/>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M2□</w:t>
            </w:r>
          </w:p>
        </w:tc>
        <w:tc>
          <w:tcPr>
            <w:tcW w:w="1373" w:type="dxa"/>
            <w:gridSpan w:val="2"/>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M3□</w:t>
            </w:r>
          </w:p>
        </w:tc>
        <w:tc>
          <w:tcPr>
            <w:tcW w:w="2117" w:type="dxa"/>
            <w:gridSpan w:val="4"/>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lang w:eastAsia="zh-CN"/>
              </w:rPr>
            </w:pPr>
            <w:r>
              <w:rPr>
                <w:rFonts w:hint="default" w:ascii="Times New Roman" w:hAnsi="Times New Roman" w:cs="Times New Roman"/>
                <w:color w:val="auto"/>
                <w:sz w:val="22"/>
                <w:szCs w:val="22"/>
                <w:u w:val="none" w:color="auto"/>
              </w:rPr>
              <w:t>M4</w:t>
            </w:r>
            <w:r>
              <w:rPr>
                <w:rFonts w:hint="eastAsia" w:cs="Times New Roman"/>
                <w:color w:val="auto"/>
                <w:sz w:val="22"/>
                <w:szCs w:val="22"/>
                <w:u w:val="none" w:color="auto"/>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427" w:type="dxa"/>
            <w:gridSpan w:val="2"/>
            <w:vMerge w:val="continue"/>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p>
        </w:tc>
        <w:tc>
          <w:tcPr>
            <w:tcW w:w="844" w:type="dxa"/>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P值</w:t>
            </w:r>
          </w:p>
        </w:tc>
        <w:tc>
          <w:tcPr>
            <w:tcW w:w="1558" w:type="dxa"/>
            <w:gridSpan w:val="6"/>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P1□</w:t>
            </w:r>
          </w:p>
        </w:tc>
        <w:tc>
          <w:tcPr>
            <w:tcW w:w="1195" w:type="dxa"/>
            <w:gridSpan w:val="2"/>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P2□</w:t>
            </w:r>
          </w:p>
        </w:tc>
        <w:tc>
          <w:tcPr>
            <w:tcW w:w="1373" w:type="dxa"/>
            <w:gridSpan w:val="2"/>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P3□</w:t>
            </w:r>
          </w:p>
        </w:tc>
        <w:tc>
          <w:tcPr>
            <w:tcW w:w="2117" w:type="dxa"/>
            <w:gridSpan w:val="4"/>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lang w:eastAsia="zh-CN"/>
              </w:rPr>
            </w:pPr>
            <w:r>
              <w:rPr>
                <w:rFonts w:hint="default" w:ascii="Times New Roman" w:hAnsi="Times New Roman" w:cs="Times New Roman"/>
                <w:color w:val="auto"/>
                <w:sz w:val="22"/>
                <w:szCs w:val="22"/>
                <w:u w:val="none" w:color="auto"/>
              </w:rPr>
              <w:t>P4</w:t>
            </w:r>
            <w:r>
              <w:rPr>
                <w:rFonts w:hint="eastAsia" w:cs="Times New Roman"/>
                <w:color w:val="auto"/>
                <w:sz w:val="22"/>
                <w:szCs w:val="22"/>
                <w:u w:val="none" w:color="auto"/>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427" w:type="dxa"/>
            <w:gridSpan w:val="2"/>
            <w:vMerge w:val="restart"/>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环境敏感程度</w:t>
            </w:r>
          </w:p>
        </w:tc>
        <w:tc>
          <w:tcPr>
            <w:tcW w:w="1533" w:type="dxa"/>
            <w:gridSpan w:val="3"/>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大气</w:t>
            </w:r>
          </w:p>
        </w:tc>
        <w:tc>
          <w:tcPr>
            <w:tcW w:w="1375" w:type="dxa"/>
            <w:gridSpan w:val="5"/>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E1□</w:t>
            </w:r>
          </w:p>
        </w:tc>
        <w:tc>
          <w:tcPr>
            <w:tcW w:w="1430" w:type="dxa"/>
            <w:gridSpan w:val="2"/>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lang w:eastAsia="zh-CN"/>
              </w:rPr>
            </w:pPr>
            <w:r>
              <w:rPr>
                <w:rFonts w:hint="default" w:ascii="Times New Roman" w:hAnsi="Times New Roman" w:cs="Times New Roman"/>
                <w:color w:val="auto"/>
                <w:sz w:val="22"/>
                <w:szCs w:val="22"/>
                <w:u w:val="none" w:color="auto"/>
              </w:rPr>
              <w:t>E2</w:t>
            </w:r>
            <w:r>
              <w:rPr>
                <w:rFonts w:hint="eastAsia" w:cs="Times New Roman"/>
                <w:color w:val="auto"/>
                <w:sz w:val="22"/>
                <w:szCs w:val="22"/>
                <w:u w:val="none" w:color="auto"/>
                <w:lang w:eastAsia="zh-CN"/>
              </w:rPr>
              <w:t>□</w:t>
            </w:r>
          </w:p>
        </w:tc>
        <w:tc>
          <w:tcPr>
            <w:tcW w:w="2749" w:type="dxa"/>
            <w:gridSpan w:val="5"/>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lang w:eastAsia="zh-CN"/>
              </w:rPr>
            </w:pPr>
            <w:r>
              <w:rPr>
                <w:rFonts w:hint="default" w:ascii="Times New Roman" w:hAnsi="Times New Roman" w:cs="Times New Roman"/>
                <w:color w:val="auto"/>
                <w:sz w:val="22"/>
                <w:szCs w:val="22"/>
                <w:u w:val="none" w:color="auto"/>
              </w:rPr>
              <w:t>E3</w:t>
            </w:r>
            <w:r>
              <w:rPr>
                <w:rFonts w:hint="default" w:ascii="Times New Roman" w:hAnsi="Times New Roman" w:cs="Times New Roman"/>
                <w:color w:val="auto"/>
                <w:sz w:val="22"/>
                <w:szCs w:val="22"/>
                <w:u w:val="none" w:color="auto"/>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427" w:type="dxa"/>
            <w:gridSpan w:val="2"/>
            <w:vMerge w:val="continue"/>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p>
        </w:tc>
        <w:tc>
          <w:tcPr>
            <w:tcW w:w="1533" w:type="dxa"/>
            <w:gridSpan w:val="3"/>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地表水</w:t>
            </w:r>
          </w:p>
        </w:tc>
        <w:tc>
          <w:tcPr>
            <w:tcW w:w="1375" w:type="dxa"/>
            <w:gridSpan w:val="5"/>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E1□</w:t>
            </w:r>
          </w:p>
        </w:tc>
        <w:tc>
          <w:tcPr>
            <w:tcW w:w="1430" w:type="dxa"/>
            <w:gridSpan w:val="2"/>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E2□</w:t>
            </w:r>
          </w:p>
        </w:tc>
        <w:tc>
          <w:tcPr>
            <w:tcW w:w="2749" w:type="dxa"/>
            <w:gridSpan w:val="5"/>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lang w:eastAsia="zh-CN"/>
              </w:rPr>
            </w:pPr>
            <w:r>
              <w:rPr>
                <w:rFonts w:hint="default" w:ascii="Times New Roman" w:hAnsi="Times New Roman" w:cs="Times New Roman"/>
                <w:color w:val="auto"/>
                <w:sz w:val="22"/>
                <w:szCs w:val="22"/>
                <w:u w:val="none" w:color="auto"/>
              </w:rPr>
              <w:t>E3</w:t>
            </w:r>
            <w:r>
              <w:rPr>
                <w:rFonts w:hint="eastAsia" w:cs="Times New Roman"/>
                <w:color w:val="auto"/>
                <w:sz w:val="22"/>
                <w:szCs w:val="22"/>
                <w:u w:val="none" w:color="auto"/>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427" w:type="dxa"/>
            <w:gridSpan w:val="2"/>
            <w:vMerge w:val="continue"/>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p>
        </w:tc>
        <w:tc>
          <w:tcPr>
            <w:tcW w:w="1533" w:type="dxa"/>
            <w:gridSpan w:val="3"/>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地下水</w:t>
            </w:r>
          </w:p>
        </w:tc>
        <w:tc>
          <w:tcPr>
            <w:tcW w:w="1375" w:type="dxa"/>
            <w:gridSpan w:val="5"/>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E1□</w:t>
            </w:r>
          </w:p>
        </w:tc>
        <w:tc>
          <w:tcPr>
            <w:tcW w:w="1430" w:type="dxa"/>
            <w:gridSpan w:val="2"/>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E2□</w:t>
            </w:r>
          </w:p>
        </w:tc>
        <w:tc>
          <w:tcPr>
            <w:tcW w:w="2749" w:type="dxa"/>
            <w:gridSpan w:val="5"/>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lang w:eastAsia="zh-CN"/>
              </w:rPr>
            </w:pPr>
            <w:r>
              <w:rPr>
                <w:rFonts w:hint="default" w:ascii="Times New Roman" w:hAnsi="Times New Roman" w:cs="Times New Roman"/>
                <w:color w:val="auto"/>
                <w:sz w:val="22"/>
                <w:szCs w:val="22"/>
                <w:u w:val="none" w:color="auto"/>
              </w:rPr>
              <w:t>E3</w:t>
            </w:r>
            <w:r>
              <w:rPr>
                <w:rFonts w:hint="eastAsia" w:cs="Times New Roman"/>
                <w:color w:val="auto"/>
                <w:sz w:val="22"/>
                <w:szCs w:val="22"/>
                <w:u w:val="none" w:color="auto"/>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427" w:type="dxa"/>
            <w:gridSpan w:val="2"/>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环境风险潜势</w:t>
            </w:r>
          </w:p>
        </w:tc>
        <w:tc>
          <w:tcPr>
            <w:tcW w:w="1184" w:type="dxa"/>
            <w:gridSpan w:val="2"/>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IV+</w:t>
            </w:r>
            <w:r>
              <w:rPr>
                <w:rFonts w:hint="eastAsia" w:cs="Times New Roman"/>
                <w:color w:val="auto"/>
                <w:sz w:val="22"/>
                <w:szCs w:val="22"/>
                <w:u w:val="none" w:color="auto"/>
                <w:lang w:eastAsia="zh-CN"/>
              </w:rPr>
              <w:t>□</w:t>
            </w:r>
          </w:p>
        </w:tc>
        <w:tc>
          <w:tcPr>
            <w:tcW w:w="1217" w:type="dxa"/>
            <w:gridSpan w:val="4"/>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IV□</w:t>
            </w:r>
          </w:p>
        </w:tc>
        <w:tc>
          <w:tcPr>
            <w:tcW w:w="1196" w:type="dxa"/>
            <w:gridSpan w:val="3"/>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III□</w:t>
            </w:r>
          </w:p>
        </w:tc>
        <w:tc>
          <w:tcPr>
            <w:tcW w:w="1384" w:type="dxa"/>
            <w:gridSpan w:val="4"/>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II□</w:t>
            </w:r>
          </w:p>
        </w:tc>
        <w:tc>
          <w:tcPr>
            <w:tcW w:w="2106" w:type="dxa"/>
            <w:gridSpan w:val="2"/>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I</w:t>
            </w:r>
            <w:r>
              <w:rPr>
                <w:rFonts w:hint="default" w:ascii="Times New Roman" w:hAnsi="Times New Roman" w:cs="Times New Roman"/>
                <w:color w:val="auto"/>
                <w:sz w:val="22"/>
                <w:szCs w:val="22"/>
                <w:u w:val="none" w:color="auto"/>
              </w:rPr>
              <w:sym w:font="Wingdings 2" w:char="0052"/>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427" w:type="dxa"/>
            <w:gridSpan w:val="2"/>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评价等级</w:t>
            </w:r>
          </w:p>
        </w:tc>
        <w:tc>
          <w:tcPr>
            <w:tcW w:w="1533" w:type="dxa"/>
            <w:gridSpan w:val="3"/>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一级□</w:t>
            </w:r>
          </w:p>
        </w:tc>
        <w:tc>
          <w:tcPr>
            <w:tcW w:w="1375" w:type="dxa"/>
            <w:gridSpan w:val="5"/>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二级□</w:t>
            </w:r>
          </w:p>
        </w:tc>
        <w:tc>
          <w:tcPr>
            <w:tcW w:w="1430" w:type="dxa"/>
            <w:gridSpan w:val="2"/>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三级□</w:t>
            </w:r>
          </w:p>
        </w:tc>
        <w:tc>
          <w:tcPr>
            <w:tcW w:w="2749" w:type="dxa"/>
            <w:gridSpan w:val="5"/>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lang w:eastAsia="zh-CN"/>
              </w:rPr>
            </w:pPr>
            <w:r>
              <w:rPr>
                <w:rFonts w:hint="default" w:ascii="Times New Roman" w:hAnsi="Times New Roman" w:cs="Times New Roman"/>
                <w:color w:val="auto"/>
                <w:sz w:val="22"/>
                <w:szCs w:val="22"/>
                <w:u w:val="none" w:color="auto"/>
              </w:rPr>
              <w:t>简单分析</w:t>
            </w:r>
            <w:r>
              <w:rPr>
                <w:rFonts w:hint="default" w:ascii="Times New Roman" w:hAnsi="Times New Roman" w:cs="Times New Roman"/>
                <w:color w:val="auto"/>
                <w:sz w:val="22"/>
                <w:szCs w:val="22"/>
                <w:u w:val="none" w:color="auto"/>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45" w:type="dxa"/>
            <w:vMerge w:val="restart"/>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风险识别</w:t>
            </w:r>
          </w:p>
        </w:tc>
        <w:tc>
          <w:tcPr>
            <w:tcW w:w="1082" w:type="dxa"/>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物质危险性</w:t>
            </w:r>
          </w:p>
        </w:tc>
        <w:tc>
          <w:tcPr>
            <w:tcW w:w="2908" w:type="dxa"/>
            <w:gridSpan w:val="8"/>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有毒有害□</w:t>
            </w:r>
          </w:p>
        </w:tc>
        <w:tc>
          <w:tcPr>
            <w:tcW w:w="4179" w:type="dxa"/>
            <w:gridSpan w:val="7"/>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易燃易爆</w:t>
            </w:r>
            <w:r>
              <w:rPr>
                <w:rFonts w:hint="default" w:ascii="Times New Roman" w:hAnsi="Times New Roman" w:cs="Times New Roman"/>
                <w:color w:val="auto"/>
                <w:sz w:val="22"/>
                <w:szCs w:val="22"/>
                <w:u w:val="none" w:color="auto"/>
              </w:rPr>
              <w:sym w:font="Wingdings 2" w:char="00A3"/>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45" w:type="dxa"/>
            <w:vMerge w:val="continue"/>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p>
        </w:tc>
        <w:tc>
          <w:tcPr>
            <w:tcW w:w="1082" w:type="dxa"/>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环境风险类型</w:t>
            </w:r>
          </w:p>
        </w:tc>
        <w:tc>
          <w:tcPr>
            <w:tcW w:w="2908" w:type="dxa"/>
            <w:gridSpan w:val="8"/>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泄漏</w:t>
            </w:r>
            <w:r>
              <w:rPr>
                <w:rFonts w:hint="default" w:ascii="Times New Roman" w:hAnsi="Times New Roman" w:cs="Times New Roman"/>
                <w:color w:val="auto"/>
                <w:sz w:val="22"/>
                <w:szCs w:val="22"/>
                <w:u w:val="none" w:color="auto"/>
              </w:rPr>
              <w:sym w:font="Wingdings 2" w:char="00A3"/>
            </w:r>
          </w:p>
        </w:tc>
        <w:tc>
          <w:tcPr>
            <w:tcW w:w="4179" w:type="dxa"/>
            <w:gridSpan w:val="7"/>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lang w:eastAsia="zh-CN"/>
              </w:rPr>
            </w:pPr>
            <w:r>
              <w:rPr>
                <w:rFonts w:hint="default" w:ascii="Times New Roman" w:hAnsi="Times New Roman" w:cs="Times New Roman"/>
                <w:color w:val="auto"/>
                <w:sz w:val="22"/>
                <w:szCs w:val="22"/>
                <w:u w:val="none" w:color="auto"/>
              </w:rPr>
              <w:t>火灾、爆炸引发伴生/次生污染物排放</w:t>
            </w:r>
            <w:r>
              <w:rPr>
                <w:rFonts w:hint="eastAsia" w:cs="Times New Roman"/>
                <w:color w:val="auto"/>
                <w:sz w:val="22"/>
                <w:szCs w:val="22"/>
                <w:u w:val="none" w:color="auto"/>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45" w:type="dxa"/>
            <w:vMerge w:val="continue"/>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p>
        </w:tc>
        <w:tc>
          <w:tcPr>
            <w:tcW w:w="1082" w:type="dxa"/>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影响途径</w:t>
            </w:r>
          </w:p>
        </w:tc>
        <w:tc>
          <w:tcPr>
            <w:tcW w:w="1941" w:type="dxa"/>
            <w:gridSpan w:val="4"/>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lang w:eastAsia="zh-CN"/>
              </w:rPr>
            </w:pPr>
            <w:r>
              <w:rPr>
                <w:rFonts w:hint="default" w:ascii="Times New Roman" w:hAnsi="Times New Roman" w:cs="Times New Roman"/>
                <w:color w:val="auto"/>
                <w:sz w:val="22"/>
                <w:szCs w:val="22"/>
                <w:u w:val="none" w:color="auto"/>
              </w:rPr>
              <w:t>大气</w:t>
            </w:r>
            <w:r>
              <w:rPr>
                <w:rFonts w:hint="default" w:ascii="Times New Roman" w:hAnsi="Times New Roman" w:cs="Times New Roman"/>
                <w:color w:val="auto"/>
                <w:sz w:val="22"/>
                <w:szCs w:val="22"/>
                <w:u w:val="none" w:color="auto"/>
                <w:lang w:eastAsia="zh-CN"/>
              </w:rPr>
              <w:sym w:font="Wingdings 2" w:char="00A3"/>
            </w:r>
          </w:p>
        </w:tc>
        <w:tc>
          <w:tcPr>
            <w:tcW w:w="2397" w:type="dxa"/>
            <w:gridSpan w:val="6"/>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lang w:eastAsia="zh-CN"/>
              </w:rPr>
            </w:pPr>
            <w:r>
              <w:rPr>
                <w:rFonts w:hint="default" w:ascii="Times New Roman" w:hAnsi="Times New Roman" w:cs="Times New Roman"/>
                <w:color w:val="auto"/>
                <w:sz w:val="22"/>
                <w:szCs w:val="22"/>
                <w:u w:val="none" w:color="auto"/>
              </w:rPr>
              <w:t>地表水</w:t>
            </w:r>
            <w:r>
              <w:rPr>
                <w:rFonts w:hint="eastAsia" w:cs="Times New Roman"/>
                <w:color w:val="auto"/>
                <w:sz w:val="22"/>
                <w:szCs w:val="22"/>
                <w:u w:val="none" w:color="auto"/>
                <w:lang w:eastAsia="zh-CN"/>
              </w:rPr>
              <w:t>□</w:t>
            </w:r>
          </w:p>
        </w:tc>
        <w:tc>
          <w:tcPr>
            <w:tcW w:w="2749" w:type="dxa"/>
            <w:gridSpan w:val="5"/>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地下水□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427" w:type="dxa"/>
            <w:gridSpan w:val="2"/>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事故情形分析</w:t>
            </w:r>
          </w:p>
        </w:tc>
        <w:tc>
          <w:tcPr>
            <w:tcW w:w="1533" w:type="dxa"/>
            <w:gridSpan w:val="3"/>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源强设定方法</w:t>
            </w:r>
          </w:p>
        </w:tc>
        <w:tc>
          <w:tcPr>
            <w:tcW w:w="1375" w:type="dxa"/>
            <w:gridSpan w:val="5"/>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计算法□</w:t>
            </w:r>
          </w:p>
        </w:tc>
        <w:tc>
          <w:tcPr>
            <w:tcW w:w="1430" w:type="dxa"/>
            <w:gridSpan w:val="2"/>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经验估算法□</w:t>
            </w:r>
          </w:p>
        </w:tc>
        <w:tc>
          <w:tcPr>
            <w:tcW w:w="2749" w:type="dxa"/>
            <w:gridSpan w:val="5"/>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其他估算法</w:t>
            </w:r>
            <w:r>
              <w:rPr>
                <w:rFonts w:hint="default" w:ascii="Times New Roman" w:hAnsi="Times New Roman" w:cs="Times New Roman"/>
                <w:color w:val="auto"/>
                <w:sz w:val="22"/>
                <w:szCs w:val="22"/>
                <w:u w:val="none" w:color="auto"/>
              </w:rPr>
              <w:sym w:font="Wingdings 2" w:char="00A3"/>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45" w:type="dxa"/>
            <w:vMerge w:val="restart"/>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风险预测与评价</w:t>
            </w:r>
          </w:p>
        </w:tc>
        <w:tc>
          <w:tcPr>
            <w:tcW w:w="1082" w:type="dxa"/>
            <w:vMerge w:val="restart"/>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大气</w:t>
            </w:r>
          </w:p>
        </w:tc>
        <w:tc>
          <w:tcPr>
            <w:tcW w:w="1533" w:type="dxa"/>
            <w:gridSpan w:val="3"/>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预测模型</w:t>
            </w:r>
          </w:p>
        </w:tc>
        <w:tc>
          <w:tcPr>
            <w:tcW w:w="1375" w:type="dxa"/>
            <w:gridSpan w:val="5"/>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SLAB□</w:t>
            </w:r>
          </w:p>
        </w:tc>
        <w:tc>
          <w:tcPr>
            <w:tcW w:w="1430" w:type="dxa"/>
            <w:gridSpan w:val="2"/>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AFTOX□</w:t>
            </w:r>
          </w:p>
        </w:tc>
        <w:tc>
          <w:tcPr>
            <w:tcW w:w="2749" w:type="dxa"/>
            <w:gridSpan w:val="5"/>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其他</w:t>
            </w:r>
            <w:r>
              <w:rPr>
                <w:rFonts w:hint="default" w:ascii="Times New Roman" w:hAnsi="Times New Roman" w:cs="Times New Roman"/>
                <w:color w:val="auto"/>
                <w:sz w:val="22"/>
                <w:szCs w:val="22"/>
                <w:u w:val="none" w:color="auto"/>
              </w:rPr>
              <w:sym w:font="Wingdings 2" w:char="00A3"/>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1345" w:type="dxa"/>
            <w:vMerge w:val="continue"/>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p>
        </w:tc>
        <w:tc>
          <w:tcPr>
            <w:tcW w:w="1082" w:type="dxa"/>
            <w:vMerge w:val="continue"/>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p>
        </w:tc>
        <w:tc>
          <w:tcPr>
            <w:tcW w:w="1533" w:type="dxa"/>
            <w:gridSpan w:val="3"/>
            <w:vMerge w:val="restart"/>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预测结果</w:t>
            </w:r>
          </w:p>
        </w:tc>
        <w:tc>
          <w:tcPr>
            <w:tcW w:w="5554" w:type="dxa"/>
            <w:gridSpan w:val="12"/>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大气毒性终点浓度-1  最大影响范围___m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345" w:type="dxa"/>
            <w:vMerge w:val="continue"/>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p>
        </w:tc>
        <w:tc>
          <w:tcPr>
            <w:tcW w:w="1082" w:type="dxa"/>
            <w:vMerge w:val="continue"/>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p>
        </w:tc>
        <w:tc>
          <w:tcPr>
            <w:tcW w:w="1533" w:type="dxa"/>
            <w:gridSpan w:val="3"/>
            <w:vMerge w:val="continue"/>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p>
        </w:tc>
        <w:tc>
          <w:tcPr>
            <w:tcW w:w="5554" w:type="dxa"/>
            <w:gridSpan w:val="12"/>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大气毒性终点浓度-2  最大影响范围___m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1345" w:type="dxa"/>
            <w:vMerge w:val="continue"/>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p>
        </w:tc>
        <w:tc>
          <w:tcPr>
            <w:tcW w:w="1082" w:type="dxa"/>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地表水</w:t>
            </w:r>
          </w:p>
        </w:tc>
        <w:tc>
          <w:tcPr>
            <w:tcW w:w="7087" w:type="dxa"/>
            <w:gridSpan w:val="15"/>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最近环境敏感目标_____，到达时间______h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345" w:type="dxa"/>
            <w:vMerge w:val="continue"/>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p>
        </w:tc>
        <w:tc>
          <w:tcPr>
            <w:tcW w:w="1082" w:type="dxa"/>
            <w:vMerge w:val="restart"/>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地下水</w:t>
            </w:r>
          </w:p>
        </w:tc>
        <w:tc>
          <w:tcPr>
            <w:tcW w:w="7087" w:type="dxa"/>
            <w:gridSpan w:val="15"/>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下游厂区边界到达时间_____d</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345" w:type="dxa"/>
            <w:vMerge w:val="continue"/>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p>
        </w:tc>
        <w:tc>
          <w:tcPr>
            <w:tcW w:w="1082" w:type="dxa"/>
            <w:vMerge w:val="continue"/>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p>
        </w:tc>
        <w:tc>
          <w:tcPr>
            <w:tcW w:w="7087" w:type="dxa"/>
            <w:gridSpan w:val="15"/>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最近环境敏感目标_____，到达时间______d</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1345" w:type="dxa"/>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重点风险</w:t>
            </w:r>
          </w:p>
          <w:p>
            <w:pPr>
              <w:spacing w:line="360" w:lineRule="auto"/>
              <w:ind w:left="0" w:leftChars="0" w:firstLine="0" w:firstLineChars="0"/>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防范措施</w:t>
            </w:r>
          </w:p>
        </w:tc>
        <w:tc>
          <w:tcPr>
            <w:tcW w:w="8169" w:type="dxa"/>
            <w:gridSpan w:val="16"/>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地面防渗，围堰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1345" w:type="dxa"/>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评价结论与建议</w:t>
            </w:r>
          </w:p>
        </w:tc>
        <w:tc>
          <w:tcPr>
            <w:tcW w:w="8169" w:type="dxa"/>
            <w:gridSpan w:val="16"/>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rPr>
              <w:t>综上所述，项目存在一定风险，在采取相应的风险防范措施下，项目的风险处于环境可接受的水平，项目建设从环境风险角度分析可行</w:t>
            </w:r>
            <w:r>
              <w:rPr>
                <w:rFonts w:hint="default" w:ascii="Times New Roman" w:hAnsi="Times New Roman" w:cs="Times New Roman"/>
                <w:color w:val="auto"/>
                <w:sz w:val="22"/>
                <w:szCs w:val="22"/>
                <w:u w:val="none" w:color="auto"/>
                <w:lang w:val="en-US" w:eastAsia="zh-CN"/>
              </w:rPr>
              <w:t xml:space="preserve">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514" w:type="dxa"/>
            <w:gridSpan w:val="17"/>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注：“□”为勾选项；“_____”为填写项</w:t>
            </w:r>
          </w:p>
        </w:tc>
      </w:tr>
    </w:tbl>
    <w:p>
      <w:pPr>
        <w:bidi w:val="0"/>
        <w:rPr>
          <w:rFonts w:hint="default"/>
          <w:color w:val="auto"/>
          <w:u w:val="none" w:color="auto"/>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eastAsia="宋体"/>
          <w:lang w:eastAsia="zh-CN"/>
        </w:rPr>
      </w:pPr>
    </w:p>
    <w:p>
      <w:pPr>
        <w:bidi w:val="0"/>
        <w:rPr>
          <w:rFonts w:hint="default"/>
        </w:rPr>
      </w:pPr>
    </w:p>
    <w:p>
      <w:pPr>
        <w:bidi w:val="0"/>
        <w:rPr>
          <w:rFonts w:hint="default"/>
        </w:rPr>
      </w:pPr>
    </w:p>
    <w:p>
      <w:pPr>
        <w:bidi w:val="0"/>
        <w:rPr>
          <w:rFonts w:hint="default"/>
          <w:color w:val="auto"/>
          <w:u w:val="none" w:color="auto"/>
        </w:rPr>
      </w:pPr>
    </w:p>
    <w:p>
      <w:pPr>
        <w:keepNext w:val="0"/>
        <w:keepLines w:val="0"/>
        <w:pageBreakBefore w:val="0"/>
        <w:widowControl w:val="0"/>
        <w:kinsoku/>
        <w:wordWrap/>
        <w:overflowPunct/>
        <w:topLinePunct w:val="0"/>
        <w:autoSpaceDE/>
        <w:autoSpaceDN/>
        <w:bidi w:val="0"/>
        <w:adjustRightInd/>
        <w:snapToGrid/>
        <w:spacing w:line="351" w:lineRule="auto"/>
        <w:jc w:val="center"/>
        <w:textAlignment w:val="auto"/>
        <w:outlineLvl w:val="0"/>
        <w:rPr>
          <w:rFonts w:hint="default" w:ascii="Times New Roman" w:hAnsi="Times New Roman" w:cs="Times New Roman"/>
          <w:b/>
          <w:bCs/>
          <w:color w:val="auto"/>
          <w:sz w:val="36"/>
          <w:szCs w:val="36"/>
          <w:u w:val="none" w:color="auto"/>
        </w:rPr>
      </w:pPr>
      <w:r>
        <w:rPr>
          <w:rFonts w:hint="default" w:ascii="Times New Roman" w:hAnsi="Times New Roman" w:cs="Times New Roman"/>
          <w:b/>
          <w:bCs/>
          <w:color w:val="auto"/>
          <w:sz w:val="36"/>
          <w:szCs w:val="36"/>
          <w:u w:val="none" w:color="auto"/>
        </w:rPr>
        <w:t>注  释</w:t>
      </w:r>
    </w:p>
    <w:p>
      <w:pPr>
        <w:keepNext w:val="0"/>
        <w:keepLines w:val="0"/>
        <w:pageBreakBefore w:val="0"/>
        <w:widowControl w:val="0"/>
        <w:numPr>
          <w:ilvl w:val="0"/>
          <w:numId w:val="14"/>
        </w:numPr>
        <w:kinsoku/>
        <w:wordWrap/>
        <w:overflowPunct/>
        <w:topLinePunct w:val="0"/>
        <w:autoSpaceDE/>
        <w:autoSpaceDN/>
        <w:bidi w:val="0"/>
        <w:adjustRightInd/>
        <w:snapToGrid/>
        <w:spacing w:line="351" w:lineRule="auto"/>
        <w:ind w:firstLine="560"/>
        <w:textAlignment w:val="auto"/>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本报告表附以下附件、附图：</w:t>
      </w:r>
    </w:p>
    <w:p>
      <w:pPr>
        <w:keepNext w:val="0"/>
        <w:keepLines w:val="0"/>
        <w:pageBreakBefore w:val="0"/>
        <w:widowControl w:val="0"/>
        <w:kinsoku/>
        <w:wordWrap/>
        <w:overflowPunct/>
        <w:topLinePunct w:val="0"/>
        <w:autoSpaceDE/>
        <w:autoSpaceDN/>
        <w:bidi w:val="0"/>
        <w:adjustRightInd/>
        <w:snapToGrid/>
        <w:spacing w:line="351" w:lineRule="auto"/>
        <w:ind w:firstLine="560"/>
        <w:textAlignment w:val="auto"/>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附件1  委托书</w:t>
      </w:r>
    </w:p>
    <w:p>
      <w:pPr>
        <w:keepNext w:val="0"/>
        <w:keepLines w:val="0"/>
        <w:pageBreakBefore w:val="0"/>
        <w:widowControl w:val="0"/>
        <w:kinsoku/>
        <w:wordWrap/>
        <w:overflowPunct/>
        <w:topLinePunct w:val="0"/>
        <w:autoSpaceDE/>
        <w:autoSpaceDN/>
        <w:bidi w:val="0"/>
        <w:adjustRightInd/>
        <w:snapToGrid/>
        <w:spacing w:line="351" w:lineRule="auto"/>
        <w:ind w:firstLine="560"/>
        <w:textAlignment w:val="auto"/>
        <w:rPr>
          <w:rFonts w:hint="default" w:ascii="Times New Roman" w:hAnsi="Times New Roman" w:eastAsia="宋体" w:cs="Times New Roman"/>
          <w:color w:val="auto"/>
          <w:sz w:val="24"/>
          <w:szCs w:val="24"/>
          <w:u w:val="none" w:color="auto"/>
          <w:lang w:eastAsia="zh-CN"/>
        </w:rPr>
      </w:pPr>
      <w:r>
        <w:rPr>
          <w:rFonts w:hint="default" w:ascii="Times New Roman" w:hAnsi="Times New Roman" w:cs="Times New Roman"/>
          <w:color w:val="auto"/>
          <w:sz w:val="24"/>
          <w:szCs w:val="24"/>
          <w:u w:val="none" w:color="auto"/>
        </w:rPr>
        <w:t xml:space="preserve">附件2  </w:t>
      </w:r>
      <w:r>
        <w:rPr>
          <w:rFonts w:hint="default" w:ascii="Times New Roman" w:hAnsi="Times New Roman" w:cs="Times New Roman"/>
          <w:color w:val="auto"/>
          <w:sz w:val="24"/>
          <w:szCs w:val="24"/>
          <w:u w:val="none" w:color="auto"/>
          <w:lang w:eastAsia="zh-CN"/>
        </w:rPr>
        <w:t>营业执照</w:t>
      </w:r>
    </w:p>
    <w:p>
      <w:pPr>
        <w:keepNext w:val="0"/>
        <w:keepLines w:val="0"/>
        <w:pageBreakBefore w:val="0"/>
        <w:widowControl w:val="0"/>
        <w:kinsoku/>
        <w:wordWrap/>
        <w:overflowPunct/>
        <w:topLinePunct w:val="0"/>
        <w:autoSpaceDE/>
        <w:autoSpaceDN/>
        <w:bidi w:val="0"/>
        <w:adjustRightInd/>
        <w:snapToGrid/>
        <w:spacing w:line="351" w:lineRule="auto"/>
        <w:ind w:firstLine="560"/>
        <w:textAlignment w:val="auto"/>
        <w:rPr>
          <w:rFonts w:hint="default" w:ascii="Times New Roman" w:hAnsi="Times New Roman" w:eastAsia="宋体" w:cs="Times New Roman"/>
          <w:color w:val="auto"/>
          <w:sz w:val="24"/>
          <w:szCs w:val="24"/>
          <w:u w:val="none" w:color="auto"/>
          <w:lang w:val="en-US" w:eastAsia="zh-CN"/>
        </w:rPr>
      </w:pPr>
      <w:r>
        <w:rPr>
          <w:rFonts w:hint="default" w:ascii="Times New Roman" w:hAnsi="Times New Roman" w:cs="Times New Roman"/>
          <w:color w:val="auto"/>
          <w:sz w:val="24"/>
          <w:szCs w:val="24"/>
          <w:u w:val="none" w:color="auto"/>
        </w:rPr>
        <w:t xml:space="preserve">附件3  </w:t>
      </w:r>
      <w:r>
        <w:rPr>
          <w:rFonts w:hint="eastAsia" w:cs="Times New Roman"/>
          <w:color w:val="auto"/>
          <w:sz w:val="24"/>
          <w:szCs w:val="24"/>
          <w:u w:val="none" w:color="auto"/>
          <w:lang w:val="en-US" w:eastAsia="zh-CN"/>
        </w:rPr>
        <w:t>厂房租赁合同</w:t>
      </w:r>
    </w:p>
    <w:p>
      <w:pPr>
        <w:keepNext w:val="0"/>
        <w:keepLines w:val="0"/>
        <w:pageBreakBefore w:val="0"/>
        <w:widowControl w:val="0"/>
        <w:kinsoku/>
        <w:wordWrap/>
        <w:overflowPunct/>
        <w:topLinePunct w:val="0"/>
        <w:autoSpaceDE/>
        <w:autoSpaceDN/>
        <w:bidi w:val="0"/>
        <w:adjustRightInd/>
        <w:snapToGrid/>
        <w:spacing w:line="351" w:lineRule="auto"/>
        <w:ind w:firstLine="560"/>
        <w:textAlignment w:val="auto"/>
        <w:rPr>
          <w:rFonts w:hint="default" w:ascii="Times New Roman" w:hAnsi="Times New Roman" w:eastAsia="宋体" w:cs="Times New Roman"/>
          <w:color w:val="auto"/>
          <w:sz w:val="24"/>
          <w:szCs w:val="24"/>
          <w:u w:val="none" w:color="auto"/>
          <w:lang w:val="en-US" w:eastAsia="zh-CN"/>
        </w:rPr>
      </w:pPr>
      <w:r>
        <w:rPr>
          <w:rFonts w:hint="default" w:ascii="Times New Roman" w:hAnsi="Times New Roman" w:cs="Times New Roman"/>
          <w:color w:val="auto"/>
          <w:sz w:val="24"/>
          <w:szCs w:val="24"/>
          <w:u w:val="none" w:color="auto"/>
        </w:rPr>
        <w:t>附件</w:t>
      </w:r>
      <w:r>
        <w:rPr>
          <w:rFonts w:hint="eastAsia" w:cs="Times New Roman"/>
          <w:color w:val="auto"/>
          <w:sz w:val="24"/>
          <w:szCs w:val="24"/>
          <w:u w:val="none" w:color="auto"/>
          <w:lang w:val="en-US" w:eastAsia="zh-CN"/>
        </w:rPr>
        <w:t>4</w:t>
      </w:r>
      <w:r>
        <w:rPr>
          <w:rFonts w:hint="default" w:ascii="Times New Roman" w:hAnsi="Times New Roman" w:cs="Times New Roman"/>
          <w:color w:val="auto"/>
          <w:sz w:val="24"/>
          <w:szCs w:val="24"/>
          <w:u w:val="none" w:color="auto"/>
        </w:rPr>
        <w:t xml:space="preserve">  </w:t>
      </w:r>
      <w:r>
        <w:rPr>
          <w:rFonts w:hint="eastAsia" w:cs="Times New Roman"/>
          <w:color w:val="auto"/>
          <w:sz w:val="24"/>
          <w:szCs w:val="24"/>
          <w:u w:val="none" w:color="auto"/>
          <w:lang w:val="en-US" w:eastAsia="zh-CN"/>
        </w:rPr>
        <w:t>油漆（喷漆）加工协议（外委）</w:t>
      </w:r>
    </w:p>
    <w:p>
      <w:pPr>
        <w:keepNext w:val="0"/>
        <w:keepLines w:val="0"/>
        <w:pageBreakBefore w:val="0"/>
        <w:widowControl w:val="0"/>
        <w:kinsoku/>
        <w:wordWrap/>
        <w:overflowPunct/>
        <w:topLinePunct w:val="0"/>
        <w:autoSpaceDE/>
        <w:autoSpaceDN/>
        <w:bidi w:val="0"/>
        <w:adjustRightInd/>
        <w:snapToGrid/>
        <w:spacing w:line="351" w:lineRule="auto"/>
        <w:ind w:firstLine="560"/>
        <w:textAlignment w:val="auto"/>
        <w:rPr>
          <w:rFonts w:hint="default" w:cs="Times New Roman"/>
          <w:color w:val="auto"/>
          <w:sz w:val="24"/>
          <w:szCs w:val="24"/>
          <w:u w:val="none" w:color="auto"/>
          <w:lang w:val="en-US" w:eastAsia="zh-CN"/>
        </w:rPr>
      </w:pPr>
      <w:r>
        <w:rPr>
          <w:rFonts w:hint="default" w:ascii="Times New Roman" w:hAnsi="Times New Roman" w:cs="Times New Roman"/>
          <w:color w:val="auto"/>
          <w:sz w:val="24"/>
          <w:szCs w:val="24"/>
          <w:u w:val="none" w:color="auto"/>
          <w:lang w:val="en-US" w:eastAsia="zh-CN"/>
        </w:rPr>
        <w:t>附件</w:t>
      </w:r>
      <w:r>
        <w:rPr>
          <w:rFonts w:hint="eastAsia" w:cs="Times New Roman"/>
          <w:color w:val="auto"/>
          <w:sz w:val="24"/>
          <w:szCs w:val="24"/>
          <w:u w:val="none" w:color="auto"/>
          <w:lang w:val="en-US" w:eastAsia="zh-CN"/>
        </w:rPr>
        <w:t>5</w:t>
      </w:r>
      <w:r>
        <w:rPr>
          <w:rFonts w:hint="default" w:ascii="Times New Roman" w:hAnsi="Times New Roman" w:cs="Times New Roman"/>
          <w:color w:val="auto"/>
          <w:sz w:val="24"/>
          <w:szCs w:val="24"/>
          <w:u w:val="none" w:color="auto"/>
          <w:lang w:val="en-US" w:eastAsia="zh-CN"/>
        </w:rPr>
        <w:t xml:space="preserve">  </w:t>
      </w:r>
      <w:r>
        <w:rPr>
          <w:rFonts w:hint="eastAsia" w:cs="Times New Roman"/>
          <w:color w:val="auto"/>
          <w:sz w:val="24"/>
          <w:szCs w:val="24"/>
          <w:u w:val="none" w:color="auto"/>
          <w:lang w:val="en-US" w:eastAsia="zh-CN"/>
        </w:rPr>
        <w:t>湖南湘变电气公司环评批复及验收批复</w:t>
      </w:r>
    </w:p>
    <w:p>
      <w:pPr>
        <w:keepNext w:val="0"/>
        <w:keepLines w:val="0"/>
        <w:pageBreakBefore w:val="0"/>
        <w:widowControl w:val="0"/>
        <w:kinsoku/>
        <w:wordWrap/>
        <w:overflowPunct/>
        <w:topLinePunct w:val="0"/>
        <w:autoSpaceDE/>
        <w:autoSpaceDN/>
        <w:bidi w:val="0"/>
        <w:adjustRightInd/>
        <w:snapToGrid/>
        <w:spacing w:line="351" w:lineRule="auto"/>
        <w:ind w:firstLine="560"/>
        <w:textAlignment w:val="auto"/>
        <w:rPr>
          <w:rFonts w:hint="default" w:cs="Times New Roman"/>
          <w:color w:val="auto"/>
          <w:sz w:val="24"/>
          <w:szCs w:val="24"/>
          <w:u w:val="none" w:color="auto"/>
          <w:lang w:val="en-US" w:eastAsia="zh-CN"/>
        </w:rPr>
      </w:pPr>
      <w:r>
        <w:rPr>
          <w:rFonts w:hint="eastAsia" w:cs="Times New Roman"/>
          <w:color w:val="auto"/>
          <w:sz w:val="24"/>
          <w:szCs w:val="24"/>
          <w:u w:val="none" w:color="auto"/>
          <w:lang w:val="en-US" w:eastAsia="zh-CN"/>
        </w:rPr>
        <w:t>附件6  激光切割委托协议</w:t>
      </w:r>
    </w:p>
    <w:p>
      <w:pPr>
        <w:keepNext w:val="0"/>
        <w:keepLines w:val="0"/>
        <w:pageBreakBefore w:val="0"/>
        <w:widowControl w:val="0"/>
        <w:kinsoku/>
        <w:wordWrap/>
        <w:overflowPunct/>
        <w:topLinePunct w:val="0"/>
        <w:autoSpaceDE/>
        <w:autoSpaceDN/>
        <w:bidi w:val="0"/>
        <w:adjustRightInd/>
        <w:snapToGrid/>
        <w:spacing w:line="351" w:lineRule="auto"/>
        <w:ind w:firstLine="560"/>
        <w:textAlignment w:val="auto"/>
        <w:rPr>
          <w:rFonts w:hint="eastAsia" w:ascii="Times New Roman" w:hAnsi="Times New Roman" w:cs="Times New Roman"/>
          <w:color w:val="auto"/>
          <w:sz w:val="24"/>
          <w:szCs w:val="24"/>
          <w:u w:val="none" w:color="auto"/>
          <w:lang w:val="en-US" w:eastAsia="zh-CN"/>
        </w:rPr>
      </w:pPr>
      <w:r>
        <w:rPr>
          <w:rFonts w:hint="eastAsia" w:cs="Times New Roman"/>
          <w:color w:val="auto"/>
          <w:sz w:val="24"/>
          <w:szCs w:val="24"/>
          <w:u w:val="none" w:color="auto"/>
          <w:lang w:val="en-US" w:eastAsia="zh-CN"/>
        </w:rPr>
        <w:t>附件7  环评监测报告及</w:t>
      </w:r>
      <w:r>
        <w:rPr>
          <w:rFonts w:hint="eastAsia" w:ascii="Times New Roman" w:hAnsi="Times New Roman" w:cs="Times New Roman"/>
          <w:color w:val="auto"/>
          <w:sz w:val="24"/>
          <w:szCs w:val="24"/>
          <w:u w:val="none" w:color="auto"/>
          <w:lang w:val="en-US" w:eastAsia="zh-CN"/>
        </w:rPr>
        <w:t>质保单</w:t>
      </w:r>
    </w:p>
    <w:p>
      <w:pPr>
        <w:keepNext w:val="0"/>
        <w:keepLines w:val="0"/>
        <w:pageBreakBefore w:val="0"/>
        <w:widowControl w:val="0"/>
        <w:kinsoku/>
        <w:wordWrap/>
        <w:overflowPunct/>
        <w:topLinePunct w:val="0"/>
        <w:autoSpaceDE/>
        <w:autoSpaceDN/>
        <w:bidi w:val="0"/>
        <w:adjustRightInd/>
        <w:snapToGrid/>
        <w:spacing w:line="351" w:lineRule="auto"/>
        <w:ind w:firstLine="560"/>
        <w:textAlignment w:val="auto"/>
        <w:rPr>
          <w:rFonts w:hint="eastAsia" w:cs="Times New Roman"/>
          <w:color w:val="auto"/>
          <w:sz w:val="24"/>
          <w:szCs w:val="24"/>
          <w:u w:val="none" w:color="auto"/>
          <w:lang w:val="en-US" w:eastAsia="zh-CN"/>
        </w:rPr>
      </w:pPr>
      <w:r>
        <w:rPr>
          <w:rFonts w:hint="eastAsia" w:cs="Times New Roman"/>
          <w:color w:val="auto"/>
          <w:sz w:val="24"/>
          <w:szCs w:val="24"/>
          <w:u w:val="none" w:color="auto"/>
          <w:lang w:val="en-US" w:eastAsia="zh-CN"/>
        </w:rPr>
        <w:t>附件8  联审意见</w:t>
      </w:r>
    </w:p>
    <w:p>
      <w:pPr>
        <w:keepNext w:val="0"/>
        <w:keepLines w:val="0"/>
        <w:pageBreakBefore w:val="0"/>
        <w:widowControl w:val="0"/>
        <w:kinsoku/>
        <w:wordWrap/>
        <w:overflowPunct/>
        <w:topLinePunct w:val="0"/>
        <w:autoSpaceDE/>
        <w:autoSpaceDN/>
        <w:bidi w:val="0"/>
        <w:adjustRightInd/>
        <w:snapToGrid/>
        <w:spacing w:line="351" w:lineRule="auto"/>
        <w:ind w:firstLine="560"/>
        <w:textAlignment w:val="auto"/>
        <w:rPr>
          <w:rFonts w:hint="default" w:cs="Times New Roman"/>
          <w:color w:val="auto"/>
          <w:sz w:val="24"/>
          <w:szCs w:val="24"/>
          <w:u w:val="none" w:color="auto"/>
          <w:lang w:val="en-US" w:eastAsia="zh-CN"/>
        </w:rPr>
      </w:pPr>
      <w:r>
        <w:rPr>
          <w:rFonts w:hint="eastAsia" w:cs="Times New Roman"/>
          <w:color w:val="auto"/>
          <w:sz w:val="24"/>
          <w:szCs w:val="24"/>
          <w:u w:val="none" w:color="auto"/>
          <w:lang w:val="en-US" w:eastAsia="zh-CN"/>
        </w:rPr>
        <w:t>附件9  入园协议</w:t>
      </w:r>
    </w:p>
    <w:p>
      <w:pPr>
        <w:keepNext w:val="0"/>
        <w:keepLines w:val="0"/>
        <w:pageBreakBefore w:val="0"/>
        <w:widowControl w:val="0"/>
        <w:kinsoku/>
        <w:wordWrap/>
        <w:overflowPunct/>
        <w:topLinePunct w:val="0"/>
        <w:autoSpaceDE/>
        <w:autoSpaceDN/>
        <w:bidi w:val="0"/>
        <w:adjustRightInd/>
        <w:snapToGrid/>
        <w:spacing w:line="351" w:lineRule="auto"/>
        <w:ind w:firstLine="560"/>
        <w:textAlignment w:val="auto"/>
        <w:rPr>
          <w:rFonts w:hint="default" w:ascii="Times New Roman" w:hAnsi="Times New Roman" w:cs="Times New Roman"/>
          <w:color w:val="auto"/>
          <w:sz w:val="24"/>
          <w:szCs w:val="24"/>
          <w:u w:val="none" w:color="auto"/>
        </w:rPr>
      </w:pPr>
      <w:r>
        <w:rPr>
          <w:rFonts w:hint="eastAsia" w:cs="Times New Roman"/>
          <w:color w:val="auto"/>
          <w:sz w:val="24"/>
          <w:szCs w:val="24"/>
          <w:u w:val="none" w:color="auto"/>
          <w:lang w:val="en-US" w:eastAsia="zh-CN"/>
        </w:rPr>
        <w:t>附件10  专家意见及专家签到表</w:t>
      </w:r>
    </w:p>
    <w:p>
      <w:pPr>
        <w:keepNext w:val="0"/>
        <w:keepLines w:val="0"/>
        <w:pageBreakBefore w:val="0"/>
        <w:widowControl w:val="0"/>
        <w:kinsoku/>
        <w:wordWrap/>
        <w:overflowPunct/>
        <w:topLinePunct w:val="0"/>
        <w:autoSpaceDE/>
        <w:autoSpaceDN/>
        <w:bidi w:val="0"/>
        <w:adjustRightInd/>
        <w:snapToGrid/>
        <w:spacing w:line="351" w:lineRule="auto"/>
        <w:ind w:firstLine="560"/>
        <w:textAlignment w:val="auto"/>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附图1  本项目地理位置图</w:t>
      </w:r>
    </w:p>
    <w:p>
      <w:pPr>
        <w:keepNext w:val="0"/>
        <w:keepLines w:val="0"/>
        <w:pageBreakBefore w:val="0"/>
        <w:widowControl w:val="0"/>
        <w:kinsoku/>
        <w:wordWrap/>
        <w:overflowPunct/>
        <w:topLinePunct w:val="0"/>
        <w:autoSpaceDE/>
        <w:autoSpaceDN/>
        <w:bidi w:val="0"/>
        <w:adjustRightInd/>
        <w:snapToGrid/>
        <w:spacing w:line="351" w:lineRule="auto"/>
        <w:ind w:firstLine="560"/>
        <w:textAlignment w:val="auto"/>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 xml:space="preserve">附图2 </w:t>
      </w:r>
      <w:r>
        <w:rPr>
          <w:rFonts w:hint="eastAsia" w:cs="Times New Roman"/>
          <w:color w:val="auto"/>
          <w:sz w:val="24"/>
          <w:szCs w:val="24"/>
          <w:u w:val="none" w:color="auto"/>
          <w:lang w:val="en-US" w:eastAsia="zh-CN"/>
        </w:rPr>
        <w:t xml:space="preserve"> 项目</w:t>
      </w:r>
      <w:r>
        <w:rPr>
          <w:rFonts w:hint="default" w:ascii="Times New Roman" w:hAnsi="Times New Roman" w:cs="Times New Roman"/>
          <w:color w:val="auto"/>
          <w:sz w:val="24"/>
          <w:szCs w:val="24"/>
          <w:u w:val="none" w:color="auto"/>
        </w:rPr>
        <w:t>平面布置图</w:t>
      </w:r>
    </w:p>
    <w:p>
      <w:pPr>
        <w:keepNext w:val="0"/>
        <w:keepLines w:val="0"/>
        <w:pageBreakBefore w:val="0"/>
        <w:widowControl w:val="0"/>
        <w:kinsoku/>
        <w:wordWrap/>
        <w:overflowPunct/>
        <w:topLinePunct w:val="0"/>
        <w:autoSpaceDE/>
        <w:autoSpaceDN/>
        <w:bidi w:val="0"/>
        <w:adjustRightInd/>
        <w:snapToGrid/>
        <w:spacing w:line="351" w:lineRule="auto"/>
        <w:ind w:firstLine="560"/>
        <w:textAlignment w:val="auto"/>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附图3  声环境</w:t>
      </w:r>
      <w:r>
        <w:rPr>
          <w:rFonts w:hint="eastAsia" w:cs="Times New Roman"/>
          <w:color w:val="auto"/>
          <w:sz w:val="24"/>
          <w:szCs w:val="24"/>
          <w:u w:val="none" w:color="auto"/>
          <w:lang w:eastAsia="zh-CN"/>
        </w:rPr>
        <w:t>、</w:t>
      </w:r>
      <w:r>
        <w:rPr>
          <w:rFonts w:hint="eastAsia" w:cs="Times New Roman"/>
          <w:color w:val="auto"/>
          <w:sz w:val="24"/>
          <w:szCs w:val="24"/>
          <w:u w:val="none" w:color="auto"/>
          <w:lang w:val="en-US" w:eastAsia="zh-CN"/>
        </w:rPr>
        <w:t>无组织</w:t>
      </w:r>
      <w:r>
        <w:rPr>
          <w:rFonts w:hint="eastAsia" w:cs="Times New Roman"/>
          <w:color w:val="auto"/>
          <w:sz w:val="24"/>
          <w:szCs w:val="24"/>
          <w:u w:val="none" w:color="auto"/>
          <w:lang w:eastAsia="zh-CN"/>
        </w:rPr>
        <w:t>废气</w:t>
      </w:r>
      <w:r>
        <w:rPr>
          <w:rFonts w:hint="default" w:ascii="Times New Roman" w:hAnsi="Times New Roman" w:cs="Times New Roman"/>
          <w:color w:val="auto"/>
          <w:sz w:val="24"/>
          <w:szCs w:val="24"/>
          <w:u w:val="none" w:color="auto"/>
        </w:rPr>
        <w:t>现状监测点位图</w:t>
      </w:r>
    </w:p>
    <w:p>
      <w:pPr>
        <w:keepNext w:val="0"/>
        <w:keepLines w:val="0"/>
        <w:pageBreakBefore w:val="0"/>
        <w:widowControl w:val="0"/>
        <w:kinsoku/>
        <w:wordWrap/>
        <w:overflowPunct/>
        <w:topLinePunct w:val="0"/>
        <w:autoSpaceDE/>
        <w:autoSpaceDN/>
        <w:bidi w:val="0"/>
        <w:adjustRightInd/>
        <w:snapToGrid/>
        <w:spacing w:line="351" w:lineRule="auto"/>
        <w:ind w:firstLine="560"/>
        <w:textAlignment w:val="auto"/>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附图</w:t>
      </w:r>
      <w:r>
        <w:rPr>
          <w:rFonts w:hint="eastAsia" w:ascii="Times New Roman" w:hAnsi="Times New Roman" w:cs="Times New Roman"/>
          <w:color w:val="auto"/>
          <w:sz w:val="24"/>
          <w:szCs w:val="24"/>
          <w:u w:val="none" w:color="auto"/>
          <w:lang w:val="en-US" w:eastAsia="zh-CN"/>
        </w:rPr>
        <w:t>4</w:t>
      </w:r>
      <w:r>
        <w:rPr>
          <w:rFonts w:hint="default" w:ascii="Times New Roman" w:hAnsi="Times New Roman" w:cs="Times New Roman"/>
          <w:color w:val="auto"/>
          <w:sz w:val="24"/>
          <w:szCs w:val="24"/>
          <w:u w:val="none" w:color="auto"/>
        </w:rPr>
        <w:t xml:space="preserve">  本项目周边环保目标分布图</w:t>
      </w:r>
    </w:p>
    <w:p>
      <w:pPr>
        <w:keepNext w:val="0"/>
        <w:keepLines w:val="0"/>
        <w:pageBreakBefore w:val="0"/>
        <w:widowControl w:val="0"/>
        <w:kinsoku/>
        <w:wordWrap/>
        <w:overflowPunct/>
        <w:topLinePunct w:val="0"/>
        <w:autoSpaceDE/>
        <w:autoSpaceDN/>
        <w:bidi w:val="0"/>
        <w:adjustRightInd/>
        <w:snapToGrid/>
        <w:spacing w:line="351" w:lineRule="auto"/>
        <w:ind w:firstLine="560"/>
        <w:textAlignment w:val="auto"/>
        <w:rPr>
          <w:rFonts w:hint="default" w:ascii="Times New Roman" w:hAnsi="Times New Roman" w:cs="Times New Roman"/>
          <w:color w:val="auto"/>
          <w:sz w:val="24"/>
          <w:szCs w:val="24"/>
          <w:u w:val="none" w:color="auto"/>
          <w:lang w:val="en-US" w:eastAsia="zh-CN"/>
        </w:rPr>
      </w:pPr>
      <w:r>
        <w:rPr>
          <w:rFonts w:hint="default" w:ascii="Times New Roman" w:hAnsi="Times New Roman" w:cs="Times New Roman"/>
          <w:color w:val="auto"/>
          <w:sz w:val="24"/>
          <w:szCs w:val="24"/>
          <w:u w:val="none" w:color="auto"/>
          <w:lang w:val="en-US" w:eastAsia="zh-CN"/>
        </w:rPr>
        <w:t>附图</w:t>
      </w:r>
      <w:r>
        <w:rPr>
          <w:rFonts w:hint="eastAsia" w:ascii="Times New Roman" w:hAnsi="Times New Roman" w:cs="Times New Roman"/>
          <w:color w:val="auto"/>
          <w:sz w:val="24"/>
          <w:szCs w:val="24"/>
          <w:u w:val="none" w:color="auto"/>
          <w:lang w:val="en-US" w:eastAsia="zh-CN"/>
        </w:rPr>
        <w:t>5</w:t>
      </w:r>
      <w:r>
        <w:rPr>
          <w:rFonts w:hint="default" w:ascii="Times New Roman" w:hAnsi="Times New Roman" w:cs="Times New Roman"/>
          <w:color w:val="auto"/>
          <w:sz w:val="24"/>
          <w:szCs w:val="24"/>
          <w:u w:val="none" w:color="auto"/>
          <w:lang w:val="en-US" w:eastAsia="zh-CN"/>
        </w:rPr>
        <w:t xml:space="preserve">  项目现场照片</w:t>
      </w:r>
    </w:p>
    <w:p>
      <w:pPr>
        <w:keepNext w:val="0"/>
        <w:keepLines w:val="0"/>
        <w:pageBreakBefore w:val="0"/>
        <w:widowControl w:val="0"/>
        <w:numPr>
          <w:ilvl w:val="0"/>
          <w:numId w:val="14"/>
        </w:numPr>
        <w:kinsoku/>
        <w:wordWrap/>
        <w:overflowPunct/>
        <w:topLinePunct w:val="0"/>
        <w:autoSpaceDE/>
        <w:autoSpaceDN/>
        <w:bidi w:val="0"/>
        <w:adjustRightInd/>
        <w:snapToGrid/>
        <w:spacing w:line="351" w:lineRule="auto"/>
        <w:ind w:firstLine="560"/>
        <w:textAlignment w:val="auto"/>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如果本报告表不能说明工程产生的污染及对环境造成的影响，应进行专项评价。根据建设工程的特点和当地环境特征，应选下列1~2项进行专项评价。</w:t>
      </w:r>
    </w:p>
    <w:p>
      <w:pPr>
        <w:keepNext w:val="0"/>
        <w:keepLines w:val="0"/>
        <w:pageBreakBefore w:val="0"/>
        <w:widowControl w:val="0"/>
        <w:kinsoku/>
        <w:wordWrap/>
        <w:overflowPunct/>
        <w:topLinePunct w:val="0"/>
        <w:autoSpaceDE/>
        <w:autoSpaceDN/>
        <w:bidi w:val="0"/>
        <w:adjustRightInd/>
        <w:snapToGrid/>
        <w:spacing w:line="351" w:lineRule="auto"/>
        <w:ind w:firstLine="560"/>
        <w:textAlignment w:val="auto"/>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1. 大气环境影响专项评价</w:t>
      </w:r>
    </w:p>
    <w:p>
      <w:pPr>
        <w:keepNext w:val="0"/>
        <w:keepLines w:val="0"/>
        <w:pageBreakBefore w:val="0"/>
        <w:widowControl w:val="0"/>
        <w:kinsoku/>
        <w:wordWrap/>
        <w:overflowPunct/>
        <w:topLinePunct w:val="0"/>
        <w:autoSpaceDE/>
        <w:autoSpaceDN/>
        <w:bidi w:val="0"/>
        <w:adjustRightInd/>
        <w:snapToGrid/>
        <w:spacing w:line="351" w:lineRule="auto"/>
        <w:ind w:firstLine="560"/>
        <w:textAlignment w:val="auto"/>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2. 水环境影响专项评价(包括地表水和地下水)</w:t>
      </w:r>
    </w:p>
    <w:p>
      <w:pPr>
        <w:keepNext w:val="0"/>
        <w:keepLines w:val="0"/>
        <w:pageBreakBefore w:val="0"/>
        <w:widowControl w:val="0"/>
        <w:kinsoku/>
        <w:wordWrap/>
        <w:overflowPunct/>
        <w:topLinePunct w:val="0"/>
        <w:autoSpaceDE/>
        <w:autoSpaceDN/>
        <w:bidi w:val="0"/>
        <w:adjustRightInd/>
        <w:snapToGrid/>
        <w:spacing w:line="351" w:lineRule="auto"/>
        <w:ind w:firstLine="560"/>
        <w:textAlignment w:val="auto"/>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3. 生态影响专项评价</w:t>
      </w:r>
    </w:p>
    <w:p>
      <w:pPr>
        <w:keepNext w:val="0"/>
        <w:keepLines w:val="0"/>
        <w:pageBreakBefore w:val="0"/>
        <w:widowControl w:val="0"/>
        <w:kinsoku/>
        <w:wordWrap/>
        <w:overflowPunct/>
        <w:topLinePunct w:val="0"/>
        <w:autoSpaceDE/>
        <w:autoSpaceDN/>
        <w:bidi w:val="0"/>
        <w:adjustRightInd/>
        <w:snapToGrid/>
        <w:spacing w:line="351" w:lineRule="auto"/>
        <w:ind w:firstLine="560"/>
        <w:textAlignment w:val="auto"/>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4. 声影响专项评价</w:t>
      </w:r>
    </w:p>
    <w:p>
      <w:pPr>
        <w:keepNext w:val="0"/>
        <w:keepLines w:val="0"/>
        <w:pageBreakBefore w:val="0"/>
        <w:widowControl w:val="0"/>
        <w:kinsoku/>
        <w:wordWrap/>
        <w:overflowPunct/>
        <w:topLinePunct w:val="0"/>
        <w:autoSpaceDE/>
        <w:autoSpaceDN/>
        <w:bidi w:val="0"/>
        <w:adjustRightInd/>
        <w:snapToGrid/>
        <w:spacing w:line="351" w:lineRule="auto"/>
        <w:ind w:firstLine="560"/>
        <w:textAlignment w:val="auto"/>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5. 土壤影响专项评价</w:t>
      </w:r>
    </w:p>
    <w:p>
      <w:pPr>
        <w:keepNext w:val="0"/>
        <w:keepLines w:val="0"/>
        <w:pageBreakBefore w:val="0"/>
        <w:widowControl w:val="0"/>
        <w:kinsoku/>
        <w:wordWrap/>
        <w:overflowPunct/>
        <w:topLinePunct w:val="0"/>
        <w:autoSpaceDE/>
        <w:autoSpaceDN/>
        <w:bidi w:val="0"/>
        <w:adjustRightInd/>
        <w:snapToGrid/>
        <w:spacing w:line="351" w:lineRule="auto"/>
        <w:ind w:firstLine="560"/>
        <w:textAlignment w:val="auto"/>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6. 固体废物影响专项评价</w:t>
      </w:r>
    </w:p>
    <w:p>
      <w:pPr>
        <w:rPr>
          <w:color w:val="auto"/>
          <w:u w:val="none" w:color="auto"/>
        </w:rPr>
      </w:pPr>
      <w:r>
        <w:rPr>
          <w:rFonts w:hint="default" w:ascii="Times New Roman" w:hAnsi="Times New Roman" w:cs="Times New Roman"/>
          <w:color w:val="auto"/>
          <w:sz w:val="24"/>
          <w:szCs w:val="24"/>
          <w:u w:val="none" w:color="auto"/>
        </w:rPr>
        <w:t>以上专项评价中未包括的另列专项，专项评价按照《环境影响评价技术导则》中的要求进行</w:t>
      </w:r>
    </w:p>
    <w:p>
      <w:pPr>
        <w:pStyle w:val="39"/>
        <w:ind w:left="0" w:leftChars="0" w:firstLine="0" w:firstLineChars="0"/>
        <w:jc w:val="both"/>
        <w:rPr>
          <w:rFonts w:hint="default"/>
          <w:color w:val="auto"/>
          <w:u w:val="none" w:color="auto"/>
          <w:lang w:val="en-US" w:eastAsia="zh-CN"/>
        </w:rPr>
        <w:sectPr>
          <w:footerReference r:id="rId8" w:type="default"/>
          <w:pgSz w:w="11906" w:h="16838"/>
          <w:pgMar w:top="1418" w:right="1134" w:bottom="1418" w:left="1474" w:header="851" w:footer="992" w:gutter="0"/>
          <w:pgBorders>
            <w:top w:val="none" w:sz="0" w:space="0"/>
            <w:left w:val="none" w:sz="0" w:space="0"/>
            <w:bottom w:val="none" w:sz="0" w:space="0"/>
            <w:right w:val="none" w:sz="0" w:space="0"/>
          </w:pgBorders>
          <w:cols w:space="720" w:num="1"/>
          <w:docGrid w:type="linesAndChars" w:linePitch="324" w:charSpace="-2001"/>
        </w:sectPr>
      </w:pPr>
    </w:p>
    <w:p>
      <w:pPr>
        <w:pStyle w:val="39"/>
        <w:ind w:left="0" w:leftChars="0" w:firstLine="0" w:firstLineChars="0"/>
        <w:rPr>
          <w:rFonts w:hint="default" w:eastAsia="宋体"/>
          <w:color w:val="auto"/>
          <w:u w:val="none" w:color="auto"/>
          <w:lang w:val="en-US" w:eastAsia="zh-CN"/>
        </w:rPr>
      </w:pPr>
    </w:p>
    <w:sectPr>
      <w:pgSz w:w="11906" w:h="16838"/>
      <w:pgMar w:top="1417" w:right="1134" w:bottom="1417" w:left="1474" w:header="851" w:footer="992" w:gutter="0"/>
      <w:pgBorders>
        <w:top w:val="none" w:sz="0" w:space="0"/>
        <w:left w:val="none" w:sz="0" w:space="0"/>
        <w:bottom w:val="none" w:sz="0" w:space="0"/>
        <w:right w:val="none" w:sz="0" w:space="0"/>
      </w:pgBorders>
      <w:cols w:space="0" w:num="1"/>
      <w:rtlGutter w:val="0"/>
      <w:docGrid w:type="linesAndChars" w:linePitch="332" w:charSpace="-16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10" w:usb3="00000000" w:csb0="00040000" w:csb1="00000000"/>
  </w:font>
  <w:font w:name="font-weight : 400">
    <w:altName w:val="Courier New"/>
    <w:panose1 w:val="00000000000000000000"/>
    <w:charset w:val="00"/>
    <w:family w:val="auto"/>
    <w:pitch w:val="default"/>
    <w:sig w:usb0="00000000" w:usb1="00000000" w:usb2="00000000" w:usb3="00000000" w:csb0="00040001" w:csb1="00000000"/>
  </w:font>
  <w:font w:name="CG Times (W1)">
    <w:altName w:val="Times New Roman"/>
    <w:panose1 w:val="00000000000000000000"/>
    <w:charset w:val="00"/>
    <w:family w:val="modern"/>
    <w:pitch w:val="default"/>
    <w:sig w:usb0="00000000" w:usb1="00000000" w:usb2="00000000" w:usb3="00000000" w:csb0="00000001" w:csb1="00000000"/>
  </w:font>
  <w:font w:name="仿宋体">
    <w:altName w:val="宋体"/>
    <w:panose1 w:val="00000000000000000000"/>
    <w:charset w:val="86"/>
    <w:family w:val="roma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汉鼎简书宋">
    <w:altName w:val="宋体"/>
    <w:panose1 w:val="00000000000000000000"/>
    <w:charset w:val="86"/>
    <w:family w:val="modern"/>
    <w:pitch w:val="default"/>
    <w:sig w:usb0="00000000" w:usb1="00000000" w:usb2="00000010" w:usb3="00000000" w:csb0="00040000" w:csb1="00000000"/>
  </w:font>
  <w:font w:name="TimesNewRomanPSMT">
    <w:altName w:val="Times New Roman"/>
    <w:panose1 w:val="00000000000000000000"/>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center" w:pos="4450"/>
        <w:tab w:val="clear" w:pos="4153"/>
      </w:tabs>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7"/>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OqXm5zwAAAAUBAAAPAAAAAAAAAAEAIAAAACIAAABkcnMvZG93bnJl&#10;di54bWxQSwECFAAUAAAACACHTuJAyzpWPQYCAAAFBAAADgAAAAAAAAABACAAAAAeAQAAZHJzL2Uy&#10;b0RvYy54bWxQSwUGAAAAAAYABgBZAQAAlgU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57785" cy="131445"/>
              <wp:effectExtent l="1905" t="0" r="0" b="0"/>
              <wp:wrapNone/>
              <wp:docPr id="2" name="文本框 9"/>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9" o:spid="_x0000_s1026" o:spt="202" type="#_x0000_t202" style="position:absolute;left:0pt;margin-top:0pt;height:10.35pt;width:4.55pt;mso-position-horizontal:center;mso-position-horizontal-relative:margin;mso-wrap-style:none;z-index:251657216;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L3UTQAAAAAgEAAA8AAAAAAAAAAQAgAAAAIgAAAGRycy9k&#10;b3ducmV2LnhtbFBLAQIUABQAAAAIAIdO4kCdfLJxCgIAAAEEAAAOAAAAAAAAAAEAIAAAAB8BAABk&#10;cnMvZTJvRG9jLnhtbFBLBQYAAAAABgAGAFkBAACbBQ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31445"/>
              <wp:effectExtent l="1905" t="0" r="0" b="3810"/>
              <wp:wrapNone/>
              <wp:docPr id="1"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0" o:spid="_x0000_s1026" o:spt="202" type="#_x0000_t202" style="position:absolute;left:0pt;margin-top:0pt;height:10.35pt;width:4.55pt;mso-position-horizontal:center;mso-position-horizontal-relative:margin;mso-wrap-style:none;z-index:251658240;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91E0AAAAAIBAAAPAAAAAAAAAAEAIAAAACIAAABkcnMv&#10;ZG93bnJldi54bWxQSwECFAAUAAAACACHTuJAXdKY7AsCAAACBAAADgAAAAAAAAABACAAAAAfAQAA&#10;ZHJzL2Uyb0RvYy54bWxQSwUGAAAAAAYABgBZAQAAnAU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p>
                </w:txbxContent>
              </v:textbox>
            </v:shape>
          </w:pict>
        </mc:Fallback>
      </mc:AlternateContent>
    </w:r>
  </w:p>
  <w:p>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left" w:pos="7667"/>
        <w:tab w:val="clear" w:pos="4153"/>
      </w:tabs>
    </w:pPr>
    <w:r>
      <w:rPr>
        <w:rFonts w:hint="eastAsia"/>
        <w:szCs w:val="18"/>
        <w:lang w:eastAsia="zh-CN"/>
      </w:rPr>
      <w:t>年产砂石分离机60台、振动筛30台、洗车房30套建设项目</w:t>
    </w:r>
    <w:r>
      <w:rPr>
        <w:szCs w:val="18"/>
      </w:rPr>
      <w:t>环境影响报告表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3794F6"/>
    <w:multiLevelType w:val="singleLevel"/>
    <w:tmpl w:val="B53794F6"/>
    <w:lvl w:ilvl="0" w:tentative="0">
      <w:start w:val="1"/>
      <w:numFmt w:val="decimal"/>
      <w:suff w:val="nothing"/>
      <w:lvlText w:val="%1、"/>
      <w:lvlJc w:val="left"/>
    </w:lvl>
  </w:abstractNum>
  <w:abstractNum w:abstractNumId="1">
    <w:nsid w:val="D183D348"/>
    <w:multiLevelType w:val="singleLevel"/>
    <w:tmpl w:val="D183D348"/>
    <w:lvl w:ilvl="0" w:tentative="0">
      <w:start w:val="2"/>
      <w:numFmt w:val="decimal"/>
      <w:suff w:val="nothing"/>
      <w:lvlText w:val="（%1）"/>
      <w:lvlJc w:val="left"/>
    </w:lvl>
  </w:abstractNum>
  <w:abstractNum w:abstractNumId="2">
    <w:nsid w:val="EE573DEC"/>
    <w:multiLevelType w:val="singleLevel"/>
    <w:tmpl w:val="EE573DEC"/>
    <w:lvl w:ilvl="0" w:tentative="0">
      <w:start w:val="1"/>
      <w:numFmt w:val="decimal"/>
      <w:pStyle w:val="30"/>
      <w:lvlText w:val="%1."/>
      <w:lvlJc w:val="left"/>
      <w:pPr>
        <w:tabs>
          <w:tab w:val="left" w:pos="6902"/>
        </w:tabs>
        <w:ind w:left="6902" w:hanging="360"/>
      </w:pPr>
    </w:lvl>
  </w:abstractNum>
  <w:abstractNum w:abstractNumId="3">
    <w:nsid w:val="FF2134AF"/>
    <w:multiLevelType w:val="singleLevel"/>
    <w:tmpl w:val="FF2134AF"/>
    <w:lvl w:ilvl="0" w:tentative="0">
      <w:start w:val="5"/>
      <w:numFmt w:val="decimal"/>
      <w:suff w:val="nothing"/>
      <w:lvlText w:val="（%1）"/>
      <w:lvlJc w:val="left"/>
    </w:lvl>
  </w:abstractNum>
  <w:abstractNum w:abstractNumId="4">
    <w:nsid w:val="00000006"/>
    <w:multiLevelType w:val="multilevel"/>
    <w:tmpl w:val="00000006"/>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lvlText w:val="%2."/>
      <w:lvlJc w:val="left"/>
      <w:pPr>
        <w:ind w:left="0" w:firstLine="0"/>
      </w:pPr>
      <w:rPr>
        <w:rFonts w:hint="eastAsia"/>
        <w:b w:val="0"/>
        <w:i w:val="0"/>
        <w:sz w:val="32"/>
        <w:szCs w:val="32"/>
      </w:rPr>
    </w:lvl>
    <w:lvl w:ilvl="2" w:tentative="0">
      <w:start w:val="1"/>
      <w:numFmt w:val="decimal"/>
      <w:pStyle w:val="54"/>
      <w:suff w:val="nothing"/>
      <w:lvlText w:val="%1%2.%3　"/>
      <w:lvlJc w:val="left"/>
      <w:pPr>
        <w:ind w:left="426" w:firstLine="0"/>
      </w:pPr>
      <w:rPr>
        <w:rFonts w:hint="eastAsia" w:ascii="黑体" w:hAnsi="Times New Roman" w:eastAsia="黑体"/>
        <w:b w:val="0"/>
        <w:i w:val="0"/>
        <w:sz w:val="28"/>
        <w:szCs w:val="28"/>
      </w:rPr>
    </w:lvl>
    <w:lvl w:ilvl="3" w:tentative="0">
      <w:start w:val="1"/>
      <w:numFmt w:val="decimal"/>
      <w:pStyle w:val="53"/>
      <w:suff w:val="nothing"/>
      <w:lvlText w:val="%1%2.%3.%4　"/>
      <w:lvlJc w:val="left"/>
      <w:pPr>
        <w:ind w:left="0" w:firstLine="0"/>
      </w:pPr>
      <w:rPr>
        <w:rFonts w:hint="eastAsia" w:ascii="黑体" w:hAnsi="Times New Roman" w:eastAsia="黑体"/>
        <w:b w:val="0"/>
        <w:i w:val="0"/>
        <w:sz w:val="24"/>
        <w:szCs w:val="24"/>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0000000E"/>
    <w:multiLevelType w:val="singleLevel"/>
    <w:tmpl w:val="0000000E"/>
    <w:lvl w:ilvl="0" w:tentative="0">
      <w:start w:val="1"/>
      <w:numFmt w:val="chineseCounting"/>
      <w:suff w:val="nothing"/>
      <w:lvlText w:val="%1、"/>
      <w:lvlJc w:val="left"/>
    </w:lvl>
  </w:abstractNum>
  <w:abstractNum w:abstractNumId="6">
    <w:nsid w:val="0F722FDC"/>
    <w:multiLevelType w:val="multilevel"/>
    <w:tmpl w:val="0F722FDC"/>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09B0017"/>
    <w:multiLevelType w:val="singleLevel"/>
    <w:tmpl w:val="109B0017"/>
    <w:lvl w:ilvl="0" w:tentative="0">
      <w:start w:val="1"/>
      <w:numFmt w:val="decimal"/>
      <w:suff w:val="nothing"/>
      <w:lvlText w:val="%1、"/>
      <w:lvlJc w:val="left"/>
    </w:lvl>
  </w:abstractNum>
  <w:abstractNum w:abstractNumId="8">
    <w:nsid w:val="2A9860F0"/>
    <w:multiLevelType w:val="singleLevel"/>
    <w:tmpl w:val="2A9860F0"/>
    <w:lvl w:ilvl="0" w:tentative="0">
      <w:start w:val="1"/>
      <w:numFmt w:val="decimal"/>
      <w:suff w:val="nothing"/>
      <w:lvlText w:val="（%1）"/>
      <w:lvlJc w:val="left"/>
    </w:lvl>
  </w:abstractNum>
  <w:abstractNum w:abstractNumId="9">
    <w:nsid w:val="45461847"/>
    <w:multiLevelType w:val="singleLevel"/>
    <w:tmpl w:val="45461847"/>
    <w:lvl w:ilvl="0" w:tentative="0">
      <w:start w:val="1"/>
      <w:numFmt w:val="decimal"/>
      <w:suff w:val="nothing"/>
      <w:lvlText w:val="%1、"/>
      <w:lvlJc w:val="left"/>
    </w:lvl>
  </w:abstractNum>
  <w:abstractNum w:abstractNumId="10">
    <w:nsid w:val="56EFB405"/>
    <w:multiLevelType w:val="multilevel"/>
    <w:tmpl w:val="56EFB405"/>
    <w:lvl w:ilvl="0" w:tentative="0">
      <w:start w:val="1"/>
      <w:numFmt w:val="decimal"/>
      <w:pStyle w:val="108"/>
      <w:lvlText w:val="第%1章"/>
      <w:lvlJc w:val="left"/>
      <w:pPr>
        <w:ind w:left="1800"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1" w:tentative="0">
      <w:start w:val="1"/>
      <w:numFmt w:val="decimal"/>
      <w:pStyle w:val="107"/>
      <w:suff w:val="space"/>
      <w:lvlText w:val="%1.%2"/>
      <w:lvlJc w:val="left"/>
      <w:pPr>
        <w:ind w:left="0" w:firstLine="0"/>
      </w:pPr>
      <w:rPr>
        <w:rFonts w:hint="eastAsia" w:eastAsia="Times New Roman"/>
      </w:rPr>
    </w:lvl>
    <w:lvl w:ilvl="2" w:tentative="0">
      <w:start w:val="1"/>
      <w:numFmt w:val="decimal"/>
      <w:suff w:val="space"/>
      <w:lvlText w:val="%1.%2.%3"/>
      <w:lvlJc w:val="left"/>
      <w:pPr>
        <w:ind w:left="600" w:firstLine="0"/>
      </w:pPr>
      <w:rPr>
        <w:rFonts w:hint="eastAsia" w:ascii="Times New Roman" w:hAnsi="Times New Roman" w:eastAsia="Times New Roman"/>
        <w:dstrike w:val="0"/>
        <w:snapToGrid/>
        <w:kern w:val="0"/>
        <w:sz w:val="28"/>
        <w:szCs w:val="28"/>
        <w:vertAlign w:val="baseline"/>
      </w:rPr>
    </w:lvl>
    <w:lvl w:ilvl="3" w:tentative="0">
      <w:start w:val="1"/>
      <w:numFmt w:val="decimal"/>
      <w:lvlText w:val="%1.%2.%3.%4"/>
      <w:lvlJc w:val="left"/>
      <w:pPr>
        <w:ind w:left="6271" w:hanging="708"/>
      </w:pPr>
      <w:rPr>
        <w:rFonts w:hint="eastAsia"/>
      </w:rPr>
    </w:lvl>
    <w:lvl w:ilvl="4" w:tentative="0">
      <w:start w:val="1"/>
      <w:numFmt w:val="decimal"/>
      <w:lvlText w:val="%1.%2.%3.%4.%5"/>
      <w:lvlJc w:val="left"/>
      <w:pPr>
        <w:ind w:left="6838" w:hanging="850"/>
      </w:pPr>
      <w:rPr>
        <w:rFonts w:hint="eastAsia"/>
      </w:rPr>
    </w:lvl>
    <w:lvl w:ilvl="5" w:tentative="0">
      <w:start w:val="1"/>
      <w:numFmt w:val="decimal"/>
      <w:lvlText w:val="%1.%2.%3.%4.%5.%6"/>
      <w:lvlJc w:val="left"/>
      <w:pPr>
        <w:ind w:left="7547" w:hanging="1134"/>
      </w:pPr>
      <w:rPr>
        <w:rFonts w:hint="eastAsia"/>
      </w:rPr>
    </w:lvl>
    <w:lvl w:ilvl="6" w:tentative="0">
      <w:start w:val="1"/>
      <w:numFmt w:val="decimal"/>
      <w:lvlText w:val="%1.%2.%3.%4.%5.%6.%7"/>
      <w:lvlJc w:val="left"/>
      <w:pPr>
        <w:ind w:left="8114" w:hanging="1276"/>
      </w:pPr>
      <w:rPr>
        <w:rFonts w:hint="eastAsia"/>
      </w:rPr>
    </w:lvl>
    <w:lvl w:ilvl="7" w:tentative="0">
      <w:start w:val="1"/>
      <w:numFmt w:val="decimal"/>
      <w:lvlText w:val="%1.%2.%3.%4.%5.%6.%7.%8"/>
      <w:lvlJc w:val="left"/>
      <w:pPr>
        <w:ind w:left="8681" w:hanging="1418"/>
      </w:pPr>
      <w:rPr>
        <w:rFonts w:hint="eastAsia"/>
      </w:rPr>
    </w:lvl>
    <w:lvl w:ilvl="8" w:tentative="0">
      <w:start w:val="1"/>
      <w:numFmt w:val="decimal"/>
      <w:lvlText w:val="%1.%2.%3.%4.%5.%6.%7.%8.%9"/>
      <w:lvlJc w:val="left"/>
      <w:pPr>
        <w:ind w:left="9389" w:hanging="1700"/>
      </w:pPr>
      <w:rPr>
        <w:rFonts w:hint="eastAsia"/>
      </w:rPr>
    </w:lvl>
  </w:abstractNum>
  <w:abstractNum w:abstractNumId="11">
    <w:nsid w:val="58F2FF14"/>
    <w:multiLevelType w:val="singleLevel"/>
    <w:tmpl w:val="58F2FF14"/>
    <w:lvl w:ilvl="0" w:tentative="0">
      <w:start w:val="2"/>
      <w:numFmt w:val="decimal"/>
      <w:suff w:val="nothing"/>
      <w:lvlText w:val="%1、"/>
      <w:lvlJc w:val="left"/>
    </w:lvl>
  </w:abstractNum>
  <w:abstractNum w:abstractNumId="12">
    <w:nsid w:val="5C033B66"/>
    <w:multiLevelType w:val="singleLevel"/>
    <w:tmpl w:val="5C033B66"/>
    <w:lvl w:ilvl="0" w:tentative="0">
      <w:start w:val="6"/>
      <w:numFmt w:val="decimal"/>
      <w:suff w:val="nothing"/>
      <w:lvlText w:val="（%1）"/>
      <w:lvlJc w:val="left"/>
    </w:lvl>
  </w:abstractNum>
  <w:abstractNum w:abstractNumId="13">
    <w:nsid w:val="621F0DDE"/>
    <w:multiLevelType w:val="multilevel"/>
    <w:tmpl w:val="621F0DDE"/>
    <w:lvl w:ilvl="0" w:tentative="0">
      <w:start w:val="1"/>
      <w:numFmt w:val="japaneseCounting"/>
      <w:pStyle w:val="12"/>
      <w:lvlText w:val="%1、"/>
      <w:lvlJc w:val="left"/>
      <w:pPr>
        <w:tabs>
          <w:tab w:val="left" w:pos="962"/>
        </w:tabs>
        <w:ind w:left="962" w:hanging="480"/>
      </w:pPr>
      <w:rPr>
        <w:rFonts w:hint="default"/>
      </w:rPr>
    </w:lvl>
    <w:lvl w:ilvl="1" w:tentative="0">
      <w:start w:val="1"/>
      <w:numFmt w:val="lowerLetter"/>
      <w:lvlText w:val="%2)"/>
      <w:lvlJc w:val="left"/>
      <w:pPr>
        <w:tabs>
          <w:tab w:val="left" w:pos="1322"/>
        </w:tabs>
        <w:ind w:left="1322" w:hanging="420"/>
      </w:pPr>
    </w:lvl>
    <w:lvl w:ilvl="2" w:tentative="0">
      <w:start w:val="1"/>
      <w:numFmt w:val="lowerRoman"/>
      <w:lvlText w:val="%3."/>
      <w:lvlJc w:val="right"/>
      <w:pPr>
        <w:tabs>
          <w:tab w:val="left" w:pos="1742"/>
        </w:tabs>
        <w:ind w:left="1742" w:hanging="420"/>
      </w:pPr>
    </w:lvl>
    <w:lvl w:ilvl="3" w:tentative="0">
      <w:start w:val="1"/>
      <w:numFmt w:val="decimal"/>
      <w:lvlText w:val="%4."/>
      <w:lvlJc w:val="left"/>
      <w:pPr>
        <w:tabs>
          <w:tab w:val="left" w:pos="2162"/>
        </w:tabs>
        <w:ind w:left="2162" w:hanging="420"/>
      </w:pPr>
    </w:lvl>
    <w:lvl w:ilvl="4" w:tentative="0">
      <w:start w:val="1"/>
      <w:numFmt w:val="lowerLetter"/>
      <w:lvlText w:val="%5)"/>
      <w:lvlJc w:val="left"/>
      <w:pPr>
        <w:tabs>
          <w:tab w:val="left" w:pos="2582"/>
        </w:tabs>
        <w:ind w:left="2582" w:hanging="420"/>
      </w:pPr>
    </w:lvl>
    <w:lvl w:ilvl="5" w:tentative="0">
      <w:start w:val="1"/>
      <w:numFmt w:val="lowerRoman"/>
      <w:lvlText w:val="%6."/>
      <w:lvlJc w:val="right"/>
      <w:pPr>
        <w:tabs>
          <w:tab w:val="left" w:pos="3002"/>
        </w:tabs>
        <w:ind w:left="3002" w:hanging="420"/>
      </w:pPr>
    </w:lvl>
    <w:lvl w:ilvl="6" w:tentative="0">
      <w:start w:val="1"/>
      <w:numFmt w:val="decimal"/>
      <w:lvlText w:val="%7."/>
      <w:lvlJc w:val="left"/>
      <w:pPr>
        <w:tabs>
          <w:tab w:val="left" w:pos="3422"/>
        </w:tabs>
        <w:ind w:left="3422" w:hanging="420"/>
      </w:pPr>
    </w:lvl>
    <w:lvl w:ilvl="7" w:tentative="0">
      <w:start w:val="1"/>
      <w:numFmt w:val="lowerLetter"/>
      <w:lvlText w:val="%8)"/>
      <w:lvlJc w:val="left"/>
      <w:pPr>
        <w:tabs>
          <w:tab w:val="left" w:pos="3842"/>
        </w:tabs>
        <w:ind w:left="3842" w:hanging="420"/>
      </w:pPr>
    </w:lvl>
    <w:lvl w:ilvl="8" w:tentative="0">
      <w:start w:val="1"/>
      <w:numFmt w:val="lowerRoman"/>
      <w:lvlText w:val="%9."/>
      <w:lvlJc w:val="right"/>
      <w:pPr>
        <w:tabs>
          <w:tab w:val="left" w:pos="4262"/>
        </w:tabs>
        <w:ind w:left="4262" w:hanging="420"/>
      </w:pPr>
    </w:lvl>
  </w:abstractNum>
  <w:num w:numId="1">
    <w:abstractNumId w:val="13"/>
  </w:num>
  <w:num w:numId="2">
    <w:abstractNumId w:val="2"/>
  </w:num>
  <w:num w:numId="3">
    <w:abstractNumId w:val="4"/>
  </w:num>
  <w:num w:numId="4">
    <w:abstractNumId w:val="10"/>
  </w:num>
  <w:num w:numId="5">
    <w:abstractNumId w:val="1"/>
  </w:num>
  <w:num w:numId="6">
    <w:abstractNumId w:val="6"/>
  </w:num>
  <w:num w:numId="7">
    <w:abstractNumId w:val="9"/>
  </w:num>
  <w:num w:numId="8">
    <w:abstractNumId w:val="0"/>
  </w:num>
  <w:num w:numId="9">
    <w:abstractNumId w:val="7"/>
  </w:num>
  <w:num w:numId="10">
    <w:abstractNumId w:val="3"/>
  </w:num>
  <w:num w:numId="11">
    <w:abstractNumId w:val="11"/>
  </w:num>
  <w:num w:numId="12">
    <w:abstractNumId w:val="8"/>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1"/>
  <w:drawingGridVerticalSpacing w:val="166"/>
  <w:displayHorizontalDrawingGridEvery w:val="2"/>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5D0"/>
    <w:rsid w:val="0000160B"/>
    <w:rsid w:val="000026D9"/>
    <w:rsid w:val="00002AE4"/>
    <w:rsid w:val="00006E26"/>
    <w:rsid w:val="000122A5"/>
    <w:rsid w:val="00013A83"/>
    <w:rsid w:val="00017209"/>
    <w:rsid w:val="000210A2"/>
    <w:rsid w:val="00031DA1"/>
    <w:rsid w:val="00033313"/>
    <w:rsid w:val="00034232"/>
    <w:rsid w:val="00034B96"/>
    <w:rsid w:val="0003541E"/>
    <w:rsid w:val="00036963"/>
    <w:rsid w:val="00037E3C"/>
    <w:rsid w:val="00040F1C"/>
    <w:rsid w:val="000423BC"/>
    <w:rsid w:val="00043577"/>
    <w:rsid w:val="000435F3"/>
    <w:rsid w:val="00043CA2"/>
    <w:rsid w:val="00044092"/>
    <w:rsid w:val="00044145"/>
    <w:rsid w:val="00045F96"/>
    <w:rsid w:val="000461C5"/>
    <w:rsid w:val="00046D1B"/>
    <w:rsid w:val="00054858"/>
    <w:rsid w:val="00055614"/>
    <w:rsid w:val="00055FE1"/>
    <w:rsid w:val="000564D4"/>
    <w:rsid w:val="00057513"/>
    <w:rsid w:val="00060986"/>
    <w:rsid w:val="0006505F"/>
    <w:rsid w:val="00066EE4"/>
    <w:rsid w:val="0006777B"/>
    <w:rsid w:val="00080666"/>
    <w:rsid w:val="00081D7C"/>
    <w:rsid w:val="00083B87"/>
    <w:rsid w:val="00084610"/>
    <w:rsid w:val="000852BD"/>
    <w:rsid w:val="0009217D"/>
    <w:rsid w:val="00093BD6"/>
    <w:rsid w:val="00096071"/>
    <w:rsid w:val="000962CF"/>
    <w:rsid w:val="00096C15"/>
    <w:rsid w:val="000A08B6"/>
    <w:rsid w:val="000A139F"/>
    <w:rsid w:val="000A2CCB"/>
    <w:rsid w:val="000A4674"/>
    <w:rsid w:val="000A6B56"/>
    <w:rsid w:val="000A6BE3"/>
    <w:rsid w:val="000A7206"/>
    <w:rsid w:val="000A79D4"/>
    <w:rsid w:val="000B217A"/>
    <w:rsid w:val="000B2F17"/>
    <w:rsid w:val="000B7022"/>
    <w:rsid w:val="000C0211"/>
    <w:rsid w:val="000C2A6F"/>
    <w:rsid w:val="000C35A3"/>
    <w:rsid w:val="000C514F"/>
    <w:rsid w:val="000C70EB"/>
    <w:rsid w:val="000C7DEF"/>
    <w:rsid w:val="000D0277"/>
    <w:rsid w:val="000D09A4"/>
    <w:rsid w:val="000D3C5B"/>
    <w:rsid w:val="000D3E66"/>
    <w:rsid w:val="000D7FE9"/>
    <w:rsid w:val="000E7226"/>
    <w:rsid w:val="000E7D99"/>
    <w:rsid w:val="000F1C1E"/>
    <w:rsid w:val="000F1FEF"/>
    <w:rsid w:val="000F2DB2"/>
    <w:rsid w:val="000F458B"/>
    <w:rsid w:val="000F49F3"/>
    <w:rsid w:val="000F58D5"/>
    <w:rsid w:val="000F6C7B"/>
    <w:rsid w:val="00101077"/>
    <w:rsid w:val="00102286"/>
    <w:rsid w:val="0010284E"/>
    <w:rsid w:val="00111C91"/>
    <w:rsid w:val="001123C0"/>
    <w:rsid w:val="0011388B"/>
    <w:rsid w:val="001138C9"/>
    <w:rsid w:val="00113D94"/>
    <w:rsid w:val="00115B96"/>
    <w:rsid w:val="0012211C"/>
    <w:rsid w:val="00124092"/>
    <w:rsid w:val="00124D30"/>
    <w:rsid w:val="00125707"/>
    <w:rsid w:val="00126619"/>
    <w:rsid w:val="00126D58"/>
    <w:rsid w:val="001313B6"/>
    <w:rsid w:val="00131552"/>
    <w:rsid w:val="001340C6"/>
    <w:rsid w:val="00134706"/>
    <w:rsid w:val="00135AF9"/>
    <w:rsid w:val="00136143"/>
    <w:rsid w:val="00143B16"/>
    <w:rsid w:val="00146989"/>
    <w:rsid w:val="001469CC"/>
    <w:rsid w:val="00150C66"/>
    <w:rsid w:val="00150F74"/>
    <w:rsid w:val="00153DD6"/>
    <w:rsid w:val="00153ED3"/>
    <w:rsid w:val="00154252"/>
    <w:rsid w:val="00161F27"/>
    <w:rsid w:val="00163675"/>
    <w:rsid w:val="00167386"/>
    <w:rsid w:val="00172A27"/>
    <w:rsid w:val="0017512B"/>
    <w:rsid w:val="00175F80"/>
    <w:rsid w:val="001826DE"/>
    <w:rsid w:val="00182B96"/>
    <w:rsid w:val="00184357"/>
    <w:rsid w:val="001854E9"/>
    <w:rsid w:val="00185A07"/>
    <w:rsid w:val="0018609B"/>
    <w:rsid w:val="00187806"/>
    <w:rsid w:val="00187DAB"/>
    <w:rsid w:val="00187E34"/>
    <w:rsid w:val="001918A7"/>
    <w:rsid w:val="00194C80"/>
    <w:rsid w:val="0019510A"/>
    <w:rsid w:val="00195EDD"/>
    <w:rsid w:val="001A168D"/>
    <w:rsid w:val="001A4313"/>
    <w:rsid w:val="001A454D"/>
    <w:rsid w:val="001B0AFD"/>
    <w:rsid w:val="001B1766"/>
    <w:rsid w:val="001B1A48"/>
    <w:rsid w:val="001C1C09"/>
    <w:rsid w:val="001C273F"/>
    <w:rsid w:val="001D23F8"/>
    <w:rsid w:val="001D4EAE"/>
    <w:rsid w:val="001E1D10"/>
    <w:rsid w:val="001E2E76"/>
    <w:rsid w:val="001F072F"/>
    <w:rsid w:val="001F0A18"/>
    <w:rsid w:val="001F1929"/>
    <w:rsid w:val="001F26C3"/>
    <w:rsid w:val="001F29D8"/>
    <w:rsid w:val="001F30E9"/>
    <w:rsid w:val="001F338C"/>
    <w:rsid w:val="001F3458"/>
    <w:rsid w:val="002009F8"/>
    <w:rsid w:val="00201D54"/>
    <w:rsid w:val="00203D9B"/>
    <w:rsid w:val="0020440C"/>
    <w:rsid w:val="00210ACF"/>
    <w:rsid w:val="00212419"/>
    <w:rsid w:val="00213FC0"/>
    <w:rsid w:val="00222C8D"/>
    <w:rsid w:val="0022316C"/>
    <w:rsid w:val="00223502"/>
    <w:rsid w:val="00223791"/>
    <w:rsid w:val="00226A1F"/>
    <w:rsid w:val="00230B07"/>
    <w:rsid w:val="00232E12"/>
    <w:rsid w:val="002352A4"/>
    <w:rsid w:val="002364F0"/>
    <w:rsid w:val="0024212E"/>
    <w:rsid w:val="002438D3"/>
    <w:rsid w:val="002439B6"/>
    <w:rsid w:val="00245793"/>
    <w:rsid w:val="002458B2"/>
    <w:rsid w:val="0024711D"/>
    <w:rsid w:val="00251B48"/>
    <w:rsid w:val="00252976"/>
    <w:rsid w:val="002535D9"/>
    <w:rsid w:val="002558D2"/>
    <w:rsid w:val="002561EB"/>
    <w:rsid w:val="00256EBD"/>
    <w:rsid w:val="002608BC"/>
    <w:rsid w:val="00266081"/>
    <w:rsid w:val="00267920"/>
    <w:rsid w:val="002710A7"/>
    <w:rsid w:val="00272E74"/>
    <w:rsid w:val="002743E7"/>
    <w:rsid w:val="002746C7"/>
    <w:rsid w:val="00274D8E"/>
    <w:rsid w:val="00275EC7"/>
    <w:rsid w:val="00277558"/>
    <w:rsid w:val="00282994"/>
    <w:rsid w:val="00286B05"/>
    <w:rsid w:val="00286CEC"/>
    <w:rsid w:val="0028788E"/>
    <w:rsid w:val="002904FC"/>
    <w:rsid w:val="00290A50"/>
    <w:rsid w:val="00291059"/>
    <w:rsid w:val="00294554"/>
    <w:rsid w:val="00296D93"/>
    <w:rsid w:val="0029777A"/>
    <w:rsid w:val="002A1195"/>
    <w:rsid w:val="002A52D0"/>
    <w:rsid w:val="002A6CF1"/>
    <w:rsid w:val="002A6F41"/>
    <w:rsid w:val="002A725B"/>
    <w:rsid w:val="002A7D95"/>
    <w:rsid w:val="002B1D2A"/>
    <w:rsid w:val="002B372E"/>
    <w:rsid w:val="002B658C"/>
    <w:rsid w:val="002B6F77"/>
    <w:rsid w:val="002B7638"/>
    <w:rsid w:val="002C06B4"/>
    <w:rsid w:val="002C13E6"/>
    <w:rsid w:val="002C3520"/>
    <w:rsid w:val="002C35D8"/>
    <w:rsid w:val="002C46E9"/>
    <w:rsid w:val="002C48CD"/>
    <w:rsid w:val="002C620C"/>
    <w:rsid w:val="002C622A"/>
    <w:rsid w:val="002C6E6C"/>
    <w:rsid w:val="002C78B3"/>
    <w:rsid w:val="002D0E6F"/>
    <w:rsid w:val="002D1000"/>
    <w:rsid w:val="002D69B4"/>
    <w:rsid w:val="002E127B"/>
    <w:rsid w:val="002E2069"/>
    <w:rsid w:val="002E2992"/>
    <w:rsid w:val="002E4B01"/>
    <w:rsid w:val="002E7846"/>
    <w:rsid w:val="002E7CAB"/>
    <w:rsid w:val="002F4230"/>
    <w:rsid w:val="002F4398"/>
    <w:rsid w:val="002F5A32"/>
    <w:rsid w:val="00301A0E"/>
    <w:rsid w:val="00301FCA"/>
    <w:rsid w:val="00303782"/>
    <w:rsid w:val="00303BA3"/>
    <w:rsid w:val="00303CFF"/>
    <w:rsid w:val="003058A6"/>
    <w:rsid w:val="0031034B"/>
    <w:rsid w:val="00310CC2"/>
    <w:rsid w:val="00312BAA"/>
    <w:rsid w:val="00312E9A"/>
    <w:rsid w:val="00314549"/>
    <w:rsid w:val="00315C84"/>
    <w:rsid w:val="003172E1"/>
    <w:rsid w:val="00317EEC"/>
    <w:rsid w:val="003240F9"/>
    <w:rsid w:val="00330A50"/>
    <w:rsid w:val="003318DE"/>
    <w:rsid w:val="00332FEF"/>
    <w:rsid w:val="003423C6"/>
    <w:rsid w:val="003427C4"/>
    <w:rsid w:val="00342C34"/>
    <w:rsid w:val="00343418"/>
    <w:rsid w:val="0034408A"/>
    <w:rsid w:val="0034675D"/>
    <w:rsid w:val="00352E8A"/>
    <w:rsid w:val="003545C9"/>
    <w:rsid w:val="00355845"/>
    <w:rsid w:val="00355E60"/>
    <w:rsid w:val="00362679"/>
    <w:rsid w:val="00362FA3"/>
    <w:rsid w:val="00364CA1"/>
    <w:rsid w:val="003663AA"/>
    <w:rsid w:val="00366E3E"/>
    <w:rsid w:val="0036790D"/>
    <w:rsid w:val="00375076"/>
    <w:rsid w:val="00383711"/>
    <w:rsid w:val="003849DA"/>
    <w:rsid w:val="00385FC7"/>
    <w:rsid w:val="00387316"/>
    <w:rsid w:val="003933F8"/>
    <w:rsid w:val="003A09A0"/>
    <w:rsid w:val="003A0A93"/>
    <w:rsid w:val="003A6254"/>
    <w:rsid w:val="003A645D"/>
    <w:rsid w:val="003A671A"/>
    <w:rsid w:val="003B04A1"/>
    <w:rsid w:val="003B5555"/>
    <w:rsid w:val="003B5FC1"/>
    <w:rsid w:val="003B6B31"/>
    <w:rsid w:val="003C36CB"/>
    <w:rsid w:val="003C3873"/>
    <w:rsid w:val="003C4293"/>
    <w:rsid w:val="003C6BA1"/>
    <w:rsid w:val="003D09C5"/>
    <w:rsid w:val="003D1BA5"/>
    <w:rsid w:val="003D4B31"/>
    <w:rsid w:val="003D6DD6"/>
    <w:rsid w:val="003E2520"/>
    <w:rsid w:val="003E2D7A"/>
    <w:rsid w:val="003E701F"/>
    <w:rsid w:val="003F3D22"/>
    <w:rsid w:val="003F5853"/>
    <w:rsid w:val="003F7A40"/>
    <w:rsid w:val="00402994"/>
    <w:rsid w:val="00403443"/>
    <w:rsid w:val="00404534"/>
    <w:rsid w:val="004054D6"/>
    <w:rsid w:val="00406392"/>
    <w:rsid w:val="00407D82"/>
    <w:rsid w:val="00414039"/>
    <w:rsid w:val="00417F91"/>
    <w:rsid w:val="0042045D"/>
    <w:rsid w:val="00420C30"/>
    <w:rsid w:val="00421BE1"/>
    <w:rsid w:val="00422319"/>
    <w:rsid w:val="00426917"/>
    <w:rsid w:val="00426B7E"/>
    <w:rsid w:val="00426F73"/>
    <w:rsid w:val="0043166A"/>
    <w:rsid w:val="004318C3"/>
    <w:rsid w:val="00432C0C"/>
    <w:rsid w:val="00434857"/>
    <w:rsid w:val="00436D01"/>
    <w:rsid w:val="004405F1"/>
    <w:rsid w:val="00444C35"/>
    <w:rsid w:val="00446333"/>
    <w:rsid w:val="00460467"/>
    <w:rsid w:val="004606AC"/>
    <w:rsid w:val="00460C8F"/>
    <w:rsid w:val="00461283"/>
    <w:rsid w:val="00465D29"/>
    <w:rsid w:val="00471F5F"/>
    <w:rsid w:val="00472E0A"/>
    <w:rsid w:val="00476604"/>
    <w:rsid w:val="00476D6A"/>
    <w:rsid w:val="00480A45"/>
    <w:rsid w:val="00481550"/>
    <w:rsid w:val="00483514"/>
    <w:rsid w:val="00483709"/>
    <w:rsid w:val="00483901"/>
    <w:rsid w:val="00490D19"/>
    <w:rsid w:val="00494476"/>
    <w:rsid w:val="004964A0"/>
    <w:rsid w:val="0049672A"/>
    <w:rsid w:val="00497423"/>
    <w:rsid w:val="004A0056"/>
    <w:rsid w:val="004A0881"/>
    <w:rsid w:val="004A0F2F"/>
    <w:rsid w:val="004A175B"/>
    <w:rsid w:val="004A1D68"/>
    <w:rsid w:val="004A1E2E"/>
    <w:rsid w:val="004A261E"/>
    <w:rsid w:val="004B1970"/>
    <w:rsid w:val="004B1D9A"/>
    <w:rsid w:val="004B2251"/>
    <w:rsid w:val="004B77DF"/>
    <w:rsid w:val="004C0D5E"/>
    <w:rsid w:val="004C3DB2"/>
    <w:rsid w:val="004C461D"/>
    <w:rsid w:val="004C7670"/>
    <w:rsid w:val="004D3FC9"/>
    <w:rsid w:val="004D7919"/>
    <w:rsid w:val="004E0539"/>
    <w:rsid w:val="004E0A02"/>
    <w:rsid w:val="004E1CE7"/>
    <w:rsid w:val="004E26E1"/>
    <w:rsid w:val="004E46DD"/>
    <w:rsid w:val="004E513A"/>
    <w:rsid w:val="004E7A8C"/>
    <w:rsid w:val="004F180C"/>
    <w:rsid w:val="004F1B4C"/>
    <w:rsid w:val="004F444A"/>
    <w:rsid w:val="004F4BF2"/>
    <w:rsid w:val="004F6488"/>
    <w:rsid w:val="004F6625"/>
    <w:rsid w:val="00500C89"/>
    <w:rsid w:val="00501B8E"/>
    <w:rsid w:val="00506253"/>
    <w:rsid w:val="00506931"/>
    <w:rsid w:val="005103B7"/>
    <w:rsid w:val="00510AF7"/>
    <w:rsid w:val="005235DC"/>
    <w:rsid w:val="00524F88"/>
    <w:rsid w:val="00525304"/>
    <w:rsid w:val="0052666B"/>
    <w:rsid w:val="005328F4"/>
    <w:rsid w:val="005355D7"/>
    <w:rsid w:val="005359EE"/>
    <w:rsid w:val="00536288"/>
    <w:rsid w:val="0053699E"/>
    <w:rsid w:val="005369EE"/>
    <w:rsid w:val="00541678"/>
    <w:rsid w:val="00546738"/>
    <w:rsid w:val="005507F5"/>
    <w:rsid w:val="0055674B"/>
    <w:rsid w:val="00560DCC"/>
    <w:rsid w:val="00562036"/>
    <w:rsid w:val="00562FF7"/>
    <w:rsid w:val="00564816"/>
    <w:rsid w:val="00565156"/>
    <w:rsid w:val="0056625F"/>
    <w:rsid w:val="00566DE8"/>
    <w:rsid w:val="00567C72"/>
    <w:rsid w:val="00572867"/>
    <w:rsid w:val="00574B81"/>
    <w:rsid w:val="00575277"/>
    <w:rsid w:val="00575DEF"/>
    <w:rsid w:val="0058031B"/>
    <w:rsid w:val="00583D11"/>
    <w:rsid w:val="00586A9D"/>
    <w:rsid w:val="00591907"/>
    <w:rsid w:val="00592FD7"/>
    <w:rsid w:val="005A075E"/>
    <w:rsid w:val="005A48AD"/>
    <w:rsid w:val="005A4F71"/>
    <w:rsid w:val="005A63AA"/>
    <w:rsid w:val="005A7110"/>
    <w:rsid w:val="005A7D41"/>
    <w:rsid w:val="005B18C2"/>
    <w:rsid w:val="005B2905"/>
    <w:rsid w:val="005B46EB"/>
    <w:rsid w:val="005B6EA7"/>
    <w:rsid w:val="005C5E9C"/>
    <w:rsid w:val="005D0B2E"/>
    <w:rsid w:val="005D74DF"/>
    <w:rsid w:val="005E20E6"/>
    <w:rsid w:val="005F25E6"/>
    <w:rsid w:val="00601E55"/>
    <w:rsid w:val="006025CA"/>
    <w:rsid w:val="00604993"/>
    <w:rsid w:val="00606964"/>
    <w:rsid w:val="00606ED9"/>
    <w:rsid w:val="00607085"/>
    <w:rsid w:val="00607558"/>
    <w:rsid w:val="00607575"/>
    <w:rsid w:val="0061488B"/>
    <w:rsid w:val="006229B1"/>
    <w:rsid w:val="006245C8"/>
    <w:rsid w:val="006317FF"/>
    <w:rsid w:val="00631C70"/>
    <w:rsid w:val="00631D9D"/>
    <w:rsid w:val="0063211F"/>
    <w:rsid w:val="006349C1"/>
    <w:rsid w:val="00634A6B"/>
    <w:rsid w:val="0063643D"/>
    <w:rsid w:val="00636E4B"/>
    <w:rsid w:val="0064522A"/>
    <w:rsid w:val="00646426"/>
    <w:rsid w:val="00646CCD"/>
    <w:rsid w:val="0065356E"/>
    <w:rsid w:val="0065359A"/>
    <w:rsid w:val="00654F9F"/>
    <w:rsid w:val="00655664"/>
    <w:rsid w:val="006558D8"/>
    <w:rsid w:val="00655917"/>
    <w:rsid w:val="00657D22"/>
    <w:rsid w:val="006634F2"/>
    <w:rsid w:val="006637CC"/>
    <w:rsid w:val="00666FDD"/>
    <w:rsid w:val="00667641"/>
    <w:rsid w:val="0066791D"/>
    <w:rsid w:val="00667DF0"/>
    <w:rsid w:val="00670299"/>
    <w:rsid w:val="00673AE1"/>
    <w:rsid w:val="00674EC4"/>
    <w:rsid w:val="00676771"/>
    <w:rsid w:val="0068045A"/>
    <w:rsid w:val="00690558"/>
    <w:rsid w:val="006A3F3F"/>
    <w:rsid w:val="006A772B"/>
    <w:rsid w:val="006B0FC9"/>
    <w:rsid w:val="006B2930"/>
    <w:rsid w:val="006B2AE1"/>
    <w:rsid w:val="006B4D4F"/>
    <w:rsid w:val="006B6474"/>
    <w:rsid w:val="006C0178"/>
    <w:rsid w:val="006C10F1"/>
    <w:rsid w:val="006C166B"/>
    <w:rsid w:val="006C18B8"/>
    <w:rsid w:val="006C2682"/>
    <w:rsid w:val="006C48F1"/>
    <w:rsid w:val="006D290F"/>
    <w:rsid w:val="006D56A2"/>
    <w:rsid w:val="006D621D"/>
    <w:rsid w:val="006D6297"/>
    <w:rsid w:val="006D651A"/>
    <w:rsid w:val="006E27D6"/>
    <w:rsid w:val="006E2F84"/>
    <w:rsid w:val="006E65D0"/>
    <w:rsid w:val="006E7AB2"/>
    <w:rsid w:val="006F051E"/>
    <w:rsid w:val="006F0945"/>
    <w:rsid w:val="006F6E60"/>
    <w:rsid w:val="007003AA"/>
    <w:rsid w:val="0070174E"/>
    <w:rsid w:val="00703610"/>
    <w:rsid w:val="00706022"/>
    <w:rsid w:val="007060E6"/>
    <w:rsid w:val="0070690A"/>
    <w:rsid w:val="0071148D"/>
    <w:rsid w:val="007118C3"/>
    <w:rsid w:val="0071301D"/>
    <w:rsid w:val="00713477"/>
    <w:rsid w:val="00716622"/>
    <w:rsid w:val="00720153"/>
    <w:rsid w:val="0072272D"/>
    <w:rsid w:val="00723814"/>
    <w:rsid w:val="00723E2A"/>
    <w:rsid w:val="00724D12"/>
    <w:rsid w:val="00727EE1"/>
    <w:rsid w:val="00731A9A"/>
    <w:rsid w:val="0073278C"/>
    <w:rsid w:val="00735C34"/>
    <w:rsid w:val="00736C41"/>
    <w:rsid w:val="00740295"/>
    <w:rsid w:val="00741D64"/>
    <w:rsid w:val="00747569"/>
    <w:rsid w:val="007505EB"/>
    <w:rsid w:val="00754B8A"/>
    <w:rsid w:val="007565A2"/>
    <w:rsid w:val="00756F22"/>
    <w:rsid w:val="00757C6B"/>
    <w:rsid w:val="00762537"/>
    <w:rsid w:val="007632A5"/>
    <w:rsid w:val="0076375C"/>
    <w:rsid w:val="00763BAB"/>
    <w:rsid w:val="007647E7"/>
    <w:rsid w:val="00770246"/>
    <w:rsid w:val="00770AE4"/>
    <w:rsid w:val="00770B7C"/>
    <w:rsid w:val="0077170E"/>
    <w:rsid w:val="007765B5"/>
    <w:rsid w:val="00776A7A"/>
    <w:rsid w:val="00781615"/>
    <w:rsid w:val="007843FA"/>
    <w:rsid w:val="007856F4"/>
    <w:rsid w:val="007879DB"/>
    <w:rsid w:val="00790857"/>
    <w:rsid w:val="00790DE7"/>
    <w:rsid w:val="00792252"/>
    <w:rsid w:val="0079267D"/>
    <w:rsid w:val="00792D3B"/>
    <w:rsid w:val="007944EF"/>
    <w:rsid w:val="0079485B"/>
    <w:rsid w:val="00796365"/>
    <w:rsid w:val="007968A0"/>
    <w:rsid w:val="007A164C"/>
    <w:rsid w:val="007A23CC"/>
    <w:rsid w:val="007A3C24"/>
    <w:rsid w:val="007A66FC"/>
    <w:rsid w:val="007A7E78"/>
    <w:rsid w:val="007B1AA9"/>
    <w:rsid w:val="007B2BC3"/>
    <w:rsid w:val="007B37CD"/>
    <w:rsid w:val="007B6311"/>
    <w:rsid w:val="007B653C"/>
    <w:rsid w:val="007B6F9A"/>
    <w:rsid w:val="007B73DA"/>
    <w:rsid w:val="007C0861"/>
    <w:rsid w:val="007C08F9"/>
    <w:rsid w:val="007C0D0C"/>
    <w:rsid w:val="007C1D01"/>
    <w:rsid w:val="007C4A2F"/>
    <w:rsid w:val="007C5174"/>
    <w:rsid w:val="007C694A"/>
    <w:rsid w:val="007C7658"/>
    <w:rsid w:val="007C79C9"/>
    <w:rsid w:val="007D11AB"/>
    <w:rsid w:val="007D29E6"/>
    <w:rsid w:val="007D442B"/>
    <w:rsid w:val="007D4538"/>
    <w:rsid w:val="007D4906"/>
    <w:rsid w:val="007D5F9E"/>
    <w:rsid w:val="007D6F38"/>
    <w:rsid w:val="007D7C44"/>
    <w:rsid w:val="007D7EA5"/>
    <w:rsid w:val="007E43A1"/>
    <w:rsid w:val="007E4CA7"/>
    <w:rsid w:val="007E5B6F"/>
    <w:rsid w:val="007E5C6B"/>
    <w:rsid w:val="007E7AA7"/>
    <w:rsid w:val="007F2DAF"/>
    <w:rsid w:val="007F671D"/>
    <w:rsid w:val="0080159F"/>
    <w:rsid w:val="008018B1"/>
    <w:rsid w:val="00802DC7"/>
    <w:rsid w:val="00803F15"/>
    <w:rsid w:val="00804B45"/>
    <w:rsid w:val="00806ADF"/>
    <w:rsid w:val="008110AF"/>
    <w:rsid w:val="00811ED5"/>
    <w:rsid w:val="00814441"/>
    <w:rsid w:val="00820891"/>
    <w:rsid w:val="00822E7D"/>
    <w:rsid w:val="00830AAB"/>
    <w:rsid w:val="00833A3C"/>
    <w:rsid w:val="00836731"/>
    <w:rsid w:val="00837904"/>
    <w:rsid w:val="00837E8E"/>
    <w:rsid w:val="00842800"/>
    <w:rsid w:val="00842825"/>
    <w:rsid w:val="008448D4"/>
    <w:rsid w:val="00847D8D"/>
    <w:rsid w:val="00851CC0"/>
    <w:rsid w:val="00852158"/>
    <w:rsid w:val="0085292F"/>
    <w:rsid w:val="00854555"/>
    <w:rsid w:val="00855224"/>
    <w:rsid w:val="00856088"/>
    <w:rsid w:val="00856F8A"/>
    <w:rsid w:val="00857C58"/>
    <w:rsid w:val="00861EC5"/>
    <w:rsid w:val="00863907"/>
    <w:rsid w:val="00865952"/>
    <w:rsid w:val="00870AA2"/>
    <w:rsid w:val="008714F0"/>
    <w:rsid w:val="00872E25"/>
    <w:rsid w:val="008745AE"/>
    <w:rsid w:val="00874B27"/>
    <w:rsid w:val="00876507"/>
    <w:rsid w:val="008800C3"/>
    <w:rsid w:val="0088182D"/>
    <w:rsid w:val="00881D02"/>
    <w:rsid w:val="00882844"/>
    <w:rsid w:val="008866CD"/>
    <w:rsid w:val="00890F40"/>
    <w:rsid w:val="00891037"/>
    <w:rsid w:val="00893261"/>
    <w:rsid w:val="0089480B"/>
    <w:rsid w:val="00894F57"/>
    <w:rsid w:val="008961C9"/>
    <w:rsid w:val="00897AAA"/>
    <w:rsid w:val="008A104F"/>
    <w:rsid w:val="008A3B09"/>
    <w:rsid w:val="008A4599"/>
    <w:rsid w:val="008A59AE"/>
    <w:rsid w:val="008A6A4A"/>
    <w:rsid w:val="008A75BD"/>
    <w:rsid w:val="008A7D91"/>
    <w:rsid w:val="008B1C12"/>
    <w:rsid w:val="008B3C7C"/>
    <w:rsid w:val="008B3E72"/>
    <w:rsid w:val="008B4974"/>
    <w:rsid w:val="008B6B40"/>
    <w:rsid w:val="008B7296"/>
    <w:rsid w:val="008C0CC1"/>
    <w:rsid w:val="008C1298"/>
    <w:rsid w:val="008C29BA"/>
    <w:rsid w:val="008C4FC5"/>
    <w:rsid w:val="008C647C"/>
    <w:rsid w:val="008C6D6C"/>
    <w:rsid w:val="008D0E67"/>
    <w:rsid w:val="008D199A"/>
    <w:rsid w:val="008D1ABE"/>
    <w:rsid w:val="008D2C35"/>
    <w:rsid w:val="008E345B"/>
    <w:rsid w:val="008E544E"/>
    <w:rsid w:val="008F1145"/>
    <w:rsid w:val="008F2F2D"/>
    <w:rsid w:val="008F770D"/>
    <w:rsid w:val="00902434"/>
    <w:rsid w:val="00903254"/>
    <w:rsid w:val="009052E8"/>
    <w:rsid w:val="00907D99"/>
    <w:rsid w:val="00907EAA"/>
    <w:rsid w:val="00913354"/>
    <w:rsid w:val="00913717"/>
    <w:rsid w:val="00913968"/>
    <w:rsid w:val="00913C43"/>
    <w:rsid w:val="0091625E"/>
    <w:rsid w:val="00916C10"/>
    <w:rsid w:val="00917343"/>
    <w:rsid w:val="00917651"/>
    <w:rsid w:val="00917C13"/>
    <w:rsid w:val="00922BBD"/>
    <w:rsid w:val="0092405F"/>
    <w:rsid w:val="00925F07"/>
    <w:rsid w:val="009261D6"/>
    <w:rsid w:val="009271B7"/>
    <w:rsid w:val="00933AA1"/>
    <w:rsid w:val="009376B1"/>
    <w:rsid w:val="00941259"/>
    <w:rsid w:val="00946AE0"/>
    <w:rsid w:val="00950A9D"/>
    <w:rsid w:val="00952279"/>
    <w:rsid w:val="009523B3"/>
    <w:rsid w:val="00953576"/>
    <w:rsid w:val="009567FD"/>
    <w:rsid w:val="0095748D"/>
    <w:rsid w:val="00961964"/>
    <w:rsid w:val="00961F90"/>
    <w:rsid w:val="009634BE"/>
    <w:rsid w:val="00963D65"/>
    <w:rsid w:val="00965DE5"/>
    <w:rsid w:val="00967964"/>
    <w:rsid w:val="00970147"/>
    <w:rsid w:val="00972B04"/>
    <w:rsid w:val="0097401C"/>
    <w:rsid w:val="009754DA"/>
    <w:rsid w:val="00980E58"/>
    <w:rsid w:val="00981221"/>
    <w:rsid w:val="00981390"/>
    <w:rsid w:val="00981B22"/>
    <w:rsid w:val="00982EAC"/>
    <w:rsid w:val="00985123"/>
    <w:rsid w:val="00985941"/>
    <w:rsid w:val="0098630F"/>
    <w:rsid w:val="009873BC"/>
    <w:rsid w:val="00987448"/>
    <w:rsid w:val="0098751E"/>
    <w:rsid w:val="00990E86"/>
    <w:rsid w:val="00991EE8"/>
    <w:rsid w:val="00992BB2"/>
    <w:rsid w:val="00993F70"/>
    <w:rsid w:val="00995F3D"/>
    <w:rsid w:val="009A15A8"/>
    <w:rsid w:val="009A4F31"/>
    <w:rsid w:val="009A6D66"/>
    <w:rsid w:val="009B1D05"/>
    <w:rsid w:val="009B1D26"/>
    <w:rsid w:val="009B231A"/>
    <w:rsid w:val="009B4570"/>
    <w:rsid w:val="009B4A6F"/>
    <w:rsid w:val="009C1035"/>
    <w:rsid w:val="009C2859"/>
    <w:rsid w:val="009C4511"/>
    <w:rsid w:val="009D0BA4"/>
    <w:rsid w:val="009D1159"/>
    <w:rsid w:val="009D2905"/>
    <w:rsid w:val="009D2E11"/>
    <w:rsid w:val="009D66F5"/>
    <w:rsid w:val="009E2F94"/>
    <w:rsid w:val="009E5E3E"/>
    <w:rsid w:val="009E66A0"/>
    <w:rsid w:val="009E74F7"/>
    <w:rsid w:val="009E75D5"/>
    <w:rsid w:val="009E7A56"/>
    <w:rsid w:val="009F060E"/>
    <w:rsid w:val="009F0A44"/>
    <w:rsid w:val="009F0C3B"/>
    <w:rsid w:val="009F12D6"/>
    <w:rsid w:val="009F1D78"/>
    <w:rsid w:val="009F2B68"/>
    <w:rsid w:val="009F5542"/>
    <w:rsid w:val="009F72FD"/>
    <w:rsid w:val="00A00084"/>
    <w:rsid w:val="00A0071D"/>
    <w:rsid w:val="00A020C8"/>
    <w:rsid w:val="00A02187"/>
    <w:rsid w:val="00A05327"/>
    <w:rsid w:val="00A12746"/>
    <w:rsid w:val="00A14249"/>
    <w:rsid w:val="00A143E8"/>
    <w:rsid w:val="00A157FA"/>
    <w:rsid w:val="00A16152"/>
    <w:rsid w:val="00A177AE"/>
    <w:rsid w:val="00A17DD7"/>
    <w:rsid w:val="00A204F5"/>
    <w:rsid w:val="00A20B9E"/>
    <w:rsid w:val="00A21444"/>
    <w:rsid w:val="00A22F69"/>
    <w:rsid w:val="00A23166"/>
    <w:rsid w:val="00A233F1"/>
    <w:rsid w:val="00A236B7"/>
    <w:rsid w:val="00A2543F"/>
    <w:rsid w:val="00A3319D"/>
    <w:rsid w:val="00A338DC"/>
    <w:rsid w:val="00A34209"/>
    <w:rsid w:val="00A34A4B"/>
    <w:rsid w:val="00A406E5"/>
    <w:rsid w:val="00A429D4"/>
    <w:rsid w:val="00A4333F"/>
    <w:rsid w:val="00A43F2F"/>
    <w:rsid w:val="00A50531"/>
    <w:rsid w:val="00A52534"/>
    <w:rsid w:val="00A533F5"/>
    <w:rsid w:val="00A5666E"/>
    <w:rsid w:val="00A60FE1"/>
    <w:rsid w:val="00A6267C"/>
    <w:rsid w:val="00A62A51"/>
    <w:rsid w:val="00A62A79"/>
    <w:rsid w:val="00A63E8F"/>
    <w:rsid w:val="00A64E66"/>
    <w:rsid w:val="00A650CE"/>
    <w:rsid w:val="00A651EF"/>
    <w:rsid w:val="00A7047D"/>
    <w:rsid w:val="00A705AF"/>
    <w:rsid w:val="00A71CE2"/>
    <w:rsid w:val="00A72E2F"/>
    <w:rsid w:val="00A735BB"/>
    <w:rsid w:val="00A7380B"/>
    <w:rsid w:val="00A74607"/>
    <w:rsid w:val="00A810E4"/>
    <w:rsid w:val="00A822FB"/>
    <w:rsid w:val="00A83867"/>
    <w:rsid w:val="00A87902"/>
    <w:rsid w:val="00A87E1F"/>
    <w:rsid w:val="00A922DD"/>
    <w:rsid w:val="00A92F96"/>
    <w:rsid w:val="00A93746"/>
    <w:rsid w:val="00A93AE9"/>
    <w:rsid w:val="00A94D71"/>
    <w:rsid w:val="00A95CF8"/>
    <w:rsid w:val="00A96CBD"/>
    <w:rsid w:val="00A978A1"/>
    <w:rsid w:val="00AA06F5"/>
    <w:rsid w:val="00AA1B27"/>
    <w:rsid w:val="00AA2BFA"/>
    <w:rsid w:val="00AA3AA8"/>
    <w:rsid w:val="00AA42AE"/>
    <w:rsid w:val="00AB1089"/>
    <w:rsid w:val="00AB22DE"/>
    <w:rsid w:val="00AB2478"/>
    <w:rsid w:val="00AB41E2"/>
    <w:rsid w:val="00AB5D41"/>
    <w:rsid w:val="00AC0CA7"/>
    <w:rsid w:val="00AC3183"/>
    <w:rsid w:val="00AC3590"/>
    <w:rsid w:val="00AC70C9"/>
    <w:rsid w:val="00AD5707"/>
    <w:rsid w:val="00AD5A12"/>
    <w:rsid w:val="00AD73A0"/>
    <w:rsid w:val="00AE1E9D"/>
    <w:rsid w:val="00AE2279"/>
    <w:rsid w:val="00AE276F"/>
    <w:rsid w:val="00AE386F"/>
    <w:rsid w:val="00AE3A97"/>
    <w:rsid w:val="00AE5E22"/>
    <w:rsid w:val="00AE6BF3"/>
    <w:rsid w:val="00AE78B9"/>
    <w:rsid w:val="00AF0168"/>
    <w:rsid w:val="00AF6892"/>
    <w:rsid w:val="00AF719F"/>
    <w:rsid w:val="00B0276F"/>
    <w:rsid w:val="00B054CC"/>
    <w:rsid w:val="00B05515"/>
    <w:rsid w:val="00B055A0"/>
    <w:rsid w:val="00B07543"/>
    <w:rsid w:val="00B10322"/>
    <w:rsid w:val="00B115B3"/>
    <w:rsid w:val="00B1431B"/>
    <w:rsid w:val="00B220B4"/>
    <w:rsid w:val="00B23828"/>
    <w:rsid w:val="00B247EC"/>
    <w:rsid w:val="00B272BD"/>
    <w:rsid w:val="00B34143"/>
    <w:rsid w:val="00B34550"/>
    <w:rsid w:val="00B35A17"/>
    <w:rsid w:val="00B3601C"/>
    <w:rsid w:val="00B367B2"/>
    <w:rsid w:val="00B42DA8"/>
    <w:rsid w:val="00B45045"/>
    <w:rsid w:val="00B4789F"/>
    <w:rsid w:val="00B50A51"/>
    <w:rsid w:val="00B5161B"/>
    <w:rsid w:val="00B527A2"/>
    <w:rsid w:val="00B55FDD"/>
    <w:rsid w:val="00B56DB9"/>
    <w:rsid w:val="00B623D3"/>
    <w:rsid w:val="00B641E2"/>
    <w:rsid w:val="00B665C8"/>
    <w:rsid w:val="00B67252"/>
    <w:rsid w:val="00B70A5A"/>
    <w:rsid w:val="00B713A2"/>
    <w:rsid w:val="00B74DFF"/>
    <w:rsid w:val="00B76BA3"/>
    <w:rsid w:val="00B775D3"/>
    <w:rsid w:val="00B80CDC"/>
    <w:rsid w:val="00B81770"/>
    <w:rsid w:val="00B82D85"/>
    <w:rsid w:val="00B84E65"/>
    <w:rsid w:val="00B85A7D"/>
    <w:rsid w:val="00B87BF5"/>
    <w:rsid w:val="00B9137D"/>
    <w:rsid w:val="00B94024"/>
    <w:rsid w:val="00B96CEB"/>
    <w:rsid w:val="00BA1469"/>
    <w:rsid w:val="00BB1294"/>
    <w:rsid w:val="00BB1BB0"/>
    <w:rsid w:val="00BB257B"/>
    <w:rsid w:val="00BB2852"/>
    <w:rsid w:val="00BB5842"/>
    <w:rsid w:val="00BB6E7C"/>
    <w:rsid w:val="00BB7625"/>
    <w:rsid w:val="00BC0E58"/>
    <w:rsid w:val="00BC37B4"/>
    <w:rsid w:val="00BC4EEB"/>
    <w:rsid w:val="00BC6220"/>
    <w:rsid w:val="00BC7213"/>
    <w:rsid w:val="00BD0365"/>
    <w:rsid w:val="00BD1359"/>
    <w:rsid w:val="00BD2324"/>
    <w:rsid w:val="00BE37FE"/>
    <w:rsid w:val="00BE6CD2"/>
    <w:rsid w:val="00C003F4"/>
    <w:rsid w:val="00C01938"/>
    <w:rsid w:val="00C02090"/>
    <w:rsid w:val="00C06B1B"/>
    <w:rsid w:val="00C06CAE"/>
    <w:rsid w:val="00C10B3E"/>
    <w:rsid w:val="00C14D8C"/>
    <w:rsid w:val="00C17A36"/>
    <w:rsid w:val="00C219DE"/>
    <w:rsid w:val="00C22187"/>
    <w:rsid w:val="00C22FC1"/>
    <w:rsid w:val="00C24CAD"/>
    <w:rsid w:val="00C24D61"/>
    <w:rsid w:val="00C34E9B"/>
    <w:rsid w:val="00C3551B"/>
    <w:rsid w:val="00C35B1C"/>
    <w:rsid w:val="00C3788C"/>
    <w:rsid w:val="00C46839"/>
    <w:rsid w:val="00C502C0"/>
    <w:rsid w:val="00C50BEB"/>
    <w:rsid w:val="00C53104"/>
    <w:rsid w:val="00C53147"/>
    <w:rsid w:val="00C54322"/>
    <w:rsid w:val="00C55552"/>
    <w:rsid w:val="00C55B0C"/>
    <w:rsid w:val="00C56DCA"/>
    <w:rsid w:val="00C61F52"/>
    <w:rsid w:val="00C62577"/>
    <w:rsid w:val="00C65A5E"/>
    <w:rsid w:val="00C7034F"/>
    <w:rsid w:val="00C70DDB"/>
    <w:rsid w:val="00C73920"/>
    <w:rsid w:val="00C74897"/>
    <w:rsid w:val="00C766EB"/>
    <w:rsid w:val="00C80982"/>
    <w:rsid w:val="00C82355"/>
    <w:rsid w:val="00C82700"/>
    <w:rsid w:val="00C8280A"/>
    <w:rsid w:val="00C87096"/>
    <w:rsid w:val="00C906EA"/>
    <w:rsid w:val="00C90AC7"/>
    <w:rsid w:val="00C93F29"/>
    <w:rsid w:val="00C95485"/>
    <w:rsid w:val="00C97F3B"/>
    <w:rsid w:val="00CA21C9"/>
    <w:rsid w:val="00CB0CFD"/>
    <w:rsid w:val="00CB1C85"/>
    <w:rsid w:val="00CB37EF"/>
    <w:rsid w:val="00CB3EBD"/>
    <w:rsid w:val="00CB4E3C"/>
    <w:rsid w:val="00CB5782"/>
    <w:rsid w:val="00CB7F47"/>
    <w:rsid w:val="00CC2472"/>
    <w:rsid w:val="00CC2D40"/>
    <w:rsid w:val="00CC4165"/>
    <w:rsid w:val="00CD0A43"/>
    <w:rsid w:val="00CD249A"/>
    <w:rsid w:val="00CD30BD"/>
    <w:rsid w:val="00CD3158"/>
    <w:rsid w:val="00CD6473"/>
    <w:rsid w:val="00CE02DA"/>
    <w:rsid w:val="00CE0CEF"/>
    <w:rsid w:val="00CE1F1E"/>
    <w:rsid w:val="00CE219F"/>
    <w:rsid w:val="00CE4DE1"/>
    <w:rsid w:val="00CE5E6C"/>
    <w:rsid w:val="00CE68EC"/>
    <w:rsid w:val="00CE7A29"/>
    <w:rsid w:val="00CF0C02"/>
    <w:rsid w:val="00CF12CB"/>
    <w:rsid w:val="00CF63F2"/>
    <w:rsid w:val="00CF6592"/>
    <w:rsid w:val="00D00856"/>
    <w:rsid w:val="00D00D01"/>
    <w:rsid w:val="00D06588"/>
    <w:rsid w:val="00D10C1B"/>
    <w:rsid w:val="00D1360F"/>
    <w:rsid w:val="00D13AC8"/>
    <w:rsid w:val="00D1574A"/>
    <w:rsid w:val="00D159CC"/>
    <w:rsid w:val="00D2279A"/>
    <w:rsid w:val="00D242F5"/>
    <w:rsid w:val="00D246BD"/>
    <w:rsid w:val="00D2472F"/>
    <w:rsid w:val="00D24B2F"/>
    <w:rsid w:val="00D2510E"/>
    <w:rsid w:val="00D25376"/>
    <w:rsid w:val="00D31313"/>
    <w:rsid w:val="00D3228F"/>
    <w:rsid w:val="00D33028"/>
    <w:rsid w:val="00D3322B"/>
    <w:rsid w:val="00D36A3C"/>
    <w:rsid w:val="00D36F03"/>
    <w:rsid w:val="00D376FE"/>
    <w:rsid w:val="00D42554"/>
    <w:rsid w:val="00D436DC"/>
    <w:rsid w:val="00D43E10"/>
    <w:rsid w:val="00D45318"/>
    <w:rsid w:val="00D47303"/>
    <w:rsid w:val="00D51651"/>
    <w:rsid w:val="00D52C59"/>
    <w:rsid w:val="00D5385E"/>
    <w:rsid w:val="00D548E1"/>
    <w:rsid w:val="00D55FC0"/>
    <w:rsid w:val="00D56445"/>
    <w:rsid w:val="00D56CD6"/>
    <w:rsid w:val="00D6097B"/>
    <w:rsid w:val="00D6117D"/>
    <w:rsid w:val="00D61DF3"/>
    <w:rsid w:val="00D63F26"/>
    <w:rsid w:val="00D73120"/>
    <w:rsid w:val="00D731DB"/>
    <w:rsid w:val="00D7335C"/>
    <w:rsid w:val="00D73DE9"/>
    <w:rsid w:val="00D749D5"/>
    <w:rsid w:val="00D75EC3"/>
    <w:rsid w:val="00D84101"/>
    <w:rsid w:val="00D84EED"/>
    <w:rsid w:val="00D854E7"/>
    <w:rsid w:val="00D87F9A"/>
    <w:rsid w:val="00D91AA1"/>
    <w:rsid w:val="00D93A91"/>
    <w:rsid w:val="00D94E21"/>
    <w:rsid w:val="00D9612C"/>
    <w:rsid w:val="00D96508"/>
    <w:rsid w:val="00DA27E6"/>
    <w:rsid w:val="00DA29B9"/>
    <w:rsid w:val="00DA4679"/>
    <w:rsid w:val="00DA5B5F"/>
    <w:rsid w:val="00DA7146"/>
    <w:rsid w:val="00DA7741"/>
    <w:rsid w:val="00DA7966"/>
    <w:rsid w:val="00DB1DFF"/>
    <w:rsid w:val="00DB377A"/>
    <w:rsid w:val="00DB3B7F"/>
    <w:rsid w:val="00DB446B"/>
    <w:rsid w:val="00DB6F37"/>
    <w:rsid w:val="00DC0AAF"/>
    <w:rsid w:val="00DC1FCB"/>
    <w:rsid w:val="00DC1FD4"/>
    <w:rsid w:val="00DC25FC"/>
    <w:rsid w:val="00DC49EC"/>
    <w:rsid w:val="00DD091D"/>
    <w:rsid w:val="00DD1E8E"/>
    <w:rsid w:val="00DD320A"/>
    <w:rsid w:val="00DD371E"/>
    <w:rsid w:val="00DD3730"/>
    <w:rsid w:val="00DD4311"/>
    <w:rsid w:val="00DE4421"/>
    <w:rsid w:val="00DE5105"/>
    <w:rsid w:val="00DE5CB0"/>
    <w:rsid w:val="00DE607E"/>
    <w:rsid w:val="00DE6153"/>
    <w:rsid w:val="00DE62AA"/>
    <w:rsid w:val="00DF2659"/>
    <w:rsid w:val="00DF3258"/>
    <w:rsid w:val="00DF5650"/>
    <w:rsid w:val="00DF57EE"/>
    <w:rsid w:val="00DF5A08"/>
    <w:rsid w:val="00DF7646"/>
    <w:rsid w:val="00E00D63"/>
    <w:rsid w:val="00E05049"/>
    <w:rsid w:val="00E05742"/>
    <w:rsid w:val="00E05E5F"/>
    <w:rsid w:val="00E07C6E"/>
    <w:rsid w:val="00E12B71"/>
    <w:rsid w:val="00E155CC"/>
    <w:rsid w:val="00E216BC"/>
    <w:rsid w:val="00E23670"/>
    <w:rsid w:val="00E24544"/>
    <w:rsid w:val="00E24A6F"/>
    <w:rsid w:val="00E300E6"/>
    <w:rsid w:val="00E3204A"/>
    <w:rsid w:val="00E3325B"/>
    <w:rsid w:val="00E346FD"/>
    <w:rsid w:val="00E35652"/>
    <w:rsid w:val="00E36952"/>
    <w:rsid w:val="00E372A7"/>
    <w:rsid w:val="00E402A2"/>
    <w:rsid w:val="00E42846"/>
    <w:rsid w:val="00E42CD5"/>
    <w:rsid w:val="00E43B30"/>
    <w:rsid w:val="00E5450C"/>
    <w:rsid w:val="00E55360"/>
    <w:rsid w:val="00E55595"/>
    <w:rsid w:val="00E57D47"/>
    <w:rsid w:val="00E607E1"/>
    <w:rsid w:val="00E6291A"/>
    <w:rsid w:val="00E62DC0"/>
    <w:rsid w:val="00E66754"/>
    <w:rsid w:val="00E721C0"/>
    <w:rsid w:val="00E752C0"/>
    <w:rsid w:val="00E75FC8"/>
    <w:rsid w:val="00E76267"/>
    <w:rsid w:val="00E77E9C"/>
    <w:rsid w:val="00E82263"/>
    <w:rsid w:val="00E83008"/>
    <w:rsid w:val="00E847AE"/>
    <w:rsid w:val="00E8488E"/>
    <w:rsid w:val="00E85004"/>
    <w:rsid w:val="00E86F08"/>
    <w:rsid w:val="00E86F32"/>
    <w:rsid w:val="00E92496"/>
    <w:rsid w:val="00E9265A"/>
    <w:rsid w:val="00EA27EB"/>
    <w:rsid w:val="00EA369A"/>
    <w:rsid w:val="00EB07F2"/>
    <w:rsid w:val="00EB0A40"/>
    <w:rsid w:val="00EB3CF5"/>
    <w:rsid w:val="00EB66FB"/>
    <w:rsid w:val="00EB6DFB"/>
    <w:rsid w:val="00EB7CEA"/>
    <w:rsid w:val="00EC0DB1"/>
    <w:rsid w:val="00EC1210"/>
    <w:rsid w:val="00EC295A"/>
    <w:rsid w:val="00EC431F"/>
    <w:rsid w:val="00EC6C5B"/>
    <w:rsid w:val="00ED2A61"/>
    <w:rsid w:val="00ED7223"/>
    <w:rsid w:val="00ED78B9"/>
    <w:rsid w:val="00EE0BFB"/>
    <w:rsid w:val="00EE23EF"/>
    <w:rsid w:val="00EE2485"/>
    <w:rsid w:val="00EE3387"/>
    <w:rsid w:val="00EE5D22"/>
    <w:rsid w:val="00EE6AA8"/>
    <w:rsid w:val="00EF0375"/>
    <w:rsid w:val="00EF0B29"/>
    <w:rsid w:val="00EF0C15"/>
    <w:rsid w:val="00EF1585"/>
    <w:rsid w:val="00EF3395"/>
    <w:rsid w:val="00EF45F1"/>
    <w:rsid w:val="00EF567B"/>
    <w:rsid w:val="00F00C29"/>
    <w:rsid w:val="00F0131A"/>
    <w:rsid w:val="00F0638B"/>
    <w:rsid w:val="00F06B37"/>
    <w:rsid w:val="00F07E46"/>
    <w:rsid w:val="00F108D2"/>
    <w:rsid w:val="00F10ED9"/>
    <w:rsid w:val="00F206DA"/>
    <w:rsid w:val="00F206E4"/>
    <w:rsid w:val="00F2304A"/>
    <w:rsid w:val="00F23286"/>
    <w:rsid w:val="00F237BD"/>
    <w:rsid w:val="00F24B40"/>
    <w:rsid w:val="00F2688D"/>
    <w:rsid w:val="00F27E64"/>
    <w:rsid w:val="00F30F43"/>
    <w:rsid w:val="00F32E30"/>
    <w:rsid w:val="00F34C71"/>
    <w:rsid w:val="00F369A2"/>
    <w:rsid w:val="00F418AE"/>
    <w:rsid w:val="00F47F68"/>
    <w:rsid w:val="00F51311"/>
    <w:rsid w:val="00F54959"/>
    <w:rsid w:val="00F549FA"/>
    <w:rsid w:val="00F56D5B"/>
    <w:rsid w:val="00F56F95"/>
    <w:rsid w:val="00F57C8F"/>
    <w:rsid w:val="00F60675"/>
    <w:rsid w:val="00F6475B"/>
    <w:rsid w:val="00F701A4"/>
    <w:rsid w:val="00F723BC"/>
    <w:rsid w:val="00F73D90"/>
    <w:rsid w:val="00F76973"/>
    <w:rsid w:val="00F76DD1"/>
    <w:rsid w:val="00F77008"/>
    <w:rsid w:val="00F77F6F"/>
    <w:rsid w:val="00F80766"/>
    <w:rsid w:val="00F82325"/>
    <w:rsid w:val="00F84686"/>
    <w:rsid w:val="00F857F8"/>
    <w:rsid w:val="00F868EE"/>
    <w:rsid w:val="00F87FA9"/>
    <w:rsid w:val="00F9119D"/>
    <w:rsid w:val="00F94174"/>
    <w:rsid w:val="00FA0575"/>
    <w:rsid w:val="00FA24FA"/>
    <w:rsid w:val="00FA654B"/>
    <w:rsid w:val="00FB03B0"/>
    <w:rsid w:val="00FB0FA5"/>
    <w:rsid w:val="00FB1BC6"/>
    <w:rsid w:val="00FB21D2"/>
    <w:rsid w:val="00FB24BC"/>
    <w:rsid w:val="00FB5065"/>
    <w:rsid w:val="00FB6D2A"/>
    <w:rsid w:val="00FC2AC0"/>
    <w:rsid w:val="00FC7278"/>
    <w:rsid w:val="00FD4505"/>
    <w:rsid w:val="00FD50C8"/>
    <w:rsid w:val="00FE023C"/>
    <w:rsid w:val="00FE25BD"/>
    <w:rsid w:val="00FE37C1"/>
    <w:rsid w:val="00FE6762"/>
    <w:rsid w:val="00FE6B58"/>
    <w:rsid w:val="00FE7049"/>
    <w:rsid w:val="00FE75AB"/>
    <w:rsid w:val="00FF11FA"/>
    <w:rsid w:val="00FF4BBD"/>
    <w:rsid w:val="0109513D"/>
    <w:rsid w:val="010E7E38"/>
    <w:rsid w:val="01283CE6"/>
    <w:rsid w:val="012E1C6C"/>
    <w:rsid w:val="012F1157"/>
    <w:rsid w:val="01356F26"/>
    <w:rsid w:val="013E7931"/>
    <w:rsid w:val="015A171E"/>
    <w:rsid w:val="0196185A"/>
    <w:rsid w:val="0198208F"/>
    <w:rsid w:val="01AE7847"/>
    <w:rsid w:val="01BE6750"/>
    <w:rsid w:val="01C51B85"/>
    <w:rsid w:val="01C54C7D"/>
    <w:rsid w:val="01EB1159"/>
    <w:rsid w:val="02021C0D"/>
    <w:rsid w:val="02076A0A"/>
    <w:rsid w:val="020A6570"/>
    <w:rsid w:val="020C7D86"/>
    <w:rsid w:val="021E392A"/>
    <w:rsid w:val="02296E4E"/>
    <w:rsid w:val="02317260"/>
    <w:rsid w:val="023536E6"/>
    <w:rsid w:val="02381A83"/>
    <w:rsid w:val="024B3357"/>
    <w:rsid w:val="025A5A4A"/>
    <w:rsid w:val="02670DAF"/>
    <w:rsid w:val="027A183F"/>
    <w:rsid w:val="02854B7E"/>
    <w:rsid w:val="02870D83"/>
    <w:rsid w:val="029F105C"/>
    <w:rsid w:val="02A17A60"/>
    <w:rsid w:val="02AA7B2E"/>
    <w:rsid w:val="02B74CBD"/>
    <w:rsid w:val="02C17CF5"/>
    <w:rsid w:val="02E348F7"/>
    <w:rsid w:val="031518CE"/>
    <w:rsid w:val="031B114C"/>
    <w:rsid w:val="0320457B"/>
    <w:rsid w:val="034574AF"/>
    <w:rsid w:val="034E7D8A"/>
    <w:rsid w:val="036433DC"/>
    <w:rsid w:val="036B1263"/>
    <w:rsid w:val="03800F97"/>
    <w:rsid w:val="03843216"/>
    <w:rsid w:val="03860538"/>
    <w:rsid w:val="03890649"/>
    <w:rsid w:val="03893112"/>
    <w:rsid w:val="0391746F"/>
    <w:rsid w:val="03AB7ED9"/>
    <w:rsid w:val="03AC1EA9"/>
    <w:rsid w:val="03AD1F20"/>
    <w:rsid w:val="03CA3E93"/>
    <w:rsid w:val="03F71C7F"/>
    <w:rsid w:val="043104A2"/>
    <w:rsid w:val="04312652"/>
    <w:rsid w:val="043F7BD0"/>
    <w:rsid w:val="047542BB"/>
    <w:rsid w:val="047A7A68"/>
    <w:rsid w:val="047C4F99"/>
    <w:rsid w:val="04813C3B"/>
    <w:rsid w:val="048B4253"/>
    <w:rsid w:val="04B47E84"/>
    <w:rsid w:val="04E8398A"/>
    <w:rsid w:val="04F77314"/>
    <w:rsid w:val="050119F0"/>
    <w:rsid w:val="05251A71"/>
    <w:rsid w:val="054232B0"/>
    <w:rsid w:val="05536A73"/>
    <w:rsid w:val="0559461B"/>
    <w:rsid w:val="057D78A3"/>
    <w:rsid w:val="05814A60"/>
    <w:rsid w:val="058479B7"/>
    <w:rsid w:val="05887CDC"/>
    <w:rsid w:val="05A01558"/>
    <w:rsid w:val="05A06829"/>
    <w:rsid w:val="05C06718"/>
    <w:rsid w:val="05D7148A"/>
    <w:rsid w:val="05DB54A9"/>
    <w:rsid w:val="05E30855"/>
    <w:rsid w:val="05EB1897"/>
    <w:rsid w:val="05F201FB"/>
    <w:rsid w:val="06103708"/>
    <w:rsid w:val="0617610F"/>
    <w:rsid w:val="061D16C4"/>
    <w:rsid w:val="062D1053"/>
    <w:rsid w:val="064F3BEE"/>
    <w:rsid w:val="065D5597"/>
    <w:rsid w:val="065E753C"/>
    <w:rsid w:val="066255ED"/>
    <w:rsid w:val="0670726C"/>
    <w:rsid w:val="06850360"/>
    <w:rsid w:val="068A2908"/>
    <w:rsid w:val="068A5FEE"/>
    <w:rsid w:val="06A63FE3"/>
    <w:rsid w:val="06AE456A"/>
    <w:rsid w:val="06B462A9"/>
    <w:rsid w:val="06C14902"/>
    <w:rsid w:val="06C415FC"/>
    <w:rsid w:val="06E011D1"/>
    <w:rsid w:val="06F641EF"/>
    <w:rsid w:val="0716411F"/>
    <w:rsid w:val="071A6A70"/>
    <w:rsid w:val="072A5D43"/>
    <w:rsid w:val="072E78A6"/>
    <w:rsid w:val="07354DA6"/>
    <w:rsid w:val="074A1CED"/>
    <w:rsid w:val="074E1C02"/>
    <w:rsid w:val="075601AB"/>
    <w:rsid w:val="07573B8A"/>
    <w:rsid w:val="07792E18"/>
    <w:rsid w:val="077F1047"/>
    <w:rsid w:val="078056AF"/>
    <w:rsid w:val="078B5C22"/>
    <w:rsid w:val="07980765"/>
    <w:rsid w:val="079F42F5"/>
    <w:rsid w:val="07A66B3F"/>
    <w:rsid w:val="07A73072"/>
    <w:rsid w:val="07C62E58"/>
    <w:rsid w:val="07CB1685"/>
    <w:rsid w:val="07DB3C63"/>
    <w:rsid w:val="07F930A6"/>
    <w:rsid w:val="080C1E90"/>
    <w:rsid w:val="08212A7F"/>
    <w:rsid w:val="084A4701"/>
    <w:rsid w:val="08555E08"/>
    <w:rsid w:val="086D59EA"/>
    <w:rsid w:val="08721AE8"/>
    <w:rsid w:val="0872661A"/>
    <w:rsid w:val="0874575C"/>
    <w:rsid w:val="088D2CF1"/>
    <w:rsid w:val="08A75FEC"/>
    <w:rsid w:val="08AD64F5"/>
    <w:rsid w:val="08B74CB6"/>
    <w:rsid w:val="08BC7C5B"/>
    <w:rsid w:val="08CB44C5"/>
    <w:rsid w:val="08E225A7"/>
    <w:rsid w:val="08FC02FE"/>
    <w:rsid w:val="090A5D56"/>
    <w:rsid w:val="09162C95"/>
    <w:rsid w:val="091726A9"/>
    <w:rsid w:val="091E063C"/>
    <w:rsid w:val="092261F8"/>
    <w:rsid w:val="09241AED"/>
    <w:rsid w:val="09245209"/>
    <w:rsid w:val="09252B68"/>
    <w:rsid w:val="093552A6"/>
    <w:rsid w:val="0935787A"/>
    <w:rsid w:val="09413BDA"/>
    <w:rsid w:val="095331DF"/>
    <w:rsid w:val="095A4558"/>
    <w:rsid w:val="095F08F3"/>
    <w:rsid w:val="096E106C"/>
    <w:rsid w:val="09701136"/>
    <w:rsid w:val="0994741B"/>
    <w:rsid w:val="09A16CA7"/>
    <w:rsid w:val="09B11813"/>
    <w:rsid w:val="09B1552D"/>
    <w:rsid w:val="09B84C6F"/>
    <w:rsid w:val="09C82537"/>
    <w:rsid w:val="09CA1FCC"/>
    <w:rsid w:val="09D15FCF"/>
    <w:rsid w:val="09E50961"/>
    <w:rsid w:val="09E60E28"/>
    <w:rsid w:val="09F84864"/>
    <w:rsid w:val="09FA319D"/>
    <w:rsid w:val="09FB20DA"/>
    <w:rsid w:val="0A0006E0"/>
    <w:rsid w:val="0A243755"/>
    <w:rsid w:val="0A31642E"/>
    <w:rsid w:val="0A341BFE"/>
    <w:rsid w:val="0A3F1C89"/>
    <w:rsid w:val="0A3F507B"/>
    <w:rsid w:val="0A434147"/>
    <w:rsid w:val="0A57566C"/>
    <w:rsid w:val="0A6C67DD"/>
    <w:rsid w:val="0A815BA2"/>
    <w:rsid w:val="0A856526"/>
    <w:rsid w:val="0A9B5783"/>
    <w:rsid w:val="0AB42B78"/>
    <w:rsid w:val="0AC568BB"/>
    <w:rsid w:val="0AC669AC"/>
    <w:rsid w:val="0AF55188"/>
    <w:rsid w:val="0B154CD7"/>
    <w:rsid w:val="0B1C2683"/>
    <w:rsid w:val="0B24107A"/>
    <w:rsid w:val="0B280322"/>
    <w:rsid w:val="0B2B42DA"/>
    <w:rsid w:val="0B4351F1"/>
    <w:rsid w:val="0B482030"/>
    <w:rsid w:val="0B586DC3"/>
    <w:rsid w:val="0B5F1271"/>
    <w:rsid w:val="0B6F4DB9"/>
    <w:rsid w:val="0B836203"/>
    <w:rsid w:val="0B8C058E"/>
    <w:rsid w:val="0BA025F1"/>
    <w:rsid w:val="0BBE651E"/>
    <w:rsid w:val="0BC238BA"/>
    <w:rsid w:val="0BC319C7"/>
    <w:rsid w:val="0BC52E18"/>
    <w:rsid w:val="0BC7296A"/>
    <w:rsid w:val="0BC81557"/>
    <w:rsid w:val="0BD36CA3"/>
    <w:rsid w:val="0BEA469E"/>
    <w:rsid w:val="0BF314AC"/>
    <w:rsid w:val="0BFB4083"/>
    <w:rsid w:val="0C384E7F"/>
    <w:rsid w:val="0C646D55"/>
    <w:rsid w:val="0C6E7EB2"/>
    <w:rsid w:val="0C72336D"/>
    <w:rsid w:val="0C7A3289"/>
    <w:rsid w:val="0C943E94"/>
    <w:rsid w:val="0CCB4B87"/>
    <w:rsid w:val="0D0700F8"/>
    <w:rsid w:val="0D0A56B3"/>
    <w:rsid w:val="0D280013"/>
    <w:rsid w:val="0D2F62D9"/>
    <w:rsid w:val="0D3D0D56"/>
    <w:rsid w:val="0D416E0A"/>
    <w:rsid w:val="0D6D0250"/>
    <w:rsid w:val="0D753F62"/>
    <w:rsid w:val="0D7A092F"/>
    <w:rsid w:val="0D7D2EF1"/>
    <w:rsid w:val="0D81087C"/>
    <w:rsid w:val="0DAC7893"/>
    <w:rsid w:val="0DBA4C83"/>
    <w:rsid w:val="0DDC17C2"/>
    <w:rsid w:val="0DDC5C9C"/>
    <w:rsid w:val="0DDE08D8"/>
    <w:rsid w:val="0DEC0AAC"/>
    <w:rsid w:val="0E143538"/>
    <w:rsid w:val="0E200415"/>
    <w:rsid w:val="0E423271"/>
    <w:rsid w:val="0E511E28"/>
    <w:rsid w:val="0E523C99"/>
    <w:rsid w:val="0E585E37"/>
    <w:rsid w:val="0E590164"/>
    <w:rsid w:val="0E7744F2"/>
    <w:rsid w:val="0EA2664C"/>
    <w:rsid w:val="0EBA3E44"/>
    <w:rsid w:val="0ECF4C69"/>
    <w:rsid w:val="0EE938BA"/>
    <w:rsid w:val="0F09489A"/>
    <w:rsid w:val="0F0F7080"/>
    <w:rsid w:val="0F2405DE"/>
    <w:rsid w:val="0F2F292B"/>
    <w:rsid w:val="0F480F11"/>
    <w:rsid w:val="0F4A390E"/>
    <w:rsid w:val="0F4B2A3A"/>
    <w:rsid w:val="0F5A6ACA"/>
    <w:rsid w:val="0F650B60"/>
    <w:rsid w:val="0F754CC5"/>
    <w:rsid w:val="0F8C348A"/>
    <w:rsid w:val="0F907DE4"/>
    <w:rsid w:val="0FA657F0"/>
    <w:rsid w:val="0FC921A4"/>
    <w:rsid w:val="0FCA4890"/>
    <w:rsid w:val="0FD900DB"/>
    <w:rsid w:val="0FD901D9"/>
    <w:rsid w:val="0FDB46D3"/>
    <w:rsid w:val="0FDD3167"/>
    <w:rsid w:val="0FE3090F"/>
    <w:rsid w:val="0FE3473B"/>
    <w:rsid w:val="0FEC09D9"/>
    <w:rsid w:val="100345C9"/>
    <w:rsid w:val="10101C50"/>
    <w:rsid w:val="10296A65"/>
    <w:rsid w:val="10297CAE"/>
    <w:rsid w:val="10397E2D"/>
    <w:rsid w:val="103E2CFA"/>
    <w:rsid w:val="10480986"/>
    <w:rsid w:val="105F3F44"/>
    <w:rsid w:val="10627DE9"/>
    <w:rsid w:val="10706ADD"/>
    <w:rsid w:val="10BC66AD"/>
    <w:rsid w:val="10C43C9C"/>
    <w:rsid w:val="10D379B8"/>
    <w:rsid w:val="10D84ED2"/>
    <w:rsid w:val="10E83F15"/>
    <w:rsid w:val="11186FB6"/>
    <w:rsid w:val="11191B26"/>
    <w:rsid w:val="11264D38"/>
    <w:rsid w:val="11552276"/>
    <w:rsid w:val="1158549D"/>
    <w:rsid w:val="117013E6"/>
    <w:rsid w:val="11775BF6"/>
    <w:rsid w:val="118570AD"/>
    <w:rsid w:val="11AF63CD"/>
    <w:rsid w:val="11B35D01"/>
    <w:rsid w:val="11C87C09"/>
    <w:rsid w:val="11CF7CD5"/>
    <w:rsid w:val="11D431A3"/>
    <w:rsid w:val="11D82034"/>
    <w:rsid w:val="12020F96"/>
    <w:rsid w:val="12034699"/>
    <w:rsid w:val="12137C6C"/>
    <w:rsid w:val="12170602"/>
    <w:rsid w:val="12206F5E"/>
    <w:rsid w:val="12253E77"/>
    <w:rsid w:val="1228342F"/>
    <w:rsid w:val="122B747D"/>
    <w:rsid w:val="12480979"/>
    <w:rsid w:val="1254220B"/>
    <w:rsid w:val="126E16AC"/>
    <w:rsid w:val="12766B2B"/>
    <w:rsid w:val="127856F4"/>
    <w:rsid w:val="129959A6"/>
    <w:rsid w:val="12C547C7"/>
    <w:rsid w:val="12D31EAB"/>
    <w:rsid w:val="12E34449"/>
    <w:rsid w:val="12E602BC"/>
    <w:rsid w:val="12FA4E80"/>
    <w:rsid w:val="130131AC"/>
    <w:rsid w:val="130202AB"/>
    <w:rsid w:val="1308433D"/>
    <w:rsid w:val="13324DBE"/>
    <w:rsid w:val="134E369A"/>
    <w:rsid w:val="136607B7"/>
    <w:rsid w:val="137C6177"/>
    <w:rsid w:val="138E7EE3"/>
    <w:rsid w:val="13993687"/>
    <w:rsid w:val="13A5159A"/>
    <w:rsid w:val="13B303FB"/>
    <w:rsid w:val="13BF764E"/>
    <w:rsid w:val="13D86684"/>
    <w:rsid w:val="13F7313D"/>
    <w:rsid w:val="13FC4402"/>
    <w:rsid w:val="141628D6"/>
    <w:rsid w:val="141F41A8"/>
    <w:rsid w:val="142678B8"/>
    <w:rsid w:val="1429361E"/>
    <w:rsid w:val="14294453"/>
    <w:rsid w:val="142D2FA5"/>
    <w:rsid w:val="143375F4"/>
    <w:rsid w:val="144613A2"/>
    <w:rsid w:val="144B324D"/>
    <w:rsid w:val="145458F0"/>
    <w:rsid w:val="146C755F"/>
    <w:rsid w:val="146F38F0"/>
    <w:rsid w:val="14761FA0"/>
    <w:rsid w:val="147D42CA"/>
    <w:rsid w:val="14BB71FF"/>
    <w:rsid w:val="14C02C1D"/>
    <w:rsid w:val="14D74ACE"/>
    <w:rsid w:val="14DE7C73"/>
    <w:rsid w:val="14E00D48"/>
    <w:rsid w:val="14E0371B"/>
    <w:rsid w:val="14E345F4"/>
    <w:rsid w:val="14F0337C"/>
    <w:rsid w:val="14FB1969"/>
    <w:rsid w:val="14FB755D"/>
    <w:rsid w:val="1504456E"/>
    <w:rsid w:val="150660D3"/>
    <w:rsid w:val="15167FD8"/>
    <w:rsid w:val="15317166"/>
    <w:rsid w:val="153E782D"/>
    <w:rsid w:val="155143CE"/>
    <w:rsid w:val="158D333F"/>
    <w:rsid w:val="15B55042"/>
    <w:rsid w:val="15D668D1"/>
    <w:rsid w:val="15E35CF7"/>
    <w:rsid w:val="15F41BAD"/>
    <w:rsid w:val="16053F02"/>
    <w:rsid w:val="160921F6"/>
    <w:rsid w:val="16104439"/>
    <w:rsid w:val="162B021C"/>
    <w:rsid w:val="16324237"/>
    <w:rsid w:val="16506CC7"/>
    <w:rsid w:val="165D49D2"/>
    <w:rsid w:val="16712352"/>
    <w:rsid w:val="168B59A8"/>
    <w:rsid w:val="16965F95"/>
    <w:rsid w:val="16AC2F0C"/>
    <w:rsid w:val="16AD5C0B"/>
    <w:rsid w:val="16B139B2"/>
    <w:rsid w:val="16B53231"/>
    <w:rsid w:val="16C11879"/>
    <w:rsid w:val="16C622EA"/>
    <w:rsid w:val="16D27E56"/>
    <w:rsid w:val="170427AB"/>
    <w:rsid w:val="17106E30"/>
    <w:rsid w:val="17161B54"/>
    <w:rsid w:val="17294251"/>
    <w:rsid w:val="172F560A"/>
    <w:rsid w:val="1754014B"/>
    <w:rsid w:val="1773450E"/>
    <w:rsid w:val="1774095B"/>
    <w:rsid w:val="1788476D"/>
    <w:rsid w:val="178F0769"/>
    <w:rsid w:val="17B9356E"/>
    <w:rsid w:val="17C508FF"/>
    <w:rsid w:val="17DA0305"/>
    <w:rsid w:val="17FD49A3"/>
    <w:rsid w:val="18041BDA"/>
    <w:rsid w:val="18187285"/>
    <w:rsid w:val="18564F37"/>
    <w:rsid w:val="18566CB4"/>
    <w:rsid w:val="18603004"/>
    <w:rsid w:val="186A4C9D"/>
    <w:rsid w:val="187C2E93"/>
    <w:rsid w:val="187C518F"/>
    <w:rsid w:val="189368DE"/>
    <w:rsid w:val="18A04609"/>
    <w:rsid w:val="18B52DD8"/>
    <w:rsid w:val="18CD3727"/>
    <w:rsid w:val="18CE2BCB"/>
    <w:rsid w:val="18E33C57"/>
    <w:rsid w:val="18E46238"/>
    <w:rsid w:val="18F66642"/>
    <w:rsid w:val="19037C7A"/>
    <w:rsid w:val="190578A0"/>
    <w:rsid w:val="1910750B"/>
    <w:rsid w:val="19133CDA"/>
    <w:rsid w:val="19204547"/>
    <w:rsid w:val="19231E98"/>
    <w:rsid w:val="192B6867"/>
    <w:rsid w:val="193E5965"/>
    <w:rsid w:val="196E6B7A"/>
    <w:rsid w:val="1978512C"/>
    <w:rsid w:val="198460C7"/>
    <w:rsid w:val="19863298"/>
    <w:rsid w:val="19877D0A"/>
    <w:rsid w:val="19A276BC"/>
    <w:rsid w:val="19B41FB7"/>
    <w:rsid w:val="19D05FFB"/>
    <w:rsid w:val="19E260F2"/>
    <w:rsid w:val="19E951DC"/>
    <w:rsid w:val="19EE7653"/>
    <w:rsid w:val="19EF5C39"/>
    <w:rsid w:val="19EF7586"/>
    <w:rsid w:val="1A0B4822"/>
    <w:rsid w:val="1A1418DC"/>
    <w:rsid w:val="1A1A5329"/>
    <w:rsid w:val="1A336DCF"/>
    <w:rsid w:val="1A525A6B"/>
    <w:rsid w:val="1A575E27"/>
    <w:rsid w:val="1A640328"/>
    <w:rsid w:val="1A724D74"/>
    <w:rsid w:val="1A796FD6"/>
    <w:rsid w:val="1A7C19DE"/>
    <w:rsid w:val="1A83044F"/>
    <w:rsid w:val="1A922739"/>
    <w:rsid w:val="1A9B169F"/>
    <w:rsid w:val="1AA01C45"/>
    <w:rsid w:val="1AA566A9"/>
    <w:rsid w:val="1AB3109A"/>
    <w:rsid w:val="1ABF3D1B"/>
    <w:rsid w:val="1AC05B21"/>
    <w:rsid w:val="1AC66A6F"/>
    <w:rsid w:val="1AD7606D"/>
    <w:rsid w:val="1AE81EA5"/>
    <w:rsid w:val="1AEA37AB"/>
    <w:rsid w:val="1AEB4F8F"/>
    <w:rsid w:val="1B1939C8"/>
    <w:rsid w:val="1B377850"/>
    <w:rsid w:val="1B3B3709"/>
    <w:rsid w:val="1B402CF8"/>
    <w:rsid w:val="1B591EC3"/>
    <w:rsid w:val="1B7D1C68"/>
    <w:rsid w:val="1B885CCC"/>
    <w:rsid w:val="1B8E6C53"/>
    <w:rsid w:val="1BD66DC7"/>
    <w:rsid w:val="1BEC6094"/>
    <w:rsid w:val="1BFF6576"/>
    <w:rsid w:val="1C291495"/>
    <w:rsid w:val="1C3F2113"/>
    <w:rsid w:val="1C46241C"/>
    <w:rsid w:val="1C555928"/>
    <w:rsid w:val="1C577A16"/>
    <w:rsid w:val="1C5A6E4A"/>
    <w:rsid w:val="1C7D13C0"/>
    <w:rsid w:val="1C8A6D69"/>
    <w:rsid w:val="1C972205"/>
    <w:rsid w:val="1C993E2E"/>
    <w:rsid w:val="1CBE77FA"/>
    <w:rsid w:val="1CC770ED"/>
    <w:rsid w:val="1CCE3A82"/>
    <w:rsid w:val="1CD00845"/>
    <w:rsid w:val="1CD52C7B"/>
    <w:rsid w:val="1D0051A4"/>
    <w:rsid w:val="1D19203E"/>
    <w:rsid w:val="1D1E3BB1"/>
    <w:rsid w:val="1D242231"/>
    <w:rsid w:val="1D250771"/>
    <w:rsid w:val="1D311C10"/>
    <w:rsid w:val="1D5630A6"/>
    <w:rsid w:val="1D62334F"/>
    <w:rsid w:val="1D6402CD"/>
    <w:rsid w:val="1D641BA5"/>
    <w:rsid w:val="1D6F1F94"/>
    <w:rsid w:val="1D763F7E"/>
    <w:rsid w:val="1D8470AA"/>
    <w:rsid w:val="1DA96897"/>
    <w:rsid w:val="1DAC69B1"/>
    <w:rsid w:val="1DD55280"/>
    <w:rsid w:val="1DED40B4"/>
    <w:rsid w:val="1DF82AA1"/>
    <w:rsid w:val="1E0A41CC"/>
    <w:rsid w:val="1E1370D5"/>
    <w:rsid w:val="1E220488"/>
    <w:rsid w:val="1E2F315F"/>
    <w:rsid w:val="1E352029"/>
    <w:rsid w:val="1E3A5474"/>
    <w:rsid w:val="1E4227BC"/>
    <w:rsid w:val="1E450D31"/>
    <w:rsid w:val="1E47755C"/>
    <w:rsid w:val="1E5A04AA"/>
    <w:rsid w:val="1E663662"/>
    <w:rsid w:val="1E727F27"/>
    <w:rsid w:val="1E7B572E"/>
    <w:rsid w:val="1E7C6103"/>
    <w:rsid w:val="1E95289E"/>
    <w:rsid w:val="1EB36195"/>
    <w:rsid w:val="1EB72EF4"/>
    <w:rsid w:val="1EBD15D5"/>
    <w:rsid w:val="1EF923AB"/>
    <w:rsid w:val="1F102E3F"/>
    <w:rsid w:val="1F15725E"/>
    <w:rsid w:val="1F1D1B25"/>
    <w:rsid w:val="1F235977"/>
    <w:rsid w:val="1F440FD5"/>
    <w:rsid w:val="1F445B23"/>
    <w:rsid w:val="1F5E5702"/>
    <w:rsid w:val="1F63678C"/>
    <w:rsid w:val="1F716305"/>
    <w:rsid w:val="1F736A29"/>
    <w:rsid w:val="1F754086"/>
    <w:rsid w:val="1F876125"/>
    <w:rsid w:val="1F8A04A3"/>
    <w:rsid w:val="1FB03A8F"/>
    <w:rsid w:val="1FB30150"/>
    <w:rsid w:val="1FE12855"/>
    <w:rsid w:val="1FE57EE8"/>
    <w:rsid w:val="1FEF09C8"/>
    <w:rsid w:val="1FF010E5"/>
    <w:rsid w:val="1FF510D9"/>
    <w:rsid w:val="1FF55A2B"/>
    <w:rsid w:val="20382AE0"/>
    <w:rsid w:val="203A4585"/>
    <w:rsid w:val="203C7CC0"/>
    <w:rsid w:val="203F16B0"/>
    <w:rsid w:val="204C6639"/>
    <w:rsid w:val="20542580"/>
    <w:rsid w:val="20784857"/>
    <w:rsid w:val="208504C5"/>
    <w:rsid w:val="208D7F89"/>
    <w:rsid w:val="20906BDA"/>
    <w:rsid w:val="20980932"/>
    <w:rsid w:val="209E74D7"/>
    <w:rsid w:val="20B64BD8"/>
    <w:rsid w:val="20C72E12"/>
    <w:rsid w:val="20D31B94"/>
    <w:rsid w:val="20E41E79"/>
    <w:rsid w:val="20EB0A1A"/>
    <w:rsid w:val="20F94FFC"/>
    <w:rsid w:val="211D5DB6"/>
    <w:rsid w:val="2120599C"/>
    <w:rsid w:val="212F2B2E"/>
    <w:rsid w:val="213735C6"/>
    <w:rsid w:val="213A7004"/>
    <w:rsid w:val="215D1ABD"/>
    <w:rsid w:val="215D5F8A"/>
    <w:rsid w:val="215F05B6"/>
    <w:rsid w:val="21795A9A"/>
    <w:rsid w:val="219746C8"/>
    <w:rsid w:val="219B7CCB"/>
    <w:rsid w:val="21A473B5"/>
    <w:rsid w:val="21C26656"/>
    <w:rsid w:val="21C86C87"/>
    <w:rsid w:val="21EA5CE6"/>
    <w:rsid w:val="21EC70E4"/>
    <w:rsid w:val="21FA0D89"/>
    <w:rsid w:val="22173FB8"/>
    <w:rsid w:val="22513ADB"/>
    <w:rsid w:val="22757ED6"/>
    <w:rsid w:val="22775C0E"/>
    <w:rsid w:val="22A03488"/>
    <w:rsid w:val="22B810B7"/>
    <w:rsid w:val="22CA2534"/>
    <w:rsid w:val="22E56A1A"/>
    <w:rsid w:val="22E960A7"/>
    <w:rsid w:val="22F13239"/>
    <w:rsid w:val="230137AE"/>
    <w:rsid w:val="23025E1A"/>
    <w:rsid w:val="23090AA4"/>
    <w:rsid w:val="230C06A9"/>
    <w:rsid w:val="23541C5C"/>
    <w:rsid w:val="236261CD"/>
    <w:rsid w:val="23666474"/>
    <w:rsid w:val="239600A0"/>
    <w:rsid w:val="239D322E"/>
    <w:rsid w:val="23A72F04"/>
    <w:rsid w:val="23C04277"/>
    <w:rsid w:val="23C23E2C"/>
    <w:rsid w:val="23DD3BBD"/>
    <w:rsid w:val="23E400BC"/>
    <w:rsid w:val="23EC4965"/>
    <w:rsid w:val="23ED6B98"/>
    <w:rsid w:val="241A1298"/>
    <w:rsid w:val="242875DA"/>
    <w:rsid w:val="24482965"/>
    <w:rsid w:val="244E43EB"/>
    <w:rsid w:val="24625747"/>
    <w:rsid w:val="246B4886"/>
    <w:rsid w:val="249C572D"/>
    <w:rsid w:val="249F55BB"/>
    <w:rsid w:val="24A156D9"/>
    <w:rsid w:val="24A83722"/>
    <w:rsid w:val="24B6090C"/>
    <w:rsid w:val="24B7117A"/>
    <w:rsid w:val="24D075C4"/>
    <w:rsid w:val="24D357BC"/>
    <w:rsid w:val="24E41EBD"/>
    <w:rsid w:val="24F47E88"/>
    <w:rsid w:val="25006AB6"/>
    <w:rsid w:val="251D6150"/>
    <w:rsid w:val="252D0EDC"/>
    <w:rsid w:val="25427763"/>
    <w:rsid w:val="25545DF7"/>
    <w:rsid w:val="255F46C0"/>
    <w:rsid w:val="25696375"/>
    <w:rsid w:val="25894F1C"/>
    <w:rsid w:val="25910F73"/>
    <w:rsid w:val="259B4EAA"/>
    <w:rsid w:val="25B12BEA"/>
    <w:rsid w:val="25B50668"/>
    <w:rsid w:val="25CF5C7F"/>
    <w:rsid w:val="2601730F"/>
    <w:rsid w:val="26035D4D"/>
    <w:rsid w:val="261A0447"/>
    <w:rsid w:val="26304A03"/>
    <w:rsid w:val="2649710E"/>
    <w:rsid w:val="26731A45"/>
    <w:rsid w:val="26881359"/>
    <w:rsid w:val="268A2E9F"/>
    <w:rsid w:val="26954C5A"/>
    <w:rsid w:val="269B3FDD"/>
    <w:rsid w:val="269C61AD"/>
    <w:rsid w:val="26A46AC3"/>
    <w:rsid w:val="26A53175"/>
    <w:rsid w:val="26B47A51"/>
    <w:rsid w:val="26B900D5"/>
    <w:rsid w:val="26BC7BF6"/>
    <w:rsid w:val="26D311FF"/>
    <w:rsid w:val="26D47BBD"/>
    <w:rsid w:val="26D80CCE"/>
    <w:rsid w:val="26DA04FE"/>
    <w:rsid w:val="26E11C81"/>
    <w:rsid w:val="270952D9"/>
    <w:rsid w:val="272227C3"/>
    <w:rsid w:val="27272A96"/>
    <w:rsid w:val="27283244"/>
    <w:rsid w:val="272D59FD"/>
    <w:rsid w:val="27376DC6"/>
    <w:rsid w:val="274055D0"/>
    <w:rsid w:val="274B46B3"/>
    <w:rsid w:val="274E1AA1"/>
    <w:rsid w:val="27535D84"/>
    <w:rsid w:val="276052A0"/>
    <w:rsid w:val="277512F4"/>
    <w:rsid w:val="278F1145"/>
    <w:rsid w:val="279436AC"/>
    <w:rsid w:val="27981532"/>
    <w:rsid w:val="27AA21B2"/>
    <w:rsid w:val="27B27D0C"/>
    <w:rsid w:val="27B73A1A"/>
    <w:rsid w:val="27CF4540"/>
    <w:rsid w:val="27D61472"/>
    <w:rsid w:val="27DE2D94"/>
    <w:rsid w:val="27EE4A9C"/>
    <w:rsid w:val="280458A8"/>
    <w:rsid w:val="28046076"/>
    <w:rsid w:val="28264760"/>
    <w:rsid w:val="28274F18"/>
    <w:rsid w:val="28282657"/>
    <w:rsid w:val="28333119"/>
    <w:rsid w:val="283A70FF"/>
    <w:rsid w:val="284F6C96"/>
    <w:rsid w:val="28654F05"/>
    <w:rsid w:val="28664F00"/>
    <w:rsid w:val="286716A7"/>
    <w:rsid w:val="28716C78"/>
    <w:rsid w:val="289C47AF"/>
    <w:rsid w:val="289D73A3"/>
    <w:rsid w:val="28A34D78"/>
    <w:rsid w:val="28A7275C"/>
    <w:rsid w:val="28AF543D"/>
    <w:rsid w:val="28C26D95"/>
    <w:rsid w:val="28CF4AEB"/>
    <w:rsid w:val="28D019DC"/>
    <w:rsid w:val="28D50FDF"/>
    <w:rsid w:val="28DF5AF6"/>
    <w:rsid w:val="28EE2872"/>
    <w:rsid w:val="28EE4643"/>
    <w:rsid w:val="28F6050F"/>
    <w:rsid w:val="28FA4362"/>
    <w:rsid w:val="28FA66C3"/>
    <w:rsid w:val="2906357A"/>
    <w:rsid w:val="292F4988"/>
    <w:rsid w:val="293002B5"/>
    <w:rsid w:val="29482CFD"/>
    <w:rsid w:val="294F7299"/>
    <w:rsid w:val="29680A5D"/>
    <w:rsid w:val="29791F3B"/>
    <w:rsid w:val="297D1992"/>
    <w:rsid w:val="29825BBC"/>
    <w:rsid w:val="29997AF6"/>
    <w:rsid w:val="29A25FFE"/>
    <w:rsid w:val="29A45906"/>
    <w:rsid w:val="29A506FC"/>
    <w:rsid w:val="29A95DAC"/>
    <w:rsid w:val="29BD5C6D"/>
    <w:rsid w:val="29CB2F2E"/>
    <w:rsid w:val="29CD3C84"/>
    <w:rsid w:val="29EA0E74"/>
    <w:rsid w:val="29EC1B96"/>
    <w:rsid w:val="2A017C21"/>
    <w:rsid w:val="2A0D61D2"/>
    <w:rsid w:val="2A1010FC"/>
    <w:rsid w:val="2A1F107E"/>
    <w:rsid w:val="2A286490"/>
    <w:rsid w:val="2A2F6C73"/>
    <w:rsid w:val="2A313078"/>
    <w:rsid w:val="2A7321CD"/>
    <w:rsid w:val="2A8069DE"/>
    <w:rsid w:val="2AD27564"/>
    <w:rsid w:val="2AE97CBF"/>
    <w:rsid w:val="2AF2483E"/>
    <w:rsid w:val="2AF94D50"/>
    <w:rsid w:val="2B0058DE"/>
    <w:rsid w:val="2B0E6870"/>
    <w:rsid w:val="2B0F355D"/>
    <w:rsid w:val="2B222450"/>
    <w:rsid w:val="2B2A73BF"/>
    <w:rsid w:val="2B3624D0"/>
    <w:rsid w:val="2B4572CE"/>
    <w:rsid w:val="2B484A17"/>
    <w:rsid w:val="2B506F79"/>
    <w:rsid w:val="2B711F28"/>
    <w:rsid w:val="2B761F33"/>
    <w:rsid w:val="2B863FB0"/>
    <w:rsid w:val="2B95102F"/>
    <w:rsid w:val="2B985264"/>
    <w:rsid w:val="2B9C7794"/>
    <w:rsid w:val="2BC37EC0"/>
    <w:rsid w:val="2BCF5B2C"/>
    <w:rsid w:val="2BDD73DE"/>
    <w:rsid w:val="2BE04876"/>
    <w:rsid w:val="2BE805A8"/>
    <w:rsid w:val="2BEC2235"/>
    <w:rsid w:val="2C08491D"/>
    <w:rsid w:val="2C145A60"/>
    <w:rsid w:val="2C151BC7"/>
    <w:rsid w:val="2C310072"/>
    <w:rsid w:val="2C321771"/>
    <w:rsid w:val="2C3A7715"/>
    <w:rsid w:val="2C400C19"/>
    <w:rsid w:val="2C5E46AE"/>
    <w:rsid w:val="2C703021"/>
    <w:rsid w:val="2C764E32"/>
    <w:rsid w:val="2C7A45DE"/>
    <w:rsid w:val="2C821439"/>
    <w:rsid w:val="2C8E261E"/>
    <w:rsid w:val="2C957B0A"/>
    <w:rsid w:val="2CAF0476"/>
    <w:rsid w:val="2CBA7C54"/>
    <w:rsid w:val="2CBB4533"/>
    <w:rsid w:val="2CCF1C8A"/>
    <w:rsid w:val="2CFE413E"/>
    <w:rsid w:val="2D081A1B"/>
    <w:rsid w:val="2D204C5E"/>
    <w:rsid w:val="2D2A0D7D"/>
    <w:rsid w:val="2D322B06"/>
    <w:rsid w:val="2D357BC4"/>
    <w:rsid w:val="2D432061"/>
    <w:rsid w:val="2D4E7F5B"/>
    <w:rsid w:val="2D543EC1"/>
    <w:rsid w:val="2D55527B"/>
    <w:rsid w:val="2D5D3C0C"/>
    <w:rsid w:val="2D6D69E3"/>
    <w:rsid w:val="2D7333BF"/>
    <w:rsid w:val="2D7F2732"/>
    <w:rsid w:val="2D8F7CFB"/>
    <w:rsid w:val="2D9211D0"/>
    <w:rsid w:val="2D990B9C"/>
    <w:rsid w:val="2D9A7190"/>
    <w:rsid w:val="2D9E2037"/>
    <w:rsid w:val="2DA53921"/>
    <w:rsid w:val="2DA6121D"/>
    <w:rsid w:val="2DAA47C7"/>
    <w:rsid w:val="2DB13E52"/>
    <w:rsid w:val="2DC31B03"/>
    <w:rsid w:val="2DD972D9"/>
    <w:rsid w:val="2DDF3E3D"/>
    <w:rsid w:val="2DE6023D"/>
    <w:rsid w:val="2E040334"/>
    <w:rsid w:val="2E0532FE"/>
    <w:rsid w:val="2E3A1FC5"/>
    <w:rsid w:val="2E5E5416"/>
    <w:rsid w:val="2E6E2922"/>
    <w:rsid w:val="2E736E43"/>
    <w:rsid w:val="2E7A120C"/>
    <w:rsid w:val="2E7A521E"/>
    <w:rsid w:val="2E7A66FC"/>
    <w:rsid w:val="2E7E53C3"/>
    <w:rsid w:val="2E8D4D26"/>
    <w:rsid w:val="2E9927A3"/>
    <w:rsid w:val="2EA122AD"/>
    <w:rsid w:val="2EBA185D"/>
    <w:rsid w:val="2ECB17EB"/>
    <w:rsid w:val="2ECB5E92"/>
    <w:rsid w:val="2EE82886"/>
    <w:rsid w:val="2EE9128D"/>
    <w:rsid w:val="2EEE27ED"/>
    <w:rsid w:val="2EF201EA"/>
    <w:rsid w:val="2EF75335"/>
    <w:rsid w:val="2F0B2DD5"/>
    <w:rsid w:val="2F0C3E64"/>
    <w:rsid w:val="2F1D4E2E"/>
    <w:rsid w:val="2F2039C0"/>
    <w:rsid w:val="2F21032A"/>
    <w:rsid w:val="2F210D27"/>
    <w:rsid w:val="2F467284"/>
    <w:rsid w:val="2F8C3113"/>
    <w:rsid w:val="2F8E5213"/>
    <w:rsid w:val="2F940AB6"/>
    <w:rsid w:val="2FA71E09"/>
    <w:rsid w:val="2FB90B9B"/>
    <w:rsid w:val="2FD1530B"/>
    <w:rsid w:val="2FE90991"/>
    <w:rsid w:val="2FED36DB"/>
    <w:rsid w:val="2FED7A26"/>
    <w:rsid w:val="2FF351B1"/>
    <w:rsid w:val="300346D5"/>
    <w:rsid w:val="300C14D7"/>
    <w:rsid w:val="30355611"/>
    <w:rsid w:val="304678F5"/>
    <w:rsid w:val="30504C5C"/>
    <w:rsid w:val="306D0246"/>
    <w:rsid w:val="307739D9"/>
    <w:rsid w:val="307B7F53"/>
    <w:rsid w:val="307E0C8B"/>
    <w:rsid w:val="30AB3963"/>
    <w:rsid w:val="30DA0679"/>
    <w:rsid w:val="30EA06B3"/>
    <w:rsid w:val="310711B4"/>
    <w:rsid w:val="311A339B"/>
    <w:rsid w:val="311B2894"/>
    <w:rsid w:val="312D7213"/>
    <w:rsid w:val="314F230B"/>
    <w:rsid w:val="318B66C4"/>
    <w:rsid w:val="319A0F94"/>
    <w:rsid w:val="319B0473"/>
    <w:rsid w:val="31D42819"/>
    <w:rsid w:val="31F95A80"/>
    <w:rsid w:val="32131AD0"/>
    <w:rsid w:val="322722F3"/>
    <w:rsid w:val="32490371"/>
    <w:rsid w:val="32545C17"/>
    <w:rsid w:val="328A70FD"/>
    <w:rsid w:val="329C360B"/>
    <w:rsid w:val="32AC4779"/>
    <w:rsid w:val="32B4451E"/>
    <w:rsid w:val="32C369AC"/>
    <w:rsid w:val="32C635A1"/>
    <w:rsid w:val="32E71A71"/>
    <w:rsid w:val="32EC3387"/>
    <w:rsid w:val="32F05CA0"/>
    <w:rsid w:val="330B029A"/>
    <w:rsid w:val="330C2A6F"/>
    <w:rsid w:val="33121752"/>
    <w:rsid w:val="332D40C2"/>
    <w:rsid w:val="333F7B79"/>
    <w:rsid w:val="334B2675"/>
    <w:rsid w:val="334E7B5F"/>
    <w:rsid w:val="33530D5D"/>
    <w:rsid w:val="33536431"/>
    <w:rsid w:val="33561838"/>
    <w:rsid w:val="33577D64"/>
    <w:rsid w:val="33600DD6"/>
    <w:rsid w:val="3379295E"/>
    <w:rsid w:val="3381788D"/>
    <w:rsid w:val="33900AD5"/>
    <w:rsid w:val="33987FE8"/>
    <w:rsid w:val="33B311B3"/>
    <w:rsid w:val="33D644A8"/>
    <w:rsid w:val="33ED5577"/>
    <w:rsid w:val="33F04BA5"/>
    <w:rsid w:val="33FF1DD0"/>
    <w:rsid w:val="340B208B"/>
    <w:rsid w:val="342C7B08"/>
    <w:rsid w:val="3431189A"/>
    <w:rsid w:val="34377B0A"/>
    <w:rsid w:val="34BD5D44"/>
    <w:rsid w:val="34C101C1"/>
    <w:rsid w:val="34C715B7"/>
    <w:rsid w:val="34CE7E34"/>
    <w:rsid w:val="34DC2644"/>
    <w:rsid w:val="34E77ECD"/>
    <w:rsid w:val="34FB718B"/>
    <w:rsid w:val="34FE5200"/>
    <w:rsid w:val="35027FFE"/>
    <w:rsid w:val="353214DA"/>
    <w:rsid w:val="35332DA5"/>
    <w:rsid w:val="3541520B"/>
    <w:rsid w:val="354944F6"/>
    <w:rsid w:val="35566F4D"/>
    <w:rsid w:val="357A34F0"/>
    <w:rsid w:val="35804B54"/>
    <w:rsid w:val="35B15849"/>
    <w:rsid w:val="35C258CD"/>
    <w:rsid w:val="35DE085F"/>
    <w:rsid w:val="35E21547"/>
    <w:rsid w:val="36040E2C"/>
    <w:rsid w:val="360D4C4A"/>
    <w:rsid w:val="36343A72"/>
    <w:rsid w:val="36491401"/>
    <w:rsid w:val="365D508B"/>
    <w:rsid w:val="36872CA1"/>
    <w:rsid w:val="369B6A0E"/>
    <w:rsid w:val="369D5767"/>
    <w:rsid w:val="36AE7C65"/>
    <w:rsid w:val="36C36965"/>
    <w:rsid w:val="36DD5C81"/>
    <w:rsid w:val="36E233F0"/>
    <w:rsid w:val="36FF1C5E"/>
    <w:rsid w:val="37021F31"/>
    <w:rsid w:val="372776B8"/>
    <w:rsid w:val="37556F27"/>
    <w:rsid w:val="376D57A2"/>
    <w:rsid w:val="37781ACC"/>
    <w:rsid w:val="377A7613"/>
    <w:rsid w:val="378B6969"/>
    <w:rsid w:val="379D203C"/>
    <w:rsid w:val="379E68E4"/>
    <w:rsid w:val="37B24598"/>
    <w:rsid w:val="37B413CC"/>
    <w:rsid w:val="37D7330D"/>
    <w:rsid w:val="37D776B3"/>
    <w:rsid w:val="37EF1A1D"/>
    <w:rsid w:val="37F13E18"/>
    <w:rsid w:val="37F71530"/>
    <w:rsid w:val="38004B13"/>
    <w:rsid w:val="380254F3"/>
    <w:rsid w:val="380A71F4"/>
    <w:rsid w:val="38124FFC"/>
    <w:rsid w:val="381714C5"/>
    <w:rsid w:val="381E11CA"/>
    <w:rsid w:val="385F455C"/>
    <w:rsid w:val="386052D2"/>
    <w:rsid w:val="38682503"/>
    <w:rsid w:val="388E4824"/>
    <w:rsid w:val="38A27406"/>
    <w:rsid w:val="38AB04DD"/>
    <w:rsid w:val="38B1613D"/>
    <w:rsid w:val="38B42DF8"/>
    <w:rsid w:val="38CC0AD8"/>
    <w:rsid w:val="38D72DC0"/>
    <w:rsid w:val="38F35E91"/>
    <w:rsid w:val="38F62947"/>
    <w:rsid w:val="38F745EA"/>
    <w:rsid w:val="38FA4FE2"/>
    <w:rsid w:val="391A2D9D"/>
    <w:rsid w:val="392171F8"/>
    <w:rsid w:val="392A12B1"/>
    <w:rsid w:val="392E478D"/>
    <w:rsid w:val="393461AE"/>
    <w:rsid w:val="397D4B49"/>
    <w:rsid w:val="3983712E"/>
    <w:rsid w:val="398A6349"/>
    <w:rsid w:val="39A21CE3"/>
    <w:rsid w:val="39A83EEB"/>
    <w:rsid w:val="39B5194E"/>
    <w:rsid w:val="39CB3DA2"/>
    <w:rsid w:val="39D77AB9"/>
    <w:rsid w:val="39E43091"/>
    <w:rsid w:val="39F32293"/>
    <w:rsid w:val="39FF77B6"/>
    <w:rsid w:val="3A03056E"/>
    <w:rsid w:val="3A061029"/>
    <w:rsid w:val="3A0812AA"/>
    <w:rsid w:val="3A097111"/>
    <w:rsid w:val="3A306F82"/>
    <w:rsid w:val="3A362B17"/>
    <w:rsid w:val="3A4117EF"/>
    <w:rsid w:val="3A4B573B"/>
    <w:rsid w:val="3A5835CA"/>
    <w:rsid w:val="3A6158E7"/>
    <w:rsid w:val="3A652295"/>
    <w:rsid w:val="3A6D6F01"/>
    <w:rsid w:val="3A6F689B"/>
    <w:rsid w:val="3A7B3DA6"/>
    <w:rsid w:val="3A9835D4"/>
    <w:rsid w:val="3AA53C7E"/>
    <w:rsid w:val="3AE76180"/>
    <w:rsid w:val="3AF25226"/>
    <w:rsid w:val="3AF32B72"/>
    <w:rsid w:val="3AF43933"/>
    <w:rsid w:val="3AF81B60"/>
    <w:rsid w:val="3AFA06D3"/>
    <w:rsid w:val="3AFC455B"/>
    <w:rsid w:val="3AFF5F80"/>
    <w:rsid w:val="3B0938BF"/>
    <w:rsid w:val="3B3371D4"/>
    <w:rsid w:val="3B355D3B"/>
    <w:rsid w:val="3B4A3888"/>
    <w:rsid w:val="3B4D2C8A"/>
    <w:rsid w:val="3B5A7171"/>
    <w:rsid w:val="3B8861D5"/>
    <w:rsid w:val="3BA04801"/>
    <w:rsid w:val="3BAC7B48"/>
    <w:rsid w:val="3BB96578"/>
    <w:rsid w:val="3BC07773"/>
    <w:rsid w:val="3BC37C66"/>
    <w:rsid w:val="3BCE589D"/>
    <w:rsid w:val="3BD16847"/>
    <w:rsid w:val="3BF53BCE"/>
    <w:rsid w:val="3BFC1A20"/>
    <w:rsid w:val="3C03716C"/>
    <w:rsid w:val="3C05252A"/>
    <w:rsid w:val="3C0E6D98"/>
    <w:rsid w:val="3C2219B5"/>
    <w:rsid w:val="3C662976"/>
    <w:rsid w:val="3C8601EE"/>
    <w:rsid w:val="3C985662"/>
    <w:rsid w:val="3CC82D1A"/>
    <w:rsid w:val="3CD50688"/>
    <w:rsid w:val="3CE70CB0"/>
    <w:rsid w:val="3D1E0805"/>
    <w:rsid w:val="3D295D6B"/>
    <w:rsid w:val="3D2A5D53"/>
    <w:rsid w:val="3D2D771C"/>
    <w:rsid w:val="3D2F7075"/>
    <w:rsid w:val="3D3340A8"/>
    <w:rsid w:val="3D48744C"/>
    <w:rsid w:val="3D54258F"/>
    <w:rsid w:val="3D7658FA"/>
    <w:rsid w:val="3D841F27"/>
    <w:rsid w:val="3DAA3B69"/>
    <w:rsid w:val="3DAF68C0"/>
    <w:rsid w:val="3DBA4E22"/>
    <w:rsid w:val="3DE67D91"/>
    <w:rsid w:val="3DEF662F"/>
    <w:rsid w:val="3E046C9F"/>
    <w:rsid w:val="3E502662"/>
    <w:rsid w:val="3E5543AC"/>
    <w:rsid w:val="3E5E11C6"/>
    <w:rsid w:val="3E8E3C86"/>
    <w:rsid w:val="3E911700"/>
    <w:rsid w:val="3EBF4075"/>
    <w:rsid w:val="3EE63D3B"/>
    <w:rsid w:val="3EEE7FD7"/>
    <w:rsid w:val="3EF827D2"/>
    <w:rsid w:val="3F1F50B1"/>
    <w:rsid w:val="3F403AC3"/>
    <w:rsid w:val="3F425D4A"/>
    <w:rsid w:val="3F583EB5"/>
    <w:rsid w:val="3F6C7322"/>
    <w:rsid w:val="3F753A39"/>
    <w:rsid w:val="3F787457"/>
    <w:rsid w:val="3F8E5CD7"/>
    <w:rsid w:val="3FC25ADE"/>
    <w:rsid w:val="3FD2570A"/>
    <w:rsid w:val="3FE4547E"/>
    <w:rsid w:val="40051B04"/>
    <w:rsid w:val="4013120B"/>
    <w:rsid w:val="401D75AE"/>
    <w:rsid w:val="4026430F"/>
    <w:rsid w:val="402C64BF"/>
    <w:rsid w:val="40300523"/>
    <w:rsid w:val="40301FC1"/>
    <w:rsid w:val="40371E75"/>
    <w:rsid w:val="404C4B4B"/>
    <w:rsid w:val="405705F5"/>
    <w:rsid w:val="406A310F"/>
    <w:rsid w:val="40793225"/>
    <w:rsid w:val="40804C32"/>
    <w:rsid w:val="408F07C9"/>
    <w:rsid w:val="40D21B1D"/>
    <w:rsid w:val="40ED3623"/>
    <w:rsid w:val="40F476B6"/>
    <w:rsid w:val="41383E1D"/>
    <w:rsid w:val="414F1A0A"/>
    <w:rsid w:val="41557FAD"/>
    <w:rsid w:val="41722F4A"/>
    <w:rsid w:val="417E059E"/>
    <w:rsid w:val="418A0B5A"/>
    <w:rsid w:val="41A94951"/>
    <w:rsid w:val="41AC0759"/>
    <w:rsid w:val="41AF7D55"/>
    <w:rsid w:val="41B15FF2"/>
    <w:rsid w:val="41C15CA7"/>
    <w:rsid w:val="421D73B1"/>
    <w:rsid w:val="422E0FDC"/>
    <w:rsid w:val="42353388"/>
    <w:rsid w:val="427A7E2A"/>
    <w:rsid w:val="428576F0"/>
    <w:rsid w:val="428A41C7"/>
    <w:rsid w:val="42C352A0"/>
    <w:rsid w:val="42D47B9E"/>
    <w:rsid w:val="42F26CCB"/>
    <w:rsid w:val="43070AB4"/>
    <w:rsid w:val="43097248"/>
    <w:rsid w:val="43227D24"/>
    <w:rsid w:val="43380103"/>
    <w:rsid w:val="433F54B9"/>
    <w:rsid w:val="4352434B"/>
    <w:rsid w:val="43640C0A"/>
    <w:rsid w:val="437752F4"/>
    <w:rsid w:val="439E64C0"/>
    <w:rsid w:val="43A932A4"/>
    <w:rsid w:val="43B525A4"/>
    <w:rsid w:val="43DC25B2"/>
    <w:rsid w:val="44016D7D"/>
    <w:rsid w:val="440B2C6F"/>
    <w:rsid w:val="44136510"/>
    <w:rsid w:val="442C1839"/>
    <w:rsid w:val="44327332"/>
    <w:rsid w:val="44334166"/>
    <w:rsid w:val="443C78E6"/>
    <w:rsid w:val="446169BE"/>
    <w:rsid w:val="44671275"/>
    <w:rsid w:val="4467744A"/>
    <w:rsid w:val="44744ACD"/>
    <w:rsid w:val="448800EA"/>
    <w:rsid w:val="44884D84"/>
    <w:rsid w:val="4491620B"/>
    <w:rsid w:val="449F7CCD"/>
    <w:rsid w:val="44B60464"/>
    <w:rsid w:val="44E6098D"/>
    <w:rsid w:val="44FA7E6E"/>
    <w:rsid w:val="44FB4AF7"/>
    <w:rsid w:val="45131D9C"/>
    <w:rsid w:val="451372B3"/>
    <w:rsid w:val="45201856"/>
    <w:rsid w:val="45232BED"/>
    <w:rsid w:val="452F4824"/>
    <w:rsid w:val="454F73EC"/>
    <w:rsid w:val="45501EE0"/>
    <w:rsid w:val="45873BF9"/>
    <w:rsid w:val="458804AD"/>
    <w:rsid w:val="45AD60F2"/>
    <w:rsid w:val="45D954EC"/>
    <w:rsid w:val="45F474B6"/>
    <w:rsid w:val="460D4E70"/>
    <w:rsid w:val="460D55B1"/>
    <w:rsid w:val="4615699D"/>
    <w:rsid w:val="461F29E8"/>
    <w:rsid w:val="4649016D"/>
    <w:rsid w:val="4650089E"/>
    <w:rsid w:val="466A50BF"/>
    <w:rsid w:val="4676786B"/>
    <w:rsid w:val="468C5F42"/>
    <w:rsid w:val="46933026"/>
    <w:rsid w:val="469B257B"/>
    <w:rsid w:val="469C0B90"/>
    <w:rsid w:val="46B535EE"/>
    <w:rsid w:val="46B85AD7"/>
    <w:rsid w:val="46B92CCF"/>
    <w:rsid w:val="46BD75F4"/>
    <w:rsid w:val="46E473D0"/>
    <w:rsid w:val="46F86283"/>
    <w:rsid w:val="470A1DF9"/>
    <w:rsid w:val="4715007E"/>
    <w:rsid w:val="47156DDD"/>
    <w:rsid w:val="47275F83"/>
    <w:rsid w:val="473D6B29"/>
    <w:rsid w:val="474000DF"/>
    <w:rsid w:val="47475E43"/>
    <w:rsid w:val="475248F1"/>
    <w:rsid w:val="476559A0"/>
    <w:rsid w:val="47751955"/>
    <w:rsid w:val="47927FD4"/>
    <w:rsid w:val="47A307A1"/>
    <w:rsid w:val="47C2788A"/>
    <w:rsid w:val="47D760AC"/>
    <w:rsid w:val="47F022A4"/>
    <w:rsid w:val="48020EF5"/>
    <w:rsid w:val="480F6F18"/>
    <w:rsid w:val="48110F06"/>
    <w:rsid w:val="4826495F"/>
    <w:rsid w:val="482A2BEE"/>
    <w:rsid w:val="48313FAB"/>
    <w:rsid w:val="483E0A8D"/>
    <w:rsid w:val="484540A0"/>
    <w:rsid w:val="484C1B66"/>
    <w:rsid w:val="485300F2"/>
    <w:rsid w:val="488A436F"/>
    <w:rsid w:val="488B4BAD"/>
    <w:rsid w:val="48AC6A14"/>
    <w:rsid w:val="48BC04FA"/>
    <w:rsid w:val="48DF5751"/>
    <w:rsid w:val="48E12D60"/>
    <w:rsid w:val="49024796"/>
    <w:rsid w:val="4919795E"/>
    <w:rsid w:val="49332778"/>
    <w:rsid w:val="493A776C"/>
    <w:rsid w:val="49472BE0"/>
    <w:rsid w:val="494F634D"/>
    <w:rsid w:val="495B788B"/>
    <w:rsid w:val="49624802"/>
    <w:rsid w:val="49694317"/>
    <w:rsid w:val="496A46B7"/>
    <w:rsid w:val="498243F0"/>
    <w:rsid w:val="498841A1"/>
    <w:rsid w:val="49992AEC"/>
    <w:rsid w:val="499E7AA5"/>
    <w:rsid w:val="49A47C69"/>
    <w:rsid w:val="49AC6B23"/>
    <w:rsid w:val="49B12E5C"/>
    <w:rsid w:val="49B33D02"/>
    <w:rsid w:val="49C83B58"/>
    <w:rsid w:val="49D70447"/>
    <w:rsid w:val="49E660C0"/>
    <w:rsid w:val="49E908D9"/>
    <w:rsid w:val="49F141E9"/>
    <w:rsid w:val="49FA60CD"/>
    <w:rsid w:val="49FE2D90"/>
    <w:rsid w:val="4A0060A8"/>
    <w:rsid w:val="4A0913A7"/>
    <w:rsid w:val="4A0B67DE"/>
    <w:rsid w:val="4A151F1C"/>
    <w:rsid w:val="4A24193C"/>
    <w:rsid w:val="4A29366D"/>
    <w:rsid w:val="4A5E21AB"/>
    <w:rsid w:val="4A7C30EC"/>
    <w:rsid w:val="4A901EF0"/>
    <w:rsid w:val="4AB51DE1"/>
    <w:rsid w:val="4AB74A8E"/>
    <w:rsid w:val="4AC14768"/>
    <w:rsid w:val="4AC62608"/>
    <w:rsid w:val="4AC900CE"/>
    <w:rsid w:val="4AE46E58"/>
    <w:rsid w:val="4AF25861"/>
    <w:rsid w:val="4AF900AC"/>
    <w:rsid w:val="4AFF62D9"/>
    <w:rsid w:val="4B0F6D9E"/>
    <w:rsid w:val="4B115E09"/>
    <w:rsid w:val="4B172C96"/>
    <w:rsid w:val="4B1A3A3B"/>
    <w:rsid w:val="4B22570A"/>
    <w:rsid w:val="4B4D65C7"/>
    <w:rsid w:val="4B5472DF"/>
    <w:rsid w:val="4B576832"/>
    <w:rsid w:val="4B7A01D0"/>
    <w:rsid w:val="4B976E58"/>
    <w:rsid w:val="4BBB4AE8"/>
    <w:rsid w:val="4BBB5677"/>
    <w:rsid w:val="4BC83610"/>
    <w:rsid w:val="4BCF504C"/>
    <w:rsid w:val="4BDD7204"/>
    <w:rsid w:val="4C197F51"/>
    <w:rsid w:val="4C3014A4"/>
    <w:rsid w:val="4C3D25B9"/>
    <w:rsid w:val="4C431769"/>
    <w:rsid w:val="4C446A4E"/>
    <w:rsid w:val="4C5F7190"/>
    <w:rsid w:val="4C61480D"/>
    <w:rsid w:val="4C6E27E3"/>
    <w:rsid w:val="4C6F0CE9"/>
    <w:rsid w:val="4C763035"/>
    <w:rsid w:val="4C8118B9"/>
    <w:rsid w:val="4CAC4BF3"/>
    <w:rsid w:val="4CBD2CE3"/>
    <w:rsid w:val="4CCE4045"/>
    <w:rsid w:val="4D4C473B"/>
    <w:rsid w:val="4D4F3380"/>
    <w:rsid w:val="4D68725A"/>
    <w:rsid w:val="4DBF45C2"/>
    <w:rsid w:val="4DD601B5"/>
    <w:rsid w:val="4DDA084B"/>
    <w:rsid w:val="4DEC55CD"/>
    <w:rsid w:val="4E08582B"/>
    <w:rsid w:val="4E194D5A"/>
    <w:rsid w:val="4E2569E0"/>
    <w:rsid w:val="4E390C4C"/>
    <w:rsid w:val="4E440E94"/>
    <w:rsid w:val="4E492772"/>
    <w:rsid w:val="4E4E5768"/>
    <w:rsid w:val="4E503F96"/>
    <w:rsid w:val="4E574300"/>
    <w:rsid w:val="4E880754"/>
    <w:rsid w:val="4E9E2997"/>
    <w:rsid w:val="4EAB2738"/>
    <w:rsid w:val="4EB32A97"/>
    <w:rsid w:val="4EB41C51"/>
    <w:rsid w:val="4EC12B2B"/>
    <w:rsid w:val="4EC82A17"/>
    <w:rsid w:val="4ECA4C3D"/>
    <w:rsid w:val="4ECF09C4"/>
    <w:rsid w:val="4ED36269"/>
    <w:rsid w:val="4ED6528A"/>
    <w:rsid w:val="4EE0329E"/>
    <w:rsid w:val="4F0C7BD1"/>
    <w:rsid w:val="4F377A7E"/>
    <w:rsid w:val="4F3C3FED"/>
    <w:rsid w:val="4F4814CB"/>
    <w:rsid w:val="4F4A5A41"/>
    <w:rsid w:val="4F6146AB"/>
    <w:rsid w:val="4F6D70F8"/>
    <w:rsid w:val="4F732766"/>
    <w:rsid w:val="4F95084B"/>
    <w:rsid w:val="4F996A2F"/>
    <w:rsid w:val="4FCC12F3"/>
    <w:rsid w:val="4FDA0213"/>
    <w:rsid w:val="4FDF6722"/>
    <w:rsid w:val="500547C6"/>
    <w:rsid w:val="501472E1"/>
    <w:rsid w:val="501777DD"/>
    <w:rsid w:val="502C2052"/>
    <w:rsid w:val="50421B8C"/>
    <w:rsid w:val="50506ADF"/>
    <w:rsid w:val="506C02F6"/>
    <w:rsid w:val="50795217"/>
    <w:rsid w:val="507D2A84"/>
    <w:rsid w:val="50843DF8"/>
    <w:rsid w:val="5085704B"/>
    <w:rsid w:val="50953BA3"/>
    <w:rsid w:val="50A055ED"/>
    <w:rsid w:val="50B22415"/>
    <w:rsid w:val="50C16E29"/>
    <w:rsid w:val="50DC235F"/>
    <w:rsid w:val="50E9789A"/>
    <w:rsid w:val="50F4013B"/>
    <w:rsid w:val="50FF4304"/>
    <w:rsid w:val="51173D18"/>
    <w:rsid w:val="51295380"/>
    <w:rsid w:val="512E096E"/>
    <w:rsid w:val="51306C83"/>
    <w:rsid w:val="5143337C"/>
    <w:rsid w:val="51464D28"/>
    <w:rsid w:val="51677E7A"/>
    <w:rsid w:val="51681BD4"/>
    <w:rsid w:val="516D2385"/>
    <w:rsid w:val="5177787E"/>
    <w:rsid w:val="51891565"/>
    <w:rsid w:val="51E733D2"/>
    <w:rsid w:val="51ED581F"/>
    <w:rsid w:val="51ED7B1B"/>
    <w:rsid w:val="51EE0686"/>
    <w:rsid w:val="51F3165F"/>
    <w:rsid w:val="51FE5B7A"/>
    <w:rsid w:val="520D743E"/>
    <w:rsid w:val="521A6A22"/>
    <w:rsid w:val="52312980"/>
    <w:rsid w:val="524A5938"/>
    <w:rsid w:val="52521F8F"/>
    <w:rsid w:val="525B5F5B"/>
    <w:rsid w:val="525C1C3C"/>
    <w:rsid w:val="527A0408"/>
    <w:rsid w:val="527E2E00"/>
    <w:rsid w:val="52884F83"/>
    <w:rsid w:val="52975220"/>
    <w:rsid w:val="52C6081B"/>
    <w:rsid w:val="52D61297"/>
    <w:rsid w:val="52D7389B"/>
    <w:rsid w:val="52E4451C"/>
    <w:rsid w:val="52ED11FF"/>
    <w:rsid w:val="52F42BF7"/>
    <w:rsid w:val="531E5ABF"/>
    <w:rsid w:val="532B7538"/>
    <w:rsid w:val="5336706D"/>
    <w:rsid w:val="534B3EF0"/>
    <w:rsid w:val="536C3E36"/>
    <w:rsid w:val="536D51C0"/>
    <w:rsid w:val="536D7F17"/>
    <w:rsid w:val="537275A1"/>
    <w:rsid w:val="537A2483"/>
    <w:rsid w:val="538600D8"/>
    <w:rsid w:val="539217C8"/>
    <w:rsid w:val="539471D3"/>
    <w:rsid w:val="539C0E9E"/>
    <w:rsid w:val="53A546DF"/>
    <w:rsid w:val="53A567D2"/>
    <w:rsid w:val="53AF469E"/>
    <w:rsid w:val="53CC1099"/>
    <w:rsid w:val="53CF2378"/>
    <w:rsid w:val="53D30CBF"/>
    <w:rsid w:val="53E56014"/>
    <w:rsid w:val="541F1508"/>
    <w:rsid w:val="542715FB"/>
    <w:rsid w:val="542F3315"/>
    <w:rsid w:val="543716E9"/>
    <w:rsid w:val="54453B78"/>
    <w:rsid w:val="548A2977"/>
    <w:rsid w:val="54AC5402"/>
    <w:rsid w:val="54AF4AEE"/>
    <w:rsid w:val="54B33101"/>
    <w:rsid w:val="54B82A9B"/>
    <w:rsid w:val="54CC4290"/>
    <w:rsid w:val="54E25EE4"/>
    <w:rsid w:val="54EA712A"/>
    <w:rsid w:val="54F97692"/>
    <w:rsid w:val="54FD5035"/>
    <w:rsid w:val="54FF1B35"/>
    <w:rsid w:val="55240897"/>
    <w:rsid w:val="553A1002"/>
    <w:rsid w:val="555122CB"/>
    <w:rsid w:val="555552B8"/>
    <w:rsid w:val="555625C2"/>
    <w:rsid w:val="55624E03"/>
    <w:rsid w:val="556C080C"/>
    <w:rsid w:val="557C1BB2"/>
    <w:rsid w:val="55DD37AF"/>
    <w:rsid w:val="56117E69"/>
    <w:rsid w:val="561262B0"/>
    <w:rsid w:val="56172336"/>
    <w:rsid w:val="56193A2E"/>
    <w:rsid w:val="561A0963"/>
    <w:rsid w:val="56217C41"/>
    <w:rsid w:val="56383F81"/>
    <w:rsid w:val="564D26C7"/>
    <w:rsid w:val="56697849"/>
    <w:rsid w:val="566C3E4C"/>
    <w:rsid w:val="56A16B09"/>
    <w:rsid w:val="56A274BB"/>
    <w:rsid w:val="56BB0E9E"/>
    <w:rsid w:val="56BC61BB"/>
    <w:rsid w:val="56C37188"/>
    <w:rsid w:val="56C734DB"/>
    <w:rsid w:val="56CD552F"/>
    <w:rsid w:val="570279A4"/>
    <w:rsid w:val="5718551D"/>
    <w:rsid w:val="571F69D0"/>
    <w:rsid w:val="57410CC1"/>
    <w:rsid w:val="5765253A"/>
    <w:rsid w:val="576A443C"/>
    <w:rsid w:val="577309FA"/>
    <w:rsid w:val="57883F28"/>
    <w:rsid w:val="578C0AB8"/>
    <w:rsid w:val="5791242C"/>
    <w:rsid w:val="57950165"/>
    <w:rsid w:val="57A406B6"/>
    <w:rsid w:val="57BB02DB"/>
    <w:rsid w:val="57BD4EF1"/>
    <w:rsid w:val="57D73FD3"/>
    <w:rsid w:val="57DB48D4"/>
    <w:rsid w:val="57DC2EDB"/>
    <w:rsid w:val="57E22BEE"/>
    <w:rsid w:val="580D74E4"/>
    <w:rsid w:val="583D3AFB"/>
    <w:rsid w:val="58510A4A"/>
    <w:rsid w:val="585B31F9"/>
    <w:rsid w:val="58623F3E"/>
    <w:rsid w:val="587F1329"/>
    <w:rsid w:val="5891081D"/>
    <w:rsid w:val="58AB47A1"/>
    <w:rsid w:val="58AB5CBB"/>
    <w:rsid w:val="58CB2844"/>
    <w:rsid w:val="58D009AE"/>
    <w:rsid w:val="58DC3CFE"/>
    <w:rsid w:val="58F659A2"/>
    <w:rsid w:val="591079CB"/>
    <w:rsid w:val="59183B30"/>
    <w:rsid w:val="5935517D"/>
    <w:rsid w:val="59493F41"/>
    <w:rsid w:val="594F79E3"/>
    <w:rsid w:val="595373B8"/>
    <w:rsid w:val="598600A2"/>
    <w:rsid w:val="598C1726"/>
    <w:rsid w:val="598F3AC0"/>
    <w:rsid w:val="599418CE"/>
    <w:rsid w:val="599A4095"/>
    <w:rsid w:val="59A36C2C"/>
    <w:rsid w:val="59B31A79"/>
    <w:rsid w:val="59B549B6"/>
    <w:rsid w:val="59C14BC6"/>
    <w:rsid w:val="59C8125B"/>
    <w:rsid w:val="59CE448F"/>
    <w:rsid w:val="59D17213"/>
    <w:rsid w:val="59D94BC8"/>
    <w:rsid w:val="59E12331"/>
    <w:rsid w:val="59E51821"/>
    <w:rsid w:val="59FF337E"/>
    <w:rsid w:val="5A0538EB"/>
    <w:rsid w:val="5A067C2D"/>
    <w:rsid w:val="5A096AFC"/>
    <w:rsid w:val="5A28252C"/>
    <w:rsid w:val="5A7F21B4"/>
    <w:rsid w:val="5A7F6762"/>
    <w:rsid w:val="5A8E0759"/>
    <w:rsid w:val="5AB62FAA"/>
    <w:rsid w:val="5AB920D9"/>
    <w:rsid w:val="5ABA709E"/>
    <w:rsid w:val="5AD72471"/>
    <w:rsid w:val="5AE90AB1"/>
    <w:rsid w:val="5AF951C8"/>
    <w:rsid w:val="5AFD0AEA"/>
    <w:rsid w:val="5B0A723B"/>
    <w:rsid w:val="5B100DAA"/>
    <w:rsid w:val="5B1012DD"/>
    <w:rsid w:val="5B3265B2"/>
    <w:rsid w:val="5B4936C8"/>
    <w:rsid w:val="5B5973FA"/>
    <w:rsid w:val="5B5A198F"/>
    <w:rsid w:val="5B65332F"/>
    <w:rsid w:val="5B8C08D0"/>
    <w:rsid w:val="5BA14FFA"/>
    <w:rsid w:val="5BA4750A"/>
    <w:rsid w:val="5BC05302"/>
    <w:rsid w:val="5BDD6563"/>
    <w:rsid w:val="5BE87363"/>
    <w:rsid w:val="5BEF4723"/>
    <w:rsid w:val="5BF7485F"/>
    <w:rsid w:val="5BFD57E8"/>
    <w:rsid w:val="5C015121"/>
    <w:rsid w:val="5C0A3453"/>
    <w:rsid w:val="5C2216EC"/>
    <w:rsid w:val="5C2A31CE"/>
    <w:rsid w:val="5C384421"/>
    <w:rsid w:val="5C51066C"/>
    <w:rsid w:val="5C662BA1"/>
    <w:rsid w:val="5C6E3947"/>
    <w:rsid w:val="5C7E21F8"/>
    <w:rsid w:val="5C827B46"/>
    <w:rsid w:val="5C9A1D33"/>
    <w:rsid w:val="5CA23B6C"/>
    <w:rsid w:val="5CA56C7A"/>
    <w:rsid w:val="5CA91600"/>
    <w:rsid w:val="5CB4587F"/>
    <w:rsid w:val="5CB5392D"/>
    <w:rsid w:val="5CEF1CD5"/>
    <w:rsid w:val="5CFC130C"/>
    <w:rsid w:val="5D2F1EA3"/>
    <w:rsid w:val="5D392685"/>
    <w:rsid w:val="5D674CF8"/>
    <w:rsid w:val="5D7E68F3"/>
    <w:rsid w:val="5D82708B"/>
    <w:rsid w:val="5DCF61DC"/>
    <w:rsid w:val="5DD07FFF"/>
    <w:rsid w:val="5DDE69CB"/>
    <w:rsid w:val="5DEE6041"/>
    <w:rsid w:val="5DF53344"/>
    <w:rsid w:val="5E10546C"/>
    <w:rsid w:val="5E4D7601"/>
    <w:rsid w:val="5E4F51BB"/>
    <w:rsid w:val="5E695614"/>
    <w:rsid w:val="5E6E1125"/>
    <w:rsid w:val="5E8E6D53"/>
    <w:rsid w:val="5E937272"/>
    <w:rsid w:val="5EB23633"/>
    <w:rsid w:val="5EBA7D8F"/>
    <w:rsid w:val="5ED51B74"/>
    <w:rsid w:val="5EDF7B1A"/>
    <w:rsid w:val="5EE44C8A"/>
    <w:rsid w:val="5EF047A6"/>
    <w:rsid w:val="5EF62A3B"/>
    <w:rsid w:val="5F2062FC"/>
    <w:rsid w:val="5F212CC1"/>
    <w:rsid w:val="5F2325E4"/>
    <w:rsid w:val="5F2B2393"/>
    <w:rsid w:val="5F313F9A"/>
    <w:rsid w:val="5F381851"/>
    <w:rsid w:val="5F4B4845"/>
    <w:rsid w:val="5F6050EC"/>
    <w:rsid w:val="5F6F5575"/>
    <w:rsid w:val="5F835427"/>
    <w:rsid w:val="5F95327E"/>
    <w:rsid w:val="5FC823D6"/>
    <w:rsid w:val="5FDB4E15"/>
    <w:rsid w:val="5FED406A"/>
    <w:rsid w:val="600852DD"/>
    <w:rsid w:val="602D4338"/>
    <w:rsid w:val="602F6574"/>
    <w:rsid w:val="606164EF"/>
    <w:rsid w:val="606C120D"/>
    <w:rsid w:val="60C1764B"/>
    <w:rsid w:val="60D554F1"/>
    <w:rsid w:val="60D7659A"/>
    <w:rsid w:val="60DE0F30"/>
    <w:rsid w:val="60F65E69"/>
    <w:rsid w:val="60FA435B"/>
    <w:rsid w:val="60FA7EC1"/>
    <w:rsid w:val="61084FEB"/>
    <w:rsid w:val="610B4F05"/>
    <w:rsid w:val="612B670C"/>
    <w:rsid w:val="61432ADA"/>
    <w:rsid w:val="6145293C"/>
    <w:rsid w:val="61452B81"/>
    <w:rsid w:val="614F4F4C"/>
    <w:rsid w:val="616502BC"/>
    <w:rsid w:val="61684EF9"/>
    <w:rsid w:val="616869BE"/>
    <w:rsid w:val="617756DB"/>
    <w:rsid w:val="61942516"/>
    <w:rsid w:val="619B464A"/>
    <w:rsid w:val="61CB7B18"/>
    <w:rsid w:val="61D3345D"/>
    <w:rsid w:val="61D51448"/>
    <w:rsid w:val="61DF2A07"/>
    <w:rsid w:val="61EE1426"/>
    <w:rsid w:val="61F713AB"/>
    <w:rsid w:val="620258D1"/>
    <w:rsid w:val="62153B7B"/>
    <w:rsid w:val="622B65EA"/>
    <w:rsid w:val="623F3ADB"/>
    <w:rsid w:val="62461897"/>
    <w:rsid w:val="62526D0C"/>
    <w:rsid w:val="625C76B5"/>
    <w:rsid w:val="625E1F58"/>
    <w:rsid w:val="626732CA"/>
    <w:rsid w:val="626946DC"/>
    <w:rsid w:val="6275464A"/>
    <w:rsid w:val="628120D0"/>
    <w:rsid w:val="628C15DF"/>
    <w:rsid w:val="62963F8A"/>
    <w:rsid w:val="62AA1DCF"/>
    <w:rsid w:val="62B409A9"/>
    <w:rsid w:val="62B43B0D"/>
    <w:rsid w:val="62BD60CF"/>
    <w:rsid w:val="62C4748D"/>
    <w:rsid w:val="62C61E01"/>
    <w:rsid w:val="62CD4C66"/>
    <w:rsid w:val="62CF0B1F"/>
    <w:rsid w:val="631A5E32"/>
    <w:rsid w:val="632D1657"/>
    <w:rsid w:val="63411BAF"/>
    <w:rsid w:val="63431E3F"/>
    <w:rsid w:val="634C6EEE"/>
    <w:rsid w:val="636D1194"/>
    <w:rsid w:val="63711368"/>
    <w:rsid w:val="637F46F6"/>
    <w:rsid w:val="63A1657D"/>
    <w:rsid w:val="63A47126"/>
    <w:rsid w:val="63A903F3"/>
    <w:rsid w:val="63CA7707"/>
    <w:rsid w:val="63E51D29"/>
    <w:rsid w:val="63E77572"/>
    <w:rsid w:val="63F348D9"/>
    <w:rsid w:val="64040604"/>
    <w:rsid w:val="641E4151"/>
    <w:rsid w:val="6424571C"/>
    <w:rsid w:val="642A11B5"/>
    <w:rsid w:val="644345F9"/>
    <w:rsid w:val="64452F29"/>
    <w:rsid w:val="6456236E"/>
    <w:rsid w:val="64626F6F"/>
    <w:rsid w:val="64665458"/>
    <w:rsid w:val="64893C0E"/>
    <w:rsid w:val="648E1BC0"/>
    <w:rsid w:val="648F7834"/>
    <w:rsid w:val="64B41591"/>
    <w:rsid w:val="64D812FF"/>
    <w:rsid w:val="64D92FA0"/>
    <w:rsid w:val="64E87B44"/>
    <w:rsid w:val="64EB0FBE"/>
    <w:rsid w:val="64EB7B01"/>
    <w:rsid w:val="65136AF1"/>
    <w:rsid w:val="651D08F0"/>
    <w:rsid w:val="652A6D49"/>
    <w:rsid w:val="652A7142"/>
    <w:rsid w:val="652D0A19"/>
    <w:rsid w:val="65336A4F"/>
    <w:rsid w:val="654B1B04"/>
    <w:rsid w:val="65506C25"/>
    <w:rsid w:val="65603BEF"/>
    <w:rsid w:val="657C2366"/>
    <w:rsid w:val="65815295"/>
    <w:rsid w:val="65903BC0"/>
    <w:rsid w:val="65A5003C"/>
    <w:rsid w:val="65A9445B"/>
    <w:rsid w:val="65D22B1F"/>
    <w:rsid w:val="65E61FDC"/>
    <w:rsid w:val="65E93500"/>
    <w:rsid w:val="65F30BA6"/>
    <w:rsid w:val="65F56543"/>
    <w:rsid w:val="65FA04F9"/>
    <w:rsid w:val="660671D2"/>
    <w:rsid w:val="662D61B6"/>
    <w:rsid w:val="66394CCA"/>
    <w:rsid w:val="66476A3E"/>
    <w:rsid w:val="66522722"/>
    <w:rsid w:val="666A3CE0"/>
    <w:rsid w:val="667E40AF"/>
    <w:rsid w:val="668D309D"/>
    <w:rsid w:val="669259D6"/>
    <w:rsid w:val="66AF52E3"/>
    <w:rsid w:val="66BF4894"/>
    <w:rsid w:val="66C23257"/>
    <w:rsid w:val="66C97BDC"/>
    <w:rsid w:val="66EE3940"/>
    <w:rsid w:val="66FF2696"/>
    <w:rsid w:val="670D6C8E"/>
    <w:rsid w:val="672F29B0"/>
    <w:rsid w:val="67344EEE"/>
    <w:rsid w:val="67512CD4"/>
    <w:rsid w:val="676644C1"/>
    <w:rsid w:val="679623CC"/>
    <w:rsid w:val="67AA1BD4"/>
    <w:rsid w:val="67B03E1C"/>
    <w:rsid w:val="67B63ADD"/>
    <w:rsid w:val="67BA24F7"/>
    <w:rsid w:val="67BD327A"/>
    <w:rsid w:val="67BE743F"/>
    <w:rsid w:val="67D33F9E"/>
    <w:rsid w:val="67DD5CD3"/>
    <w:rsid w:val="67F4187F"/>
    <w:rsid w:val="67FD6F7B"/>
    <w:rsid w:val="680349A7"/>
    <w:rsid w:val="68046717"/>
    <w:rsid w:val="68190A75"/>
    <w:rsid w:val="68282FC4"/>
    <w:rsid w:val="682E0E8B"/>
    <w:rsid w:val="683B6C01"/>
    <w:rsid w:val="68522D85"/>
    <w:rsid w:val="68552A33"/>
    <w:rsid w:val="68581A6B"/>
    <w:rsid w:val="6875473B"/>
    <w:rsid w:val="68A1661F"/>
    <w:rsid w:val="68B45B06"/>
    <w:rsid w:val="68C00831"/>
    <w:rsid w:val="68C9427C"/>
    <w:rsid w:val="68CE72EB"/>
    <w:rsid w:val="68E0788A"/>
    <w:rsid w:val="69082581"/>
    <w:rsid w:val="690C3614"/>
    <w:rsid w:val="6910135B"/>
    <w:rsid w:val="69162D19"/>
    <w:rsid w:val="691F5A41"/>
    <w:rsid w:val="69306998"/>
    <w:rsid w:val="693717F2"/>
    <w:rsid w:val="69442FE9"/>
    <w:rsid w:val="695A3AF9"/>
    <w:rsid w:val="696145BC"/>
    <w:rsid w:val="696463EB"/>
    <w:rsid w:val="69734D74"/>
    <w:rsid w:val="697367AF"/>
    <w:rsid w:val="697B6A64"/>
    <w:rsid w:val="69862CE3"/>
    <w:rsid w:val="6986629D"/>
    <w:rsid w:val="699D2F08"/>
    <w:rsid w:val="69D76785"/>
    <w:rsid w:val="6A145D67"/>
    <w:rsid w:val="6A152EFB"/>
    <w:rsid w:val="6A3937AC"/>
    <w:rsid w:val="6A3F2D2E"/>
    <w:rsid w:val="6A570705"/>
    <w:rsid w:val="6A5F0006"/>
    <w:rsid w:val="6A63659E"/>
    <w:rsid w:val="6A7925A8"/>
    <w:rsid w:val="6A830B01"/>
    <w:rsid w:val="6A8670D1"/>
    <w:rsid w:val="6A8A415B"/>
    <w:rsid w:val="6A8A41CB"/>
    <w:rsid w:val="6A976A33"/>
    <w:rsid w:val="6A9D6E15"/>
    <w:rsid w:val="6AA54363"/>
    <w:rsid w:val="6AB24160"/>
    <w:rsid w:val="6AB24E73"/>
    <w:rsid w:val="6ABA4896"/>
    <w:rsid w:val="6AD206F4"/>
    <w:rsid w:val="6ADF1F96"/>
    <w:rsid w:val="6AF77BC8"/>
    <w:rsid w:val="6B000B6C"/>
    <w:rsid w:val="6B050FD0"/>
    <w:rsid w:val="6B0E317F"/>
    <w:rsid w:val="6B216572"/>
    <w:rsid w:val="6B277DA2"/>
    <w:rsid w:val="6B315D87"/>
    <w:rsid w:val="6B501A20"/>
    <w:rsid w:val="6B592A06"/>
    <w:rsid w:val="6B601C74"/>
    <w:rsid w:val="6B752969"/>
    <w:rsid w:val="6B814F29"/>
    <w:rsid w:val="6B870A98"/>
    <w:rsid w:val="6B9F4803"/>
    <w:rsid w:val="6BEC4EBD"/>
    <w:rsid w:val="6BF0266B"/>
    <w:rsid w:val="6BF43D27"/>
    <w:rsid w:val="6C15311D"/>
    <w:rsid w:val="6C1C294A"/>
    <w:rsid w:val="6C1F7BCC"/>
    <w:rsid w:val="6C4145B4"/>
    <w:rsid w:val="6C5972A7"/>
    <w:rsid w:val="6C5F5EB8"/>
    <w:rsid w:val="6C6047AE"/>
    <w:rsid w:val="6C672D36"/>
    <w:rsid w:val="6C733352"/>
    <w:rsid w:val="6C7553D1"/>
    <w:rsid w:val="6C7C747A"/>
    <w:rsid w:val="6CD400B2"/>
    <w:rsid w:val="6CE25113"/>
    <w:rsid w:val="6CE97BF1"/>
    <w:rsid w:val="6CEA47E9"/>
    <w:rsid w:val="6D124B49"/>
    <w:rsid w:val="6D317E34"/>
    <w:rsid w:val="6D404CA9"/>
    <w:rsid w:val="6D472903"/>
    <w:rsid w:val="6D723243"/>
    <w:rsid w:val="6D78793E"/>
    <w:rsid w:val="6D9E2848"/>
    <w:rsid w:val="6D9F7208"/>
    <w:rsid w:val="6DA34920"/>
    <w:rsid w:val="6DA9096F"/>
    <w:rsid w:val="6DB0280C"/>
    <w:rsid w:val="6DB1336D"/>
    <w:rsid w:val="6DE97DFA"/>
    <w:rsid w:val="6DF92ABB"/>
    <w:rsid w:val="6DFC1659"/>
    <w:rsid w:val="6E044FCF"/>
    <w:rsid w:val="6E070EB7"/>
    <w:rsid w:val="6E0B6526"/>
    <w:rsid w:val="6E0E1276"/>
    <w:rsid w:val="6E1A137E"/>
    <w:rsid w:val="6E2E492A"/>
    <w:rsid w:val="6E3A433C"/>
    <w:rsid w:val="6E3E507C"/>
    <w:rsid w:val="6E4228F4"/>
    <w:rsid w:val="6E59209C"/>
    <w:rsid w:val="6E5E44CA"/>
    <w:rsid w:val="6E5E6AE5"/>
    <w:rsid w:val="6E8763F9"/>
    <w:rsid w:val="6E915B2B"/>
    <w:rsid w:val="6EA0426C"/>
    <w:rsid w:val="6EB73738"/>
    <w:rsid w:val="6EBF0B33"/>
    <w:rsid w:val="6ECF3481"/>
    <w:rsid w:val="6EE20F6F"/>
    <w:rsid w:val="6EE258B6"/>
    <w:rsid w:val="6EE33B44"/>
    <w:rsid w:val="6EEF486F"/>
    <w:rsid w:val="6F0A6FBD"/>
    <w:rsid w:val="6F177A36"/>
    <w:rsid w:val="6F1E572C"/>
    <w:rsid w:val="6F1E67F9"/>
    <w:rsid w:val="6F2F0677"/>
    <w:rsid w:val="6F3B5009"/>
    <w:rsid w:val="6F4E55B4"/>
    <w:rsid w:val="6F4F7EE5"/>
    <w:rsid w:val="6F7C56EC"/>
    <w:rsid w:val="6F8328D2"/>
    <w:rsid w:val="6F8D0D35"/>
    <w:rsid w:val="6F99794B"/>
    <w:rsid w:val="6FAB786B"/>
    <w:rsid w:val="6FAD29FD"/>
    <w:rsid w:val="6FAD5482"/>
    <w:rsid w:val="6FAE7313"/>
    <w:rsid w:val="6FC2332A"/>
    <w:rsid w:val="6FD43EFC"/>
    <w:rsid w:val="6FD50C02"/>
    <w:rsid w:val="70167118"/>
    <w:rsid w:val="70184135"/>
    <w:rsid w:val="70254322"/>
    <w:rsid w:val="705010AC"/>
    <w:rsid w:val="705F560F"/>
    <w:rsid w:val="706711CC"/>
    <w:rsid w:val="707A5A81"/>
    <w:rsid w:val="70A27B8D"/>
    <w:rsid w:val="70A5017C"/>
    <w:rsid w:val="70A95B73"/>
    <w:rsid w:val="70F62ADA"/>
    <w:rsid w:val="70FD55CC"/>
    <w:rsid w:val="70FE2D47"/>
    <w:rsid w:val="71071084"/>
    <w:rsid w:val="71075340"/>
    <w:rsid w:val="7126257A"/>
    <w:rsid w:val="712706A2"/>
    <w:rsid w:val="7129391D"/>
    <w:rsid w:val="713C7E5B"/>
    <w:rsid w:val="7162683A"/>
    <w:rsid w:val="71694FD9"/>
    <w:rsid w:val="71747B71"/>
    <w:rsid w:val="717E46EB"/>
    <w:rsid w:val="71817136"/>
    <w:rsid w:val="71871077"/>
    <w:rsid w:val="719211EC"/>
    <w:rsid w:val="71925D1D"/>
    <w:rsid w:val="71AF2210"/>
    <w:rsid w:val="71CA0D5E"/>
    <w:rsid w:val="71DB5A01"/>
    <w:rsid w:val="71E25E05"/>
    <w:rsid w:val="721915C9"/>
    <w:rsid w:val="721B753E"/>
    <w:rsid w:val="72285892"/>
    <w:rsid w:val="723138DA"/>
    <w:rsid w:val="72350FA6"/>
    <w:rsid w:val="724D3390"/>
    <w:rsid w:val="72577CDB"/>
    <w:rsid w:val="726D363D"/>
    <w:rsid w:val="726F39E2"/>
    <w:rsid w:val="72716B4C"/>
    <w:rsid w:val="727F2BF1"/>
    <w:rsid w:val="729736F6"/>
    <w:rsid w:val="729A4E99"/>
    <w:rsid w:val="72A72EF0"/>
    <w:rsid w:val="72BE185C"/>
    <w:rsid w:val="72C1068E"/>
    <w:rsid w:val="72CE2F89"/>
    <w:rsid w:val="72D8720F"/>
    <w:rsid w:val="72EC4945"/>
    <w:rsid w:val="730640FD"/>
    <w:rsid w:val="730F547D"/>
    <w:rsid w:val="730F56F4"/>
    <w:rsid w:val="73107387"/>
    <w:rsid w:val="731745A4"/>
    <w:rsid w:val="733539C1"/>
    <w:rsid w:val="73391EF7"/>
    <w:rsid w:val="733D5BF9"/>
    <w:rsid w:val="735348AA"/>
    <w:rsid w:val="7361714C"/>
    <w:rsid w:val="736D650D"/>
    <w:rsid w:val="736F4CA0"/>
    <w:rsid w:val="73916DD4"/>
    <w:rsid w:val="739C40DD"/>
    <w:rsid w:val="739F4721"/>
    <w:rsid w:val="73AD290B"/>
    <w:rsid w:val="73B93D66"/>
    <w:rsid w:val="73C17A50"/>
    <w:rsid w:val="73C30FEF"/>
    <w:rsid w:val="73D33243"/>
    <w:rsid w:val="73D4049D"/>
    <w:rsid w:val="73DD3E20"/>
    <w:rsid w:val="73E2566E"/>
    <w:rsid w:val="73EF5FE9"/>
    <w:rsid w:val="741930C3"/>
    <w:rsid w:val="743D2D86"/>
    <w:rsid w:val="744805BD"/>
    <w:rsid w:val="744A3664"/>
    <w:rsid w:val="744D6CBF"/>
    <w:rsid w:val="74643211"/>
    <w:rsid w:val="74655062"/>
    <w:rsid w:val="746F4E37"/>
    <w:rsid w:val="747F51EF"/>
    <w:rsid w:val="748F4977"/>
    <w:rsid w:val="749A2D3C"/>
    <w:rsid w:val="74AD131B"/>
    <w:rsid w:val="74D542A5"/>
    <w:rsid w:val="74D62315"/>
    <w:rsid w:val="74DF6994"/>
    <w:rsid w:val="750055AC"/>
    <w:rsid w:val="75063B1B"/>
    <w:rsid w:val="750A66F9"/>
    <w:rsid w:val="75273D41"/>
    <w:rsid w:val="758A653E"/>
    <w:rsid w:val="75961649"/>
    <w:rsid w:val="75A00FB4"/>
    <w:rsid w:val="75B400F6"/>
    <w:rsid w:val="75CF5209"/>
    <w:rsid w:val="75D950F9"/>
    <w:rsid w:val="75F575D5"/>
    <w:rsid w:val="760C57AA"/>
    <w:rsid w:val="76163BCE"/>
    <w:rsid w:val="761B0B1B"/>
    <w:rsid w:val="7628188A"/>
    <w:rsid w:val="763F67B4"/>
    <w:rsid w:val="7640177D"/>
    <w:rsid w:val="764F292A"/>
    <w:rsid w:val="765062A0"/>
    <w:rsid w:val="7663289D"/>
    <w:rsid w:val="76790ADF"/>
    <w:rsid w:val="768E7646"/>
    <w:rsid w:val="76A26E06"/>
    <w:rsid w:val="76A66760"/>
    <w:rsid w:val="76B2276B"/>
    <w:rsid w:val="76BB585B"/>
    <w:rsid w:val="76D96FB9"/>
    <w:rsid w:val="76E94E87"/>
    <w:rsid w:val="76F20DF1"/>
    <w:rsid w:val="77106EBA"/>
    <w:rsid w:val="77131AFC"/>
    <w:rsid w:val="77154AE1"/>
    <w:rsid w:val="77163160"/>
    <w:rsid w:val="77214A06"/>
    <w:rsid w:val="77215136"/>
    <w:rsid w:val="772B5EA8"/>
    <w:rsid w:val="77454297"/>
    <w:rsid w:val="777D19FE"/>
    <w:rsid w:val="778871A2"/>
    <w:rsid w:val="778F36F0"/>
    <w:rsid w:val="77921AE7"/>
    <w:rsid w:val="77A410DD"/>
    <w:rsid w:val="77C37958"/>
    <w:rsid w:val="77D508C0"/>
    <w:rsid w:val="77F3010A"/>
    <w:rsid w:val="77FE2760"/>
    <w:rsid w:val="785E14DD"/>
    <w:rsid w:val="78631056"/>
    <w:rsid w:val="786D0427"/>
    <w:rsid w:val="78737360"/>
    <w:rsid w:val="78974FFF"/>
    <w:rsid w:val="78A81B19"/>
    <w:rsid w:val="78B257B0"/>
    <w:rsid w:val="78B3330A"/>
    <w:rsid w:val="78C72AB3"/>
    <w:rsid w:val="78E368F2"/>
    <w:rsid w:val="78EF1496"/>
    <w:rsid w:val="78FE1934"/>
    <w:rsid w:val="793113C7"/>
    <w:rsid w:val="79492CDF"/>
    <w:rsid w:val="79802F5F"/>
    <w:rsid w:val="798749BE"/>
    <w:rsid w:val="798E7305"/>
    <w:rsid w:val="79A26D7F"/>
    <w:rsid w:val="79BA618A"/>
    <w:rsid w:val="79C4400F"/>
    <w:rsid w:val="79C63F86"/>
    <w:rsid w:val="79D83FEC"/>
    <w:rsid w:val="79F66DC5"/>
    <w:rsid w:val="7A001C0B"/>
    <w:rsid w:val="7A1E56DA"/>
    <w:rsid w:val="7A2351C7"/>
    <w:rsid w:val="7A6A0313"/>
    <w:rsid w:val="7A8E6064"/>
    <w:rsid w:val="7AD043A4"/>
    <w:rsid w:val="7AED691F"/>
    <w:rsid w:val="7AF0153E"/>
    <w:rsid w:val="7AF75B8C"/>
    <w:rsid w:val="7B22321B"/>
    <w:rsid w:val="7B2A6400"/>
    <w:rsid w:val="7B314879"/>
    <w:rsid w:val="7B373BAE"/>
    <w:rsid w:val="7B3E431F"/>
    <w:rsid w:val="7B5778B1"/>
    <w:rsid w:val="7B6B503D"/>
    <w:rsid w:val="7B783589"/>
    <w:rsid w:val="7B8B3E2D"/>
    <w:rsid w:val="7B8C6F4A"/>
    <w:rsid w:val="7B8D3EC5"/>
    <w:rsid w:val="7B9D22AB"/>
    <w:rsid w:val="7BC8163A"/>
    <w:rsid w:val="7BCA08DE"/>
    <w:rsid w:val="7BE12942"/>
    <w:rsid w:val="7BE71E9D"/>
    <w:rsid w:val="7BF11C94"/>
    <w:rsid w:val="7C130F84"/>
    <w:rsid w:val="7C161AE6"/>
    <w:rsid w:val="7C3743DA"/>
    <w:rsid w:val="7C384F87"/>
    <w:rsid w:val="7C505E7A"/>
    <w:rsid w:val="7C5B69CA"/>
    <w:rsid w:val="7C7C79C3"/>
    <w:rsid w:val="7C851534"/>
    <w:rsid w:val="7C882158"/>
    <w:rsid w:val="7C8E0964"/>
    <w:rsid w:val="7C973094"/>
    <w:rsid w:val="7CA43F68"/>
    <w:rsid w:val="7CA91C4F"/>
    <w:rsid w:val="7CAD2604"/>
    <w:rsid w:val="7CD56075"/>
    <w:rsid w:val="7CE771D7"/>
    <w:rsid w:val="7CEA2BFA"/>
    <w:rsid w:val="7D057AAA"/>
    <w:rsid w:val="7D06381E"/>
    <w:rsid w:val="7D0C4762"/>
    <w:rsid w:val="7D2B6B73"/>
    <w:rsid w:val="7D2C4A96"/>
    <w:rsid w:val="7D2E3A96"/>
    <w:rsid w:val="7D3578D6"/>
    <w:rsid w:val="7D49333C"/>
    <w:rsid w:val="7D5C1C1E"/>
    <w:rsid w:val="7D6E66D5"/>
    <w:rsid w:val="7D7D108B"/>
    <w:rsid w:val="7D8C0CB6"/>
    <w:rsid w:val="7D9F16FD"/>
    <w:rsid w:val="7DBB12A7"/>
    <w:rsid w:val="7DC33BE2"/>
    <w:rsid w:val="7DCF183C"/>
    <w:rsid w:val="7DD86355"/>
    <w:rsid w:val="7DDB2C21"/>
    <w:rsid w:val="7DE70D9D"/>
    <w:rsid w:val="7DED64A1"/>
    <w:rsid w:val="7DEF258E"/>
    <w:rsid w:val="7DF52A8D"/>
    <w:rsid w:val="7E013C02"/>
    <w:rsid w:val="7E015A30"/>
    <w:rsid w:val="7E0E140A"/>
    <w:rsid w:val="7E1E15DD"/>
    <w:rsid w:val="7E1E376E"/>
    <w:rsid w:val="7E2E19B0"/>
    <w:rsid w:val="7E63691E"/>
    <w:rsid w:val="7E814A68"/>
    <w:rsid w:val="7E900B7E"/>
    <w:rsid w:val="7E9873C5"/>
    <w:rsid w:val="7E99309E"/>
    <w:rsid w:val="7EB7298D"/>
    <w:rsid w:val="7EC15ADF"/>
    <w:rsid w:val="7EC7328B"/>
    <w:rsid w:val="7EC81C49"/>
    <w:rsid w:val="7ED7341E"/>
    <w:rsid w:val="7ED7501E"/>
    <w:rsid w:val="7EEB51F6"/>
    <w:rsid w:val="7EED1710"/>
    <w:rsid w:val="7F3B13D4"/>
    <w:rsid w:val="7F582019"/>
    <w:rsid w:val="7F596ADA"/>
    <w:rsid w:val="7F6678BE"/>
    <w:rsid w:val="7FC0112C"/>
    <w:rsid w:val="7FC8149F"/>
    <w:rsid w:val="7FCF3BB2"/>
    <w:rsid w:val="7FD94153"/>
    <w:rsid w:val="7FE535BD"/>
    <w:rsid w:val="7FF70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4"/>
    <w:link w:val="93"/>
    <w:qFormat/>
    <w:uiPriority w:val="0"/>
    <w:pPr>
      <w:keepNext/>
      <w:keepLines/>
      <w:adjustRightInd w:val="0"/>
      <w:snapToGrid w:val="0"/>
      <w:spacing w:before="156" w:beforeLines="50" w:line="360" w:lineRule="auto"/>
      <w:jc w:val="left"/>
      <w:outlineLvl w:val="0"/>
    </w:pPr>
    <w:rPr>
      <w:rFonts w:eastAsia="黑体"/>
      <w:b/>
      <w:kern w:val="44"/>
      <w:sz w:val="32"/>
    </w:rPr>
  </w:style>
  <w:style w:type="paragraph" w:styleId="5">
    <w:name w:val="heading 2"/>
    <w:basedOn w:val="1"/>
    <w:next w:val="1"/>
    <w:link w:val="65"/>
    <w:qFormat/>
    <w:uiPriority w:val="0"/>
    <w:pPr>
      <w:keepNext/>
      <w:keepLines/>
      <w:tabs>
        <w:tab w:val="left" w:pos="630"/>
      </w:tabs>
      <w:spacing w:before="260" w:after="120" w:line="360" w:lineRule="auto"/>
      <w:ind w:left="936" w:hanging="576"/>
      <w:outlineLvl w:val="1"/>
    </w:pPr>
    <w:rPr>
      <w:b/>
      <w:sz w:val="32"/>
    </w:rPr>
  </w:style>
  <w:style w:type="paragraph" w:styleId="6">
    <w:name w:val="heading 3"/>
    <w:basedOn w:val="1"/>
    <w:next w:val="1"/>
    <w:link w:val="115"/>
    <w:qFormat/>
    <w:uiPriority w:val="0"/>
    <w:pPr>
      <w:keepNext/>
      <w:keepLines/>
      <w:spacing w:before="260" w:after="260" w:line="416" w:lineRule="auto"/>
      <w:outlineLvl w:val="2"/>
    </w:pPr>
    <w:rPr>
      <w:b/>
      <w:bCs/>
      <w:sz w:val="32"/>
      <w:szCs w:val="32"/>
    </w:rPr>
  </w:style>
  <w:style w:type="paragraph" w:styleId="7">
    <w:name w:val="heading 4"/>
    <w:basedOn w:val="1"/>
    <w:next w:val="1"/>
    <w:link w:val="114"/>
    <w:qFormat/>
    <w:uiPriority w:val="0"/>
    <w:pPr>
      <w:keepNext/>
      <w:keepLines/>
      <w:widowControl/>
      <w:adjustRightInd w:val="0"/>
      <w:snapToGrid w:val="0"/>
      <w:spacing w:before="280" w:after="290" w:line="376" w:lineRule="auto"/>
      <w:jc w:val="left"/>
      <w:outlineLvl w:val="3"/>
    </w:pPr>
    <w:rPr>
      <w:rFonts w:ascii="Cambria" w:hAnsi="Cambria"/>
      <w:b/>
      <w:bCs/>
      <w:kern w:val="0"/>
      <w:sz w:val="28"/>
      <w:szCs w:val="28"/>
    </w:rPr>
  </w:style>
  <w:style w:type="character" w:default="1" w:styleId="43">
    <w:name w:val="Default Paragraph Font"/>
    <w:link w:val="44"/>
    <w:semiHidden/>
    <w:unhideWhenUsed/>
    <w:qFormat/>
    <w:uiPriority w:val="1"/>
    <w:rPr>
      <w:rFonts w:ascii="Calibri" w:hAnsi="Calibri"/>
      <w:szCs w:val="22"/>
    </w:rPr>
  </w:style>
  <w:style w:type="table" w:default="1" w:styleId="40">
    <w:name w:val="Normal Table"/>
    <w:semiHidden/>
    <w:unhideWhenUsed/>
    <w:qFormat/>
    <w:uiPriority w:val="99"/>
    <w:tblPr>
      <w:tblCellMar>
        <w:top w:w="0" w:type="dxa"/>
        <w:left w:w="108" w:type="dxa"/>
        <w:bottom w:w="0" w:type="dxa"/>
        <w:right w:w="108" w:type="dxa"/>
      </w:tblCellMar>
    </w:tblPr>
  </w:style>
  <w:style w:type="paragraph" w:customStyle="1" w:styleId="2">
    <w:name w:val="Default"/>
    <w:link w:val="89"/>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4">
    <w:name w:val="Body Text First Indent"/>
    <w:basedOn w:val="1"/>
    <w:next w:val="1"/>
    <w:link w:val="100"/>
    <w:qFormat/>
    <w:uiPriority w:val="0"/>
    <w:pPr>
      <w:adjustRightInd w:val="0"/>
      <w:snapToGrid w:val="0"/>
      <w:spacing w:before="156" w:beforeLines="50" w:after="0" w:line="360" w:lineRule="auto"/>
      <w:ind w:firstLine="200" w:firstLineChars="200"/>
    </w:pPr>
    <w:rPr>
      <w:sz w:val="24"/>
    </w:rPr>
  </w:style>
  <w:style w:type="paragraph" w:styleId="8">
    <w:name w:val="toc 7"/>
    <w:basedOn w:val="1"/>
    <w:next w:val="1"/>
    <w:qFormat/>
    <w:uiPriority w:val="0"/>
    <w:pPr>
      <w:ind w:left="2520" w:leftChars="1200"/>
    </w:pPr>
    <w:rPr>
      <w:szCs w:val="24"/>
    </w:rPr>
  </w:style>
  <w:style w:type="paragraph" w:styleId="9">
    <w:name w:val="Note Heading"/>
    <w:basedOn w:val="1"/>
    <w:next w:val="1"/>
    <w:qFormat/>
    <w:uiPriority w:val="0"/>
    <w:pPr>
      <w:jc w:val="center"/>
    </w:pPr>
  </w:style>
  <w:style w:type="paragraph" w:styleId="10">
    <w:name w:val="Normal Indent"/>
    <w:basedOn w:val="1"/>
    <w:link w:val="72"/>
    <w:qFormat/>
    <w:uiPriority w:val="0"/>
    <w:pPr>
      <w:jc w:val="center"/>
    </w:pPr>
    <w:rPr>
      <w:rFonts w:eastAsia="黑体"/>
      <w:sz w:val="24"/>
      <w:szCs w:val="21"/>
    </w:rPr>
  </w:style>
  <w:style w:type="paragraph" w:styleId="11">
    <w:name w:val="caption"/>
    <w:basedOn w:val="1"/>
    <w:next w:val="1"/>
    <w:qFormat/>
    <w:uiPriority w:val="0"/>
    <w:pPr>
      <w:adjustRightInd w:val="0"/>
      <w:snapToGrid w:val="0"/>
      <w:spacing w:line="360" w:lineRule="auto"/>
      <w:jc w:val="left"/>
    </w:pPr>
    <w:rPr>
      <w:rFonts w:eastAsia="黑体"/>
      <w:sz w:val="24"/>
    </w:rPr>
  </w:style>
  <w:style w:type="paragraph" w:styleId="12">
    <w:name w:val="List Bullet"/>
    <w:basedOn w:val="1"/>
    <w:qFormat/>
    <w:uiPriority w:val="0"/>
    <w:pPr>
      <w:numPr>
        <w:ilvl w:val="0"/>
        <w:numId w:val="1"/>
      </w:numPr>
      <w:tabs>
        <w:tab w:val="left" w:pos="360"/>
      </w:tabs>
    </w:pPr>
  </w:style>
  <w:style w:type="paragraph" w:styleId="13">
    <w:name w:val="Document Map"/>
    <w:basedOn w:val="1"/>
    <w:semiHidden/>
    <w:qFormat/>
    <w:uiPriority w:val="0"/>
    <w:pPr>
      <w:shd w:val="clear" w:color="auto" w:fill="000080"/>
    </w:pPr>
  </w:style>
  <w:style w:type="paragraph" w:styleId="14">
    <w:name w:val="annotation text"/>
    <w:basedOn w:val="1"/>
    <w:link w:val="71"/>
    <w:qFormat/>
    <w:uiPriority w:val="0"/>
    <w:pPr>
      <w:jc w:val="left"/>
    </w:pPr>
  </w:style>
  <w:style w:type="paragraph" w:styleId="15">
    <w:name w:val="Body Text"/>
    <w:basedOn w:val="1"/>
    <w:next w:val="16"/>
    <w:link w:val="61"/>
    <w:qFormat/>
    <w:uiPriority w:val="0"/>
    <w:pPr>
      <w:spacing w:after="120"/>
    </w:pPr>
  </w:style>
  <w:style w:type="paragraph" w:customStyle="1" w:styleId="16">
    <w:name w:val="xl27"/>
    <w:basedOn w:val="1"/>
    <w:qFormat/>
    <w:uiPriority w:val="0"/>
    <w:pPr>
      <w:widowControl/>
      <w:pBdr>
        <w:bottom w:val="single" w:color="auto" w:sz="4" w:space="0"/>
        <w:right w:val="single" w:color="auto" w:sz="4" w:space="0"/>
      </w:pBdr>
      <w:spacing w:before="100" w:beforeAutospacing="1" w:after="100" w:afterAutospacing="1"/>
      <w:jc w:val="center"/>
    </w:pPr>
    <w:rPr>
      <w:rFonts w:eastAsia="Arial Unicode MS"/>
      <w:kern w:val="0"/>
      <w:szCs w:val="21"/>
    </w:rPr>
  </w:style>
  <w:style w:type="paragraph" w:styleId="17">
    <w:name w:val="Body Text Indent"/>
    <w:basedOn w:val="1"/>
    <w:link w:val="63"/>
    <w:qFormat/>
    <w:uiPriority w:val="0"/>
    <w:pPr>
      <w:spacing w:after="120"/>
      <w:ind w:left="420" w:leftChars="200"/>
    </w:pPr>
  </w:style>
  <w:style w:type="paragraph" w:styleId="18">
    <w:name w:val="Block Text"/>
    <w:basedOn w:val="1"/>
    <w:qFormat/>
    <w:uiPriority w:val="0"/>
    <w:pPr>
      <w:spacing w:line="500" w:lineRule="exact"/>
      <w:ind w:left="-105" w:leftChars="-50" w:right="-105" w:rightChars="-50"/>
      <w:jc w:val="center"/>
    </w:pPr>
    <w:rPr>
      <w:rFonts w:eastAsia="仿宋_GB2312"/>
      <w:sz w:val="28"/>
      <w:szCs w:val="24"/>
    </w:rPr>
  </w:style>
  <w:style w:type="paragraph" w:styleId="19">
    <w:name w:val="toc 5"/>
    <w:basedOn w:val="1"/>
    <w:next w:val="1"/>
    <w:qFormat/>
    <w:uiPriority w:val="0"/>
    <w:pPr>
      <w:ind w:left="1680" w:leftChars="800"/>
    </w:pPr>
    <w:rPr>
      <w:szCs w:val="24"/>
    </w:rPr>
  </w:style>
  <w:style w:type="paragraph" w:styleId="20">
    <w:name w:val="toc 3"/>
    <w:basedOn w:val="1"/>
    <w:next w:val="1"/>
    <w:qFormat/>
    <w:uiPriority w:val="0"/>
    <w:pPr>
      <w:ind w:left="840" w:leftChars="400"/>
    </w:pPr>
    <w:rPr>
      <w:szCs w:val="24"/>
    </w:rPr>
  </w:style>
  <w:style w:type="paragraph" w:styleId="21">
    <w:name w:val="Plain Text"/>
    <w:basedOn w:val="1"/>
    <w:link w:val="67"/>
    <w:qFormat/>
    <w:uiPriority w:val="0"/>
    <w:rPr>
      <w:rFonts w:ascii="宋体" w:hAnsi="Courier New"/>
    </w:rPr>
  </w:style>
  <w:style w:type="paragraph" w:styleId="22">
    <w:name w:val="toc 8"/>
    <w:basedOn w:val="1"/>
    <w:next w:val="1"/>
    <w:qFormat/>
    <w:uiPriority w:val="0"/>
    <w:pPr>
      <w:ind w:left="2940" w:leftChars="1400"/>
    </w:pPr>
    <w:rPr>
      <w:szCs w:val="24"/>
    </w:rPr>
  </w:style>
  <w:style w:type="paragraph" w:styleId="23">
    <w:name w:val="Date"/>
    <w:basedOn w:val="1"/>
    <w:next w:val="1"/>
    <w:qFormat/>
    <w:uiPriority w:val="0"/>
    <w:pPr>
      <w:ind w:left="100" w:leftChars="2500"/>
    </w:pPr>
  </w:style>
  <w:style w:type="paragraph" w:styleId="24">
    <w:name w:val="Body Text Indent 2"/>
    <w:basedOn w:val="1"/>
    <w:qFormat/>
    <w:uiPriority w:val="0"/>
    <w:pPr>
      <w:spacing w:after="120" w:line="480" w:lineRule="auto"/>
      <w:ind w:left="420" w:leftChars="200"/>
    </w:pPr>
  </w:style>
  <w:style w:type="paragraph" w:styleId="25">
    <w:name w:val="Balloon Text"/>
    <w:basedOn w:val="1"/>
    <w:link w:val="86"/>
    <w:qFormat/>
    <w:uiPriority w:val="0"/>
    <w:rPr>
      <w:sz w:val="18"/>
      <w:szCs w:val="18"/>
    </w:rPr>
  </w:style>
  <w:style w:type="paragraph" w:styleId="26">
    <w:name w:val="footer"/>
    <w:basedOn w:val="1"/>
    <w:link w:val="102"/>
    <w:qFormat/>
    <w:uiPriority w:val="99"/>
    <w:pPr>
      <w:tabs>
        <w:tab w:val="center" w:pos="4153"/>
        <w:tab w:val="right" w:pos="8306"/>
      </w:tabs>
      <w:snapToGrid w:val="0"/>
      <w:jc w:val="left"/>
    </w:pPr>
    <w:rPr>
      <w:sz w:val="18"/>
    </w:rPr>
  </w:style>
  <w:style w:type="paragraph" w:styleId="27">
    <w:name w:val="header"/>
    <w:basedOn w:val="1"/>
    <w:qFormat/>
    <w:uiPriority w:val="0"/>
    <w:pPr>
      <w:pBdr>
        <w:bottom w:val="single" w:color="auto" w:sz="6" w:space="1"/>
      </w:pBdr>
      <w:tabs>
        <w:tab w:val="center" w:pos="4153"/>
        <w:tab w:val="right" w:pos="8306"/>
      </w:tabs>
      <w:snapToGrid w:val="0"/>
      <w:jc w:val="center"/>
    </w:pPr>
    <w:rPr>
      <w:sz w:val="18"/>
    </w:rPr>
  </w:style>
  <w:style w:type="paragraph" w:styleId="28">
    <w:name w:val="toc 1"/>
    <w:basedOn w:val="1"/>
    <w:next w:val="1"/>
    <w:qFormat/>
    <w:uiPriority w:val="39"/>
    <w:pPr>
      <w:tabs>
        <w:tab w:val="right" w:leader="dot" w:pos="8891"/>
      </w:tabs>
      <w:spacing w:line="360" w:lineRule="auto"/>
    </w:pPr>
    <w:rPr>
      <w:sz w:val="28"/>
    </w:rPr>
  </w:style>
  <w:style w:type="paragraph" w:styleId="29">
    <w:name w:val="toc 4"/>
    <w:basedOn w:val="1"/>
    <w:next w:val="1"/>
    <w:qFormat/>
    <w:uiPriority w:val="0"/>
    <w:pPr>
      <w:ind w:left="1260" w:leftChars="600"/>
    </w:pPr>
    <w:rPr>
      <w:szCs w:val="24"/>
    </w:rPr>
  </w:style>
  <w:style w:type="paragraph" w:styleId="30">
    <w:name w:val="List Number 5"/>
    <w:basedOn w:val="1"/>
    <w:qFormat/>
    <w:uiPriority w:val="0"/>
    <w:pPr>
      <w:numPr>
        <w:ilvl w:val="0"/>
        <w:numId w:val="2"/>
      </w:numPr>
      <w:tabs>
        <w:tab w:val="left" w:pos="2040"/>
      </w:tabs>
    </w:pPr>
  </w:style>
  <w:style w:type="paragraph" w:styleId="31">
    <w:name w:val="List"/>
    <w:basedOn w:val="1"/>
    <w:qFormat/>
    <w:uiPriority w:val="0"/>
    <w:pPr>
      <w:widowControl/>
      <w:ind w:left="200" w:hanging="200" w:hangingChars="200"/>
      <w:jc w:val="left"/>
    </w:pPr>
    <w:rPr>
      <w:rFonts w:ascii="宋体" w:hAnsi="宋体" w:cs="宋体"/>
      <w:kern w:val="0"/>
      <w:sz w:val="24"/>
      <w:szCs w:val="24"/>
    </w:rPr>
  </w:style>
  <w:style w:type="paragraph" w:styleId="32">
    <w:name w:val="toc 6"/>
    <w:basedOn w:val="1"/>
    <w:next w:val="1"/>
    <w:qFormat/>
    <w:uiPriority w:val="0"/>
    <w:pPr>
      <w:ind w:left="2100" w:leftChars="1000"/>
    </w:pPr>
    <w:rPr>
      <w:szCs w:val="24"/>
    </w:rPr>
  </w:style>
  <w:style w:type="paragraph" w:styleId="33">
    <w:name w:val="Body Text Indent 3"/>
    <w:basedOn w:val="1"/>
    <w:qFormat/>
    <w:uiPriority w:val="0"/>
    <w:pPr>
      <w:spacing w:after="120"/>
      <w:ind w:left="420" w:leftChars="200"/>
    </w:pPr>
    <w:rPr>
      <w:sz w:val="16"/>
      <w:szCs w:val="16"/>
    </w:rPr>
  </w:style>
  <w:style w:type="paragraph" w:styleId="34">
    <w:name w:val="toc 2"/>
    <w:basedOn w:val="1"/>
    <w:next w:val="1"/>
    <w:qFormat/>
    <w:uiPriority w:val="0"/>
    <w:pPr>
      <w:ind w:left="420" w:leftChars="200"/>
    </w:pPr>
    <w:rPr>
      <w:szCs w:val="24"/>
    </w:rPr>
  </w:style>
  <w:style w:type="paragraph" w:styleId="35">
    <w:name w:val="toc 9"/>
    <w:basedOn w:val="1"/>
    <w:next w:val="1"/>
    <w:qFormat/>
    <w:uiPriority w:val="0"/>
    <w:pPr>
      <w:ind w:left="3360" w:leftChars="1600"/>
    </w:pPr>
    <w:rPr>
      <w:szCs w:val="24"/>
    </w:rPr>
  </w:style>
  <w:style w:type="paragraph" w:styleId="36">
    <w:name w:val="Body Text 2"/>
    <w:basedOn w:val="1"/>
    <w:qFormat/>
    <w:uiPriority w:val="0"/>
    <w:pPr>
      <w:spacing w:after="120" w:line="480" w:lineRule="auto"/>
    </w:pPr>
  </w:style>
  <w:style w:type="paragraph" w:styleId="37">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38">
    <w:name w:val="annotation subject"/>
    <w:basedOn w:val="14"/>
    <w:next w:val="14"/>
    <w:link w:val="83"/>
    <w:qFormat/>
    <w:uiPriority w:val="0"/>
    <w:rPr>
      <w:b/>
      <w:bCs/>
    </w:rPr>
  </w:style>
  <w:style w:type="paragraph" w:styleId="39">
    <w:name w:val="Body Text First Indent 2"/>
    <w:basedOn w:val="17"/>
    <w:qFormat/>
    <w:uiPriority w:val="0"/>
    <w:pPr>
      <w:ind w:firstLine="420" w:firstLineChars="200"/>
    </w:pPr>
  </w:style>
  <w:style w:type="table" w:styleId="41">
    <w:name w:val="Table Grid"/>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2">
    <w:name w:val="Table Grid 5"/>
    <w:basedOn w:val="40"/>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paragraph" w:customStyle="1" w:styleId="44">
    <w:name w:val="默认段落字体 Para Char Char Char Char Char Char Char"/>
    <w:basedOn w:val="1"/>
    <w:link w:val="43"/>
    <w:qFormat/>
    <w:uiPriority w:val="0"/>
    <w:rPr>
      <w:rFonts w:ascii="Calibri" w:hAnsi="Calibri"/>
      <w:szCs w:val="22"/>
    </w:rPr>
  </w:style>
  <w:style w:type="character" w:styleId="45">
    <w:name w:val="Strong"/>
    <w:qFormat/>
    <w:uiPriority w:val="0"/>
    <w:rPr>
      <w:b/>
      <w:bCs/>
    </w:rPr>
  </w:style>
  <w:style w:type="character" w:styleId="46">
    <w:name w:val="page number"/>
    <w:basedOn w:val="43"/>
    <w:qFormat/>
    <w:uiPriority w:val="0"/>
  </w:style>
  <w:style w:type="character" w:styleId="47">
    <w:name w:val="FollowedHyperlink"/>
    <w:qFormat/>
    <w:uiPriority w:val="0"/>
    <w:rPr>
      <w:color w:val="800080"/>
      <w:u w:val="none"/>
    </w:rPr>
  </w:style>
  <w:style w:type="character" w:styleId="48">
    <w:name w:val="Emphasis"/>
    <w:qFormat/>
    <w:uiPriority w:val="0"/>
    <w:rPr>
      <w:i/>
    </w:rPr>
  </w:style>
  <w:style w:type="character" w:styleId="49">
    <w:name w:val="Hyperlink"/>
    <w:qFormat/>
    <w:uiPriority w:val="99"/>
    <w:rPr>
      <w:color w:val="0000FF"/>
      <w:u w:val="none"/>
    </w:rPr>
  </w:style>
  <w:style w:type="character" w:styleId="50">
    <w:name w:val="annotation reference"/>
    <w:basedOn w:val="43"/>
    <w:qFormat/>
    <w:uiPriority w:val="0"/>
    <w:rPr>
      <w:sz w:val="21"/>
      <w:szCs w:val="21"/>
    </w:rPr>
  </w:style>
  <w:style w:type="paragraph" w:customStyle="1" w:styleId="51">
    <w:name w:val="四级条标题"/>
    <w:basedOn w:val="52"/>
    <w:next w:val="56"/>
    <w:qFormat/>
    <w:uiPriority w:val="0"/>
    <w:pPr>
      <w:widowControl/>
      <w:numPr>
        <w:ilvl w:val="3"/>
        <w:numId w:val="0"/>
      </w:numPr>
      <w:outlineLvl w:val="5"/>
    </w:pPr>
    <w:rPr>
      <w:rFonts w:ascii="黑体" w:eastAsia="黑体"/>
      <w:kern w:val="0"/>
      <w:szCs w:val="20"/>
    </w:rPr>
  </w:style>
  <w:style w:type="paragraph" w:customStyle="1" w:styleId="52">
    <w:name w:val="三级条标题"/>
    <w:basedOn w:val="53"/>
    <w:next w:val="56"/>
    <w:qFormat/>
    <w:uiPriority w:val="0"/>
    <w:pPr>
      <w:numPr>
        <w:ilvl w:val="3"/>
        <w:numId w:val="0"/>
      </w:numPr>
      <w:outlineLvl w:val="4"/>
    </w:pPr>
  </w:style>
  <w:style w:type="paragraph" w:customStyle="1" w:styleId="53">
    <w:name w:val="二级条标题"/>
    <w:basedOn w:val="54"/>
    <w:next w:val="56"/>
    <w:qFormat/>
    <w:uiPriority w:val="0"/>
    <w:pPr>
      <w:numPr>
        <w:ilvl w:val="3"/>
        <w:numId w:val="3"/>
      </w:numPr>
      <w:outlineLvl w:val="3"/>
    </w:pPr>
  </w:style>
  <w:style w:type="paragraph" w:customStyle="1" w:styleId="54">
    <w:name w:val="一级条标题"/>
    <w:basedOn w:val="55"/>
    <w:next w:val="56"/>
    <w:qFormat/>
    <w:uiPriority w:val="0"/>
    <w:pPr>
      <w:numPr>
        <w:ilvl w:val="2"/>
        <w:numId w:val="3"/>
      </w:numPr>
      <w:spacing w:before="0" w:beforeLines="0" w:after="0" w:afterLines="0"/>
      <w:outlineLvl w:val="2"/>
    </w:pPr>
  </w:style>
  <w:style w:type="paragraph" w:customStyle="1" w:styleId="55">
    <w:name w:val="章标题"/>
    <w:next w:val="56"/>
    <w:qFormat/>
    <w:uiPriority w:val="0"/>
    <w:pPr>
      <w:spacing w:before="156" w:beforeLines="50" w:after="156" w:afterLines="50"/>
      <w:jc w:val="both"/>
      <w:outlineLvl w:val="1"/>
    </w:pPr>
    <w:rPr>
      <w:rFonts w:ascii="黑体" w:hAnsi="Times New Roman" w:eastAsia="黑体" w:cs="Times New Roman"/>
      <w:sz w:val="21"/>
      <w:szCs w:val="22"/>
      <w:lang w:val="en-US" w:eastAsia="zh-CN" w:bidi="ar-SA"/>
    </w:rPr>
  </w:style>
  <w:style w:type="paragraph" w:customStyle="1" w:styleId="5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7">
    <w:name w:val="font51"/>
    <w:qFormat/>
    <w:uiPriority w:val="0"/>
    <w:rPr>
      <w:rFonts w:hint="eastAsia" w:ascii="宋体" w:hAnsi="宋体" w:eastAsia="宋体" w:cs="宋体"/>
      <w:color w:val="000000"/>
      <w:sz w:val="20"/>
      <w:szCs w:val="20"/>
      <w:u w:val="none"/>
    </w:rPr>
  </w:style>
  <w:style w:type="character" w:customStyle="1" w:styleId="58">
    <w:name w:val="Char Char6"/>
    <w:semiHidden/>
    <w:qFormat/>
    <w:locked/>
    <w:uiPriority w:val="0"/>
    <w:rPr>
      <w:rFonts w:ascii="宋体" w:hAnsi="宋体" w:eastAsia="宋体"/>
      <w:kern w:val="2"/>
      <w:sz w:val="18"/>
      <w:szCs w:val="18"/>
      <w:lang w:val="en-US" w:eastAsia="zh-CN" w:bidi="ar-SA"/>
    </w:rPr>
  </w:style>
  <w:style w:type="character" w:customStyle="1" w:styleId="59">
    <w:name w:val="表 Char"/>
    <w:link w:val="60"/>
    <w:qFormat/>
    <w:uiPriority w:val="0"/>
    <w:rPr>
      <w:sz w:val="24"/>
      <w:lang w:val="en-US" w:eastAsia="zh-CN" w:bidi="ar-SA"/>
    </w:rPr>
  </w:style>
  <w:style w:type="paragraph" w:customStyle="1" w:styleId="60">
    <w:name w:val="表"/>
    <w:link w:val="59"/>
    <w:qFormat/>
    <w:uiPriority w:val="0"/>
    <w:pPr>
      <w:spacing w:line="440" w:lineRule="exact"/>
      <w:ind w:firstLine="200" w:firstLineChars="200"/>
      <w:jc w:val="both"/>
    </w:pPr>
    <w:rPr>
      <w:rFonts w:ascii="Times New Roman" w:hAnsi="Times New Roman" w:eastAsia="宋体" w:cs="Times New Roman"/>
      <w:sz w:val="24"/>
      <w:lang w:val="en-US" w:eastAsia="zh-CN" w:bidi="ar-SA"/>
    </w:rPr>
  </w:style>
  <w:style w:type="character" w:customStyle="1" w:styleId="61">
    <w:name w:val="正文文本 字符"/>
    <w:link w:val="15"/>
    <w:qFormat/>
    <w:uiPriority w:val="0"/>
    <w:rPr>
      <w:kern w:val="2"/>
      <w:sz w:val="21"/>
    </w:rPr>
  </w:style>
  <w:style w:type="character" w:customStyle="1" w:styleId="62">
    <w:name w:val="postbody1"/>
    <w:qFormat/>
    <w:uiPriority w:val="0"/>
    <w:rPr>
      <w:sz w:val="21"/>
      <w:szCs w:val="21"/>
    </w:rPr>
  </w:style>
  <w:style w:type="character" w:customStyle="1" w:styleId="63">
    <w:name w:val="正文文本缩进 字符"/>
    <w:link w:val="17"/>
    <w:qFormat/>
    <w:uiPriority w:val="0"/>
    <w:rPr>
      <w:kern w:val="2"/>
      <w:sz w:val="21"/>
    </w:rPr>
  </w:style>
  <w:style w:type="character" w:customStyle="1" w:styleId="64">
    <w:name w:val="font31"/>
    <w:basedOn w:val="43"/>
    <w:qFormat/>
    <w:uiPriority w:val="0"/>
    <w:rPr>
      <w:rFonts w:hint="default" w:ascii="Times New Roman" w:hAnsi="Times New Roman" w:cs="Times New Roman"/>
      <w:color w:val="000000"/>
      <w:sz w:val="21"/>
      <w:szCs w:val="21"/>
      <w:u w:val="none"/>
    </w:rPr>
  </w:style>
  <w:style w:type="character" w:customStyle="1" w:styleId="65">
    <w:name w:val="标题 2 字符"/>
    <w:link w:val="5"/>
    <w:qFormat/>
    <w:uiPriority w:val="0"/>
    <w:rPr>
      <w:b/>
      <w:kern w:val="2"/>
      <w:sz w:val="32"/>
    </w:rPr>
  </w:style>
  <w:style w:type="character" w:customStyle="1" w:styleId="66">
    <w:name w:val="普通文字 Char Char1"/>
    <w:qFormat/>
    <w:uiPriority w:val="0"/>
    <w:rPr>
      <w:rFonts w:ascii="宋体" w:hAnsi="Courier New" w:eastAsia="宋体"/>
      <w:kern w:val="2"/>
      <w:sz w:val="21"/>
      <w:lang w:val="en-US" w:eastAsia="zh-CN" w:bidi="ar-SA"/>
    </w:rPr>
  </w:style>
  <w:style w:type="character" w:customStyle="1" w:styleId="67">
    <w:name w:val="纯文本 字符"/>
    <w:link w:val="21"/>
    <w:qFormat/>
    <w:uiPriority w:val="0"/>
    <w:rPr>
      <w:rFonts w:ascii="宋体" w:hAnsi="Courier New" w:eastAsia="宋体"/>
      <w:kern w:val="2"/>
      <w:sz w:val="21"/>
      <w:lang w:val="en-US" w:eastAsia="zh-CN" w:bidi="ar-SA"/>
    </w:rPr>
  </w:style>
  <w:style w:type="character" w:customStyle="1" w:styleId="68">
    <w:name w:val="表格第一行 Char Char"/>
    <w:link w:val="69"/>
    <w:qFormat/>
    <w:uiPriority w:val="0"/>
    <w:rPr>
      <w:b/>
      <w:szCs w:val="21"/>
    </w:rPr>
  </w:style>
  <w:style w:type="paragraph" w:customStyle="1" w:styleId="69">
    <w:name w:val="表格第一行"/>
    <w:basedOn w:val="1"/>
    <w:link w:val="68"/>
    <w:qFormat/>
    <w:uiPriority w:val="0"/>
    <w:pPr>
      <w:widowControl/>
      <w:adjustRightInd w:val="0"/>
      <w:snapToGrid w:val="0"/>
      <w:spacing w:before="156" w:after="156"/>
      <w:jc w:val="center"/>
      <w:textAlignment w:val="baseline"/>
    </w:pPr>
    <w:rPr>
      <w:b/>
      <w:kern w:val="0"/>
      <w:sz w:val="20"/>
      <w:szCs w:val="21"/>
    </w:rPr>
  </w:style>
  <w:style w:type="character" w:customStyle="1" w:styleId="70">
    <w:name w:val="font61"/>
    <w:qFormat/>
    <w:uiPriority w:val="0"/>
    <w:rPr>
      <w:rFonts w:hint="default" w:ascii="Times New Roman" w:hAnsi="Times New Roman" w:cs="Times New Roman"/>
      <w:color w:val="000000"/>
      <w:sz w:val="20"/>
      <w:szCs w:val="20"/>
      <w:u w:val="none"/>
    </w:rPr>
  </w:style>
  <w:style w:type="character" w:customStyle="1" w:styleId="71">
    <w:name w:val="批注文字 字符"/>
    <w:link w:val="14"/>
    <w:qFormat/>
    <w:uiPriority w:val="0"/>
    <w:rPr>
      <w:kern w:val="2"/>
      <w:sz w:val="21"/>
    </w:rPr>
  </w:style>
  <w:style w:type="character" w:customStyle="1" w:styleId="72">
    <w:name w:val="正文缩进 字符"/>
    <w:link w:val="10"/>
    <w:qFormat/>
    <w:uiPriority w:val="0"/>
    <w:rPr>
      <w:rFonts w:eastAsia="黑体"/>
      <w:kern w:val="2"/>
      <w:sz w:val="24"/>
      <w:szCs w:val="21"/>
      <w:lang w:bidi="ar-SA"/>
    </w:rPr>
  </w:style>
  <w:style w:type="character" w:customStyle="1" w:styleId="73">
    <w:name w:val="三级 Char Char"/>
    <w:link w:val="74"/>
    <w:qFormat/>
    <w:locked/>
    <w:uiPriority w:val="0"/>
    <w:rPr>
      <w:b/>
      <w:kern w:val="2"/>
      <w:sz w:val="24"/>
    </w:rPr>
  </w:style>
  <w:style w:type="paragraph" w:customStyle="1" w:styleId="74">
    <w:name w:val="三级"/>
    <w:basedOn w:val="1"/>
    <w:link w:val="73"/>
    <w:qFormat/>
    <w:uiPriority w:val="0"/>
    <w:pPr>
      <w:tabs>
        <w:tab w:val="left" w:pos="567"/>
      </w:tabs>
      <w:spacing w:beforeLines="50" w:afterLines="50" w:line="360" w:lineRule="auto"/>
      <w:ind w:left="720" w:hanging="720"/>
      <w:outlineLvl w:val="2"/>
    </w:pPr>
    <w:rPr>
      <w:b/>
      <w:sz w:val="24"/>
    </w:rPr>
  </w:style>
  <w:style w:type="character" w:customStyle="1" w:styleId="75">
    <w:name w:val="表格文字 Char"/>
    <w:link w:val="76"/>
    <w:qFormat/>
    <w:uiPriority w:val="0"/>
    <w:rPr>
      <w:rFonts w:eastAsia="宋体"/>
      <w:kern w:val="2"/>
      <w:sz w:val="21"/>
      <w:lang w:val="en-US" w:eastAsia="zh-CN" w:bidi="ar-SA"/>
    </w:rPr>
  </w:style>
  <w:style w:type="paragraph" w:customStyle="1" w:styleId="76">
    <w:name w:val="表格文字"/>
    <w:basedOn w:val="1"/>
    <w:link w:val="75"/>
    <w:qFormat/>
    <w:uiPriority w:val="0"/>
    <w:pPr>
      <w:adjustRightInd w:val="0"/>
      <w:snapToGrid w:val="0"/>
      <w:jc w:val="center"/>
      <w:textAlignment w:val="center"/>
    </w:pPr>
  </w:style>
  <w:style w:type="character" w:customStyle="1" w:styleId="77">
    <w:name w:val="中气表头 Char"/>
    <w:link w:val="78"/>
    <w:qFormat/>
    <w:uiPriority w:val="0"/>
    <w:rPr>
      <w:rFonts w:eastAsia="黑体"/>
      <w:b/>
      <w:kern w:val="2"/>
      <w:sz w:val="21"/>
      <w:szCs w:val="21"/>
    </w:rPr>
  </w:style>
  <w:style w:type="paragraph" w:customStyle="1" w:styleId="78">
    <w:name w:val="中气表头"/>
    <w:basedOn w:val="1"/>
    <w:link w:val="77"/>
    <w:qFormat/>
    <w:uiPriority w:val="0"/>
    <w:pPr>
      <w:jc w:val="center"/>
    </w:pPr>
    <w:rPr>
      <w:rFonts w:eastAsia="黑体"/>
      <w:b/>
      <w:szCs w:val="21"/>
    </w:rPr>
  </w:style>
  <w:style w:type="character" w:customStyle="1" w:styleId="79">
    <w:name w:val="hover69"/>
    <w:basedOn w:val="43"/>
    <w:qFormat/>
    <w:uiPriority w:val="0"/>
  </w:style>
  <w:style w:type="character" w:customStyle="1" w:styleId="80">
    <w:name w:val="content1"/>
    <w:qFormat/>
    <w:uiPriority w:val="0"/>
    <w:rPr>
      <w:color w:val="000000"/>
      <w:sz w:val="20"/>
      <w:szCs w:val="20"/>
    </w:rPr>
  </w:style>
  <w:style w:type="character" w:customStyle="1" w:styleId="81">
    <w:name w:val="表格标题 Char"/>
    <w:link w:val="82"/>
    <w:qFormat/>
    <w:uiPriority w:val="0"/>
    <w:rPr>
      <w:rFonts w:eastAsia="黑体"/>
      <w:kern w:val="2"/>
      <w:sz w:val="24"/>
    </w:rPr>
  </w:style>
  <w:style w:type="paragraph" w:customStyle="1" w:styleId="82">
    <w:name w:val="表格标题"/>
    <w:basedOn w:val="15"/>
    <w:link w:val="81"/>
    <w:qFormat/>
    <w:uiPriority w:val="0"/>
    <w:pPr>
      <w:spacing w:before="0" w:beforeLines="0"/>
      <w:ind w:firstLine="0" w:firstLineChars="0"/>
      <w:jc w:val="center"/>
    </w:pPr>
    <w:rPr>
      <w:rFonts w:eastAsia="黑体"/>
    </w:rPr>
  </w:style>
  <w:style w:type="character" w:customStyle="1" w:styleId="83">
    <w:name w:val="批注主题 字符"/>
    <w:link w:val="38"/>
    <w:qFormat/>
    <w:uiPriority w:val="0"/>
    <w:rPr>
      <w:b/>
      <w:bCs/>
      <w:kern w:val="2"/>
      <w:sz w:val="21"/>
    </w:rPr>
  </w:style>
  <w:style w:type="character" w:customStyle="1" w:styleId="84">
    <w:name w:val="apple-converted-space"/>
    <w:basedOn w:val="43"/>
    <w:qFormat/>
    <w:uiPriority w:val="0"/>
  </w:style>
  <w:style w:type="character" w:customStyle="1" w:styleId="85">
    <w:name w:val="ca-21"/>
    <w:basedOn w:val="43"/>
    <w:qFormat/>
    <w:uiPriority w:val="0"/>
  </w:style>
  <w:style w:type="character" w:customStyle="1" w:styleId="86">
    <w:name w:val="批注框文本 字符"/>
    <w:link w:val="25"/>
    <w:qFormat/>
    <w:uiPriority w:val="0"/>
    <w:rPr>
      <w:kern w:val="2"/>
      <w:sz w:val="18"/>
      <w:szCs w:val="18"/>
    </w:rPr>
  </w:style>
  <w:style w:type="character" w:customStyle="1" w:styleId="87">
    <w:name w:val="标题3 Char"/>
    <w:qFormat/>
    <w:locked/>
    <w:uiPriority w:val="0"/>
    <w:rPr>
      <w:rFonts w:ascii="Times New Roman" w:hAnsi="Times New Roman" w:eastAsia="宋体" w:cs="Times New Roman"/>
      <w:kern w:val="2"/>
      <w:sz w:val="32"/>
      <w:szCs w:val="32"/>
    </w:rPr>
  </w:style>
  <w:style w:type="character" w:customStyle="1" w:styleId="88">
    <w:name w:val="表文字 Char"/>
    <w:qFormat/>
    <w:uiPriority w:val="0"/>
    <w:rPr>
      <w:rFonts w:eastAsia="宋体"/>
      <w:sz w:val="24"/>
      <w:lang w:val="en-US" w:eastAsia="zh-CN"/>
    </w:rPr>
  </w:style>
  <w:style w:type="character" w:customStyle="1" w:styleId="89">
    <w:name w:val="Default Char"/>
    <w:link w:val="2"/>
    <w:qFormat/>
    <w:uiPriority w:val="0"/>
    <w:rPr>
      <w:rFonts w:ascii="宋体"/>
      <w:color w:val="000000"/>
      <w:sz w:val="24"/>
      <w:szCs w:val="24"/>
      <w:lang w:val="en-US" w:eastAsia="zh-CN" w:bidi="ar-SA"/>
    </w:rPr>
  </w:style>
  <w:style w:type="character" w:customStyle="1" w:styleId="90">
    <w:name w:val="hover70"/>
    <w:qFormat/>
    <w:uiPriority w:val="0"/>
    <w:rPr>
      <w:color w:val="000000"/>
      <w:shd w:val="clear" w:color="auto" w:fill="FFFFFF"/>
    </w:rPr>
  </w:style>
  <w:style w:type="character" w:customStyle="1" w:styleId="91">
    <w:name w:val="金光华文本正文 Char Char"/>
    <w:link w:val="92"/>
    <w:qFormat/>
    <w:uiPriority w:val="0"/>
    <w:rPr>
      <w:rFonts w:ascii="宋体" w:hAnsi="宋体"/>
      <w:sz w:val="24"/>
      <w:szCs w:val="24"/>
    </w:rPr>
  </w:style>
  <w:style w:type="paragraph" w:customStyle="1" w:styleId="92">
    <w:name w:val="金光华文本正文"/>
    <w:basedOn w:val="1"/>
    <w:link w:val="91"/>
    <w:qFormat/>
    <w:uiPriority w:val="0"/>
    <w:pPr>
      <w:widowControl/>
      <w:tabs>
        <w:tab w:val="left" w:pos="6840"/>
      </w:tabs>
      <w:spacing w:line="360" w:lineRule="auto"/>
      <w:ind w:firstLine="510"/>
      <w:jc w:val="left"/>
    </w:pPr>
    <w:rPr>
      <w:rFonts w:ascii="宋体" w:hAnsi="宋体"/>
      <w:kern w:val="0"/>
      <w:sz w:val="24"/>
      <w:szCs w:val="24"/>
    </w:rPr>
  </w:style>
  <w:style w:type="character" w:customStyle="1" w:styleId="93">
    <w:name w:val="标题 1 字符"/>
    <w:link w:val="3"/>
    <w:qFormat/>
    <w:uiPriority w:val="0"/>
    <w:rPr>
      <w:rFonts w:eastAsia="黑体"/>
      <w:b/>
      <w:kern w:val="44"/>
      <w:sz w:val="32"/>
    </w:rPr>
  </w:style>
  <w:style w:type="character" w:customStyle="1" w:styleId="94">
    <w:name w:val="标准正文 Char"/>
    <w:link w:val="95"/>
    <w:qFormat/>
    <w:uiPriority w:val="0"/>
    <w:rPr>
      <w:rFonts w:eastAsia="宋体"/>
      <w:bCs/>
      <w:kern w:val="2"/>
      <w:sz w:val="24"/>
      <w:lang w:val="en-US" w:eastAsia="zh-CN" w:bidi="ar-SA"/>
    </w:rPr>
  </w:style>
  <w:style w:type="paragraph" w:customStyle="1" w:styleId="95">
    <w:name w:val="标准正文"/>
    <w:basedOn w:val="1"/>
    <w:link w:val="94"/>
    <w:qFormat/>
    <w:uiPriority w:val="0"/>
    <w:pPr>
      <w:spacing w:line="540" w:lineRule="exact"/>
      <w:ind w:firstLine="480" w:firstLineChars="200"/>
    </w:pPr>
    <w:rPr>
      <w:bCs/>
      <w:sz w:val="24"/>
    </w:rPr>
  </w:style>
  <w:style w:type="character" w:customStyle="1" w:styleId="96">
    <w:name w:val="表格文字 Char Char"/>
    <w:qFormat/>
    <w:uiPriority w:val="0"/>
    <w:rPr>
      <w:position w:val="-10"/>
    </w:rPr>
  </w:style>
  <w:style w:type="character" w:customStyle="1" w:styleId="97">
    <w:name w:val="样式 文本正文 + 首行缩进:  2 字符 Char Char"/>
    <w:link w:val="98"/>
    <w:qFormat/>
    <w:uiPriority w:val="0"/>
    <w:rPr>
      <w:rFonts w:ascii="宋体"/>
      <w:spacing w:val="4"/>
      <w:kern w:val="2"/>
      <w:sz w:val="24"/>
      <w:szCs w:val="24"/>
      <w:lang w:val="zh-CN"/>
    </w:rPr>
  </w:style>
  <w:style w:type="paragraph" w:customStyle="1" w:styleId="98">
    <w:name w:val="样式 文本正文 + 首行缩进:  2 字符"/>
    <w:basedOn w:val="1"/>
    <w:link w:val="97"/>
    <w:qFormat/>
    <w:uiPriority w:val="0"/>
    <w:pPr>
      <w:widowControl/>
      <w:adjustRightInd w:val="0"/>
      <w:snapToGrid w:val="0"/>
      <w:spacing w:line="360" w:lineRule="auto"/>
      <w:ind w:firstLine="480" w:firstLineChars="200"/>
      <w:jc w:val="left"/>
    </w:pPr>
    <w:rPr>
      <w:rFonts w:ascii="宋体"/>
      <w:spacing w:val="4"/>
      <w:sz w:val="24"/>
      <w:szCs w:val="24"/>
      <w:lang w:val="zh-CN"/>
    </w:rPr>
  </w:style>
  <w:style w:type="character" w:customStyle="1" w:styleId="99">
    <w:name w:val="font11"/>
    <w:basedOn w:val="43"/>
    <w:qFormat/>
    <w:uiPriority w:val="0"/>
    <w:rPr>
      <w:rFonts w:ascii="font-weight : 400" w:hAnsi="font-weight : 400" w:eastAsia="font-weight : 400" w:cs="font-weight : 400"/>
      <w:color w:val="000000"/>
      <w:sz w:val="22"/>
      <w:szCs w:val="22"/>
      <w:u w:val="none"/>
      <w:vertAlign w:val="superscript"/>
    </w:rPr>
  </w:style>
  <w:style w:type="character" w:customStyle="1" w:styleId="100">
    <w:name w:val="正文首行缩进 字符"/>
    <w:link w:val="4"/>
    <w:qFormat/>
    <w:uiPriority w:val="0"/>
    <w:rPr>
      <w:kern w:val="2"/>
      <w:sz w:val="24"/>
    </w:rPr>
  </w:style>
  <w:style w:type="character" w:customStyle="1" w:styleId="101">
    <w:name w:val="hover68"/>
    <w:basedOn w:val="43"/>
    <w:qFormat/>
    <w:uiPriority w:val="0"/>
  </w:style>
  <w:style w:type="character" w:customStyle="1" w:styleId="102">
    <w:name w:val="页脚 字符"/>
    <w:link w:val="26"/>
    <w:qFormat/>
    <w:uiPriority w:val="99"/>
    <w:rPr>
      <w:kern w:val="2"/>
      <w:sz w:val="18"/>
    </w:rPr>
  </w:style>
  <w:style w:type="character" w:customStyle="1" w:styleId="103">
    <w:name w:val="font01"/>
    <w:basedOn w:val="43"/>
    <w:qFormat/>
    <w:uiPriority w:val="0"/>
    <w:rPr>
      <w:rFonts w:hint="default" w:ascii="Times New Roman" w:hAnsi="Times New Roman" w:cs="Times New Roman"/>
      <w:b/>
      <w:color w:val="000000"/>
      <w:sz w:val="21"/>
      <w:szCs w:val="21"/>
      <w:u w:val="none"/>
    </w:rPr>
  </w:style>
  <w:style w:type="character" w:customStyle="1" w:styleId="104">
    <w:name w:val="font21"/>
    <w:basedOn w:val="43"/>
    <w:qFormat/>
    <w:uiPriority w:val="0"/>
    <w:rPr>
      <w:rFonts w:hint="default" w:ascii="font-weight : 400" w:hAnsi="font-weight : 400" w:eastAsia="font-weight : 400" w:cs="font-weight : 400"/>
      <w:color w:val="000000"/>
      <w:sz w:val="22"/>
      <w:szCs w:val="22"/>
      <w:u w:val="none"/>
    </w:rPr>
  </w:style>
  <w:style w:type="character" w:customStyle="1" w:styleId="105">
    <w:name w:val="报告文本 Char"/>
    <w:link w:val="106"/>
    <w:qFormat/>
    <w:uiPriority w:val="0"/>
    <w:rPr>
      <w:sz w:val="24"/>
      <w:szCs w:val="24"/>
    </w:rPr>
  </w:style>
  <w:style w:type="paragraph" w:customStyle="1" w:styleId="106">
    <w:name w:val="报告文本"/>
    <w:basedOn w:val="107"/>
    <w:link w:val="105"/>
    <w:qFormat/>
    <w:uiPriority w:val="0"/>
    <w:pPr>
      <w:widowControl/>
      <w:spacing w:line="360" w:lineRule="auto"/>
      <w:ind w:firstLine="200" w:firstLineChars="200"/>
      <w:jc w:val="left"/>
    </w:pPr>
    <w:rPr>
      <w:kern w:val="0"/>
      <w:sz w:val="24"/>
      <w:szCs w:val="24"/>
    </w:rPr>
  </w:style>
  <w:style w:type="paragraph" w:customStyle="1" w:styleId="107">
    <w:name w:val="标题二"/>
    <w:basedOn w:val="108"/>
    <w:next w:val="106"/>
    <w:qFormat/>
    <w:uiPriority w:val="0"/>
    <w:pPr>
      <w:numPr>
        <w:ilvl w:val="1"/>
        <w:numId w:val="4"/>
      </w:numPr>
      <w:spacing w:beforeLines="0" w:afterLines="0"/>
      <w:jc w:val="left"/>
      <w:outlineLvl w:val="1"/>
    </w:pPr>
    <w:rPr>
      <w:sz w:val="30"/>
    </w:rPr>
  </w:style>
  <w:style w:type="paragraph" w:customStyle="1" w:styleId="108">
    <w:name w:val="标题1"/>
    <w:basedOn w:val="1"/>
    <w:next w:val="106"/>
    <w:qFormat/>
    <w:uiPriority w:val="0"/>
    <w:pPr>
      <w:numPr>
        <w:ilvl w:val="0"/>
        <w:numId w:val="4"/>
      </w:numPr>
      <w:spacing w:beforeLines="100" w:afterLines="100"/>
      <w:jc w:val="center"/>
      <w:outlineLvl w:val="0"/>
    </w:pPr>
    <w:rPr>
      <w:rFonts w:eastAsia="黑体"/>
      <w:sz w:val="32"/>
    </w:rPr>
  </w:style>
  <w:style w:type="character" w:customStyle="1" w:styleId="109">
    <w:name w:val="Char Char4"/>
    <w:qFormat/>
    <w:uiPriority w:val="0"/>
    <w:rPr>
      <w:rFonts w:ascii="Times New Roman" w:hAnsi="Times New Roman" w:eastAsia="宋体" w:cs="Times New Roman"/>
      <w:kern w:val="2"/>
      <w:sz w:val="28"/>
      <w:szCs w:val="20"/>
      <w:lang w:val="en-US" w:eastAsia="zh-CN" w:bidi="ar-SA"/>
    </w:rPr>
  </w:style>
  <w:style w:type="character" w:customStyle="1" w:styleId="110">
    <w:name w:val="文章正文样式 Char"/>
    <w:link w:val="111"/>
    <w:qFormat/>
    <w:uiPriority w:val="0"/>
    <w:rPr>
      <w:rFonts w:ascii="宋体" w:hAnsi="宋体" w:eastAsia="宋体" w:cs="宋体"/>
      <w:kern w:val="2"/>
      <w:sz w:val="24"/>
      <w:lang w:val="en-US" w:eastAsia="zh-CN" w:bidi="ar-SA"/>
    </w:rPr>
  </w:style>
  <w:style w:type="paragraph" w:customStyle="1" w:styleId="111">
    <w:name w:val="文章正文样式"/>
    <w:basedOn w:val="1"/>
    <w:link w:val="110"/>
    <w:qFormat/>
    <w:uiPriority w:val="0"/>
    <w:pPr>
      <w:spacing w:line="520" w:lineRule="exact"/>
      <w:ind w:firstLine="480" w:firstLineChars="200"/>
      <w:jc w:val="left"/>
    </w:pPr>
    <w:rPr>
      <w:rFonts w:ascii="宋体" w:hAnsi="宋体" w:cs="宋体"/>
      <w:sz w:val="24"/>
    </w:rPr>
  </w:style>
  <w:style w:type="character" w:customStyle="1" w:styleId="112">
    <w:name w:val="宗兴正文 Char Char"/>
    <w:link w:val="113"/>
    <w:qFormat/>
    <w:uiPriority w:val="0"/>
    <w:rPr>
      <w:kern w:val="2"/>
      <w:sz w:val="24"/>
      <w:szCs w:val="24"/>
    </w:rPr>
  </w:style>
  <w:style w:type="paragraph" w:customStyle="1" w:styleId="113">
    <w:name w:val="宗兴正文"/>
    <w:basedOn w:val="1"/>
    <w:link w:val="112"/>
    <w:qFormat/>
    <w:uiPriority w:val="0"/>
    <w:pPr>
      <w:widowControl/>
      <w:spacing w:before="93" w:after="93" w:line="360" w:lineRule="auto"/>
      <w:ind w:firstLine="480" w:firstLineChars="200"/>
      <w:jc w:val="left"/>
    </w:pPr>
    <w:rPr>
      <w:sz w:val="24"/>
      <w:szCs w:val="24"/>
    </w:rPr>
  </w:style>
  <w:style w:type="character" w:customStyle="1" w:styleId="114">
    <w:name w:val="标题 4 字符"/>
    <w:link w:val="7"/>
    <w:qFormat/>
    <w:uiPriority w:val="0"/>
    <w:rPr>
      <w:rFonts w:ascii="Cambria" w:hAnsi="Cambria"/>
      <w:b/>
      <w:bCs/>
      <w:sz w:val="28"/>
      <w:szCs w:val="28"/>
    </w:rPr>
  </w:style>
  <w:style w:type="character" w:customStyle="1" w:styleId="115">
    <w:name w:val="标题 3 字符"/>
    <w:link w:val="6"/>
    <w:qFormat/>
    <w:uiPriority w:val="0"/>
    <w:rPr>
      <w:b/>
      <w:bCs/>
      <w:kern w:val="2"/>
      <w:sz w:val="32"/>
      <w:szCs w:val="32"/>
    </w:rPr>
  </w:style>
  <w:style w:type="character" w:customStyle="1" w:styleId="116">
    <w:name w:val="font41"/>
    <w:basedOn w:val="43"/>
    <w:qFormat/>
    <w:uiPriority w:val="0"/>
    <w:rPr>
      <w:rFonts w:hint="eastAsia" w:ascii="宋体" w:hAnsi="宋体" w:eastAsia="宋体" w:cs="宋体"/>
      <w:color w:val="000000"/>
      <w:sz w:val="21"/>
      <w:szCs w:val="21"/>
      <w:u w:val="none"/>
    </w:rPr>
  </w:style>
  <w:style w:type="paragraph" w:customStyle="1" w:styleId="117">
    <w:name w:val="样式1"/>
    <w:basedOn w:val="1"/>
    <w:qFormat/>
    <w:uiPriority w:val="0"/>
    <w:pPr>
      <w:tabs>
        <w:tab w:val="left" w:pos="8820"/>
      </w:tabs>
    </w:pPr>
    <w:rPr>
      <w:sz w:val="30"/>
    </w:rPr>
  </w:style>
  <w:style w:type="paragraph" w:customStyle="1" w:styleId="118">
    <w:name w:val="CM78"/>
    <w:basedOn w:val="2"/>
    <w:next w:val="2"/>
    <w:qFormat/>
    <w:uiPriority w:val="0"/>
    <w:pPr>
      <w:spacing w:after="173"/>
    </w:pPr>
    <w:rPr>
      <w:rFonts w:hAnsi="Calibri"/>
      <w:color w:val="auto"/>
    </w:rPr>
  </w:style>
  <w:style w:type="paragraph" w:customStyle="1" w:styleId="119">
    <w:name w:val="CM27"/>
    <w:basedOn w:val="2"/>
    <w:next w:val="2"/>
    <w:qFormat/>
    <w:uiPriority w:val="0"/>
    <w:pPr>
      <w:spacing w:line="436" w:lineRule="atLeast"/>
    </w:pPr>
    <w:rPr>
      <w:rFonts w:hAnsi="Calibri"/>
      <w:color w:val="auto"/>
    </w:rPr>
  </w:style>
  <w:style w:type="paragraph" w:customStyle="1" w:styleId="120">
    <w:name w:val="表格1"/>
    <w:basedOn w:val="1"/>
    <w:qFormat/>
    <w:uiPriority w:val="0"/>
    <w:pPr>
      <w:spacing w:line="20" w:lineRule="atLeast"/>
      <w:jc w:val="center"/>
      <w:textAlignment w:val="baseline"/>
    </w:pPr>
    <w:rPr>
      <w:rFonts w:ascii="CG Times (W1)" w:hAnsi="CG Times (W1)"/>
      <w:spacing w:val="-20"/>
      <w:kern w:val="0"/>
    </w:rPr>
  </w:style>
  <w:style w:type="paragraph" w:customStyle="1" w:styleId="121">
    <w:name w:val="CM13"/>
    <w:basedOn w:val="2"/>
    <w:next w:val="2"/>
    <w:qFormat/>
    <w:uiPriority w:val="0"/>
    <w:pPr>
      <w:spacing w:line="466" w:lineRule="atLeast"/>
    </w:pPr>
    <w:rPr>
      <w:rFonts w:hAnsi="Calibri"/>
      <w:color w:val="auto"/>
    </w:rPr>
  </w:style>
  <w:style w:type="paragraph" w:customStyle="1" w:styleId="122">
    <w:name w:val="表文字"/>
    <w:basedOn w:val="1"/>
    <w:qFormat/>
    <w:uiPriority w:val="0"/>
    <w:pPr>
      <w:overflowPunct w:val="0"/>
      <w:autoSpaceDE w:val="0"/>
      <w:autoSpaceDN w:val="0"/>
      <w:adjustRightInd w:val="0"/>
      <w:spacing w:line="240" w:lineRule="atLeast"/>
      <w:textAlignment w:val="baseline"/>
    </w:pPr>
    <w:rPr>
      <w:sz w:val="24"/>
    </w:rPr>
  </w:style>
  <w:style w:type="paragraph" w:customStyle="1" w:styleId="123">
    <w:name w:val="正文01"/>
    <w:basedOn w:val="1"/>
    <w:qFormat/>
    <w:uiPriority w:val="0"/>
    <w:pPr>
      <w:adjustRightInd w:val="0"/>
      <w:spacing w:line="360" w:lineRule="auto"/>
      <w:ind w:firstLine="360" w:firstLineChars="150"/>
      <w:textAlignment w:val="baseline"/>
    </w:pPr>
    <w:rPr>
      <w:bCs/>
      <w:sz w:val="24"/>
      <w:szCs w:val="24"/>
    </w:rPr>
  </w:style>
  <w:style w:type="paragraph" w:customStyle="1" w:styleId="124">
    <w:name w:val="Char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125">
    <w:name w:val="CM14"/>
    <w:basedOn w:val="2"/>
    <w:next w:val="2"/>
    <w:qFormat/>
    <w:uiPriority w:val="0"/>
    <w:pPr>
      <w:spacing w:line="468" w:lineRule="atLeast"/>
    </w:pPr>
    <w:rPr>
      <w:rFonts w:hAnsi="Calibri"/>
      <w:color w:val="auto"/>
    </w:rPr>
  </w:style>
  <w:style w:type="paragraph" w:customStyle="1" w:styleId="126">
    <w:name w:val="简单回函地址"/>
    <w:basedOn w:val="1"/>
    <w:qFormat/>
    <w:uiPriority w:val="0"/>
    <w:rPr>
      <w:rFonts w:ascii="宋体" w:hAnsi="宋体"/>
      <w:sz w:val="24"/>
      <w:szCs w:val="32"/>
    </w:rPr>
  </w:style>
  <w:style w:type="paragraph" w:customStyle="1" w:styleId="127">
    <w:name w:val="表体"/>
    <w:basedOn w:val="1"/>
    <w:qFormat/>
    <w:uiPriority w:val="0"/>
    <w:pPr>
      <w:spacing w:before="40" w:after="40"/>
      <w:jc w:val="center"/>
    </w:pPr>
    <w:rPr>
      <w:color w:val="000080"/>
    </w:rPr>
  </w:style>
  <w:style w:type="paragraph" w:customStyle="1" w:styleId="128">
    <w:name w:val="CM50"/>
    <w:basedOn w:val="2"/>
    <w:next w:val="2"/>
    <w:qFormat/>
    <w:uiPriority w:val="0"/>
    <w:pPr>
      <w:spacing w:line="443" w:lineRule="atLeast"/>
    </w:pPr>
    <w:rPr>
      <w:rFonts w:hAnsi="Calibri"/>
      <w:color w:val="auto"/>
    </w:rPr>
  </w:style>
  <w:style w:type="paragraph" w:customStyle="1" w:styleId="129">
    <w:name w:val="正文样式1"/>
    <w:basedOn w:val="1"/>
    <w:qFormat/>
    <w:uiPriority w:val="0"/>
    <w:pPr>
      <w:adjustRightInd w:val="0"/>
      <w:spacing w:line="360" w:lineRule="auto"/>
      <w:ind w:firstLine="510"/>
      <w:textAlignment w:val="baseline"/>
    </w:pPr>
    <w:rPr>
      <w:spacing w:val="8"/>
      <w:kern w:val="0"/>
      <w:sz w:val="24"/>
    </w:rPr>
  </w:style>
  <w:style w:type="paragraph" w:customStyle="1" w:styleId="130">
    <w:name w:val="样式 小四 首行缩进:  0.85 厘米 行距: 1.5 倍行距"/>
    <w:basedOn w:val="1"/>
    <w:qFormat/>
    <w:uiPriority w:val="0"/>
    <w:pPr>
      <w:spacing w:line="360" w:lineRule="auto"/>
      <w:ind w:firstLine="482"/>
    </w:pPr>
    <w:rPr>
      <w:sz w:val="24"/>
      <w:szCs w:val="24"/>
    </w:rPr>
  </w:style>
  <w:style w:type="paragraph" w:customStyle="1" w:styleId="131">
    <w:name w:val="表字居中O"/>
    <w:next w:val="1"/>
    <w:qFormat/>
    <w:uiPriority w:val="0"/>
    <w:pPr>
      <w:widowControl w:val="0"/>
      <w:adjustRightInd w:val="0"/>
      <w:jc w:val="both"/>
      <w:textAlignment w:val="baseline"/>
    </w:pPr>
    <w:rPr>
      <w:rFonts w:ascii="Times New Roman" w:hAnsi="Times New Roman" w:eastAsia="宋体" w:cs="Times New Roman"/>
      <w:spacing w:val="-4"/>
      <w:sz w:val="21"/>
      <w:szCs w:val="21"/>
      <w:lang w:val="en-US" w:eastAsia="zh-CN" w:bidi="ar-SA"/>
    </w:rPr>
  </w:style>
  <w:style w:type="paragraph" w:customStyle="1" w:styleId="132">
    <w:name w:val="金光华表头"/>
    <w:basedOn w:val="1"/>
    <w:qFormat/>
    <w:uiPriority w:val="0"/>
    <w:pPr>
      <w:widowControl/>
      <w:spacing w:line="360" w:lineRule="auto"/>
      <w:ind w:firstLine="794"/>
      <w:jc w:val="left"/>
    </w:pPr>
    <w:rPr>
      <w:rFonts w:ascii="宋体" w:hAnsi="宋体" w:cs="宋体"/>
      <w:kern w:val="0"/>
      <w:sz w:val="24"/>
      <w:szCs w:val="24"/>
    </w:rPr>
  </w:style>
  <w:style w:type="paragraph" w:customStyle="1" w:styleId="133">
    <w:name w:val="xl22"/>
    <w:basedOn w:val="1"/>
    <w:qFormat/>
    <w:uiPriority w:val="0"/>
    <w:pPr>
      <w:widowControl/>
      <w:spacing w:before="100" w:after="100"/>
      <w:jc w:val="center"/>
    </w:pPr>
    <w:rPr>
      <w:kern w:val="0"/>
      <w:sz w:val="24"/>
      <w:szCs w:val="24"/>
    </w:rPr>
  </w:style>
  <w:style w:type="paragraph" w:customStyle="1" w:styleId="134">
    <w:name w:val="表头文字"/>
    <w:basedOn w:val="1"/>
    <w:next w:val="4"/>
    <w:qFormat/>
    <w:uiPriority w:val="0"/>
    <w:pPr>
      <w:adjustRightInd w:val="0"/>
      <w:snapToGrid w:val="0"/>
      <w:spacing w:before="156" w:beforeLines="50" w:line="360" w:lineRule="auto"/>
      <w:jc w:val="left"/>
    </w:pPr>
    <w:rPr>
      <w:rFonts w:eastAsia="黑体"/>
      <w:sz w:val="24"/>
    </w:rPr>
  </w:style>
  <w:style w:type="paragraph" w:customStyle="1" w:styleId="135">
    <w:name w:val="CM48"/>
    <w:basedOn w:val="2"/>
    <w:next w:val="2"/>
    <w:qFormat/>
    <w:uiPriority w:val="0"/>
    <w:pPr>
      <w:spacing w:line="440" w:lineRule="atLeast"/>
    </w:pPr>
    <w:rPr>
      <w:rFonts w:hAnsi="Calibri"/>
      <w:color w:val="auto"/>
    </w:rPr>
  </w:style>
  <w:style w:type="paragraph" w:customStyle="1" w:styleId="136">
    <w:name w:val="Char"/>
    <w:basedOn w:val="1"/>
    <w:qFormat/>
    <w:uiPriority w:val="0"/>
    <w:rPr>
      <w:szCs w:val="21"/>
    </w:rPr>
  </w:style>
  <w:style w:type="paragraph" w:customStyle="1" w:styleId="137">
    <w:name w:val="中文报告书样式"/>
    <w:basedOn w:val="1"/>
    <w:qFormat/>
    <w:uiPriority w:val="0"/>
    <w:pPr>
      <w:adjustRightInd w:val="0"/>
      <w:spacing w:line="480" w:lineRule="atLeast"/>
      <w:ind w:firstLine="482"/>
      <w:textAlignment w:val="baseline"/>
    </w:pPr>
    <w:rPr>
      <w:kern w:val="24"/>
      <w:sz w:val="24"/>
      <w:szCs w:val="24"/>
    </w:rPr>
  </w:style>
  <w:style w:type="paragraph" w:customStyle="1" w:styleId="138">
    <w:name w:val="表格内容"/>
    <w:basedOn w:val="1"/>
    <w:qFormat/>
    <w:uiPriority w:val="99"/>
    <w:pPr>
      <w:spacing w:line="240" w:lineRule="atLeast"/>
      <w:jc w:val="center"/>
    </w:pPr>
    <w:rPr>
      <w:szCs w:val="24"/>
    </w:rPr>
  </w:style>
  <w:style w:type="paragraph" w:customStyle="1" w:styleId="139">
    <w:name w:val="3"/>
    <w:basedOn w:val="1"/>
    <w:qFormat/>
    <w:uiPriority w:val="0"/>
  </w:style>
  <w:style w:type="paragraph" w:customStyle="1" w:styleId="140">
    <w:name w:val="样式 首行缩进:  1 厘米 行距: 固定值 25 磅"/>
    <w:basedOn w:val="1"/>
    <w:qFormat/>
    <w:uiPriority w:val="0"/>
    <w:pPr>
      <w:adjustRightInd w:val="0"/>
      <w:spacing w:line="360" w:lineRule="auto"/>
      <w:ind w:firstLine="200" w:firstLineChars="200"/>
      <w:jc w:val="left"/>
      <w:textAlignment w:val="baseline"/>
    </w:pPr>
    <w:rPr>
      <w:rFonts w:ascii="宋体" w:cs="宋体"/>
      <w:snapToGrid w:val="0"/>
      <w:kern w:val="24"/>
      <w:sz w:val="24"/>
      <w:szCs w:val="24"/>
    </w:rPr>
  </w:style>
  <w:style w:type="paragraph" w:customStyle="1" w:styleId="141">
    <w:name w:val="表文"/>
    <w:basedOn w:val="1"/>
    <w:qFormat/>
    <w:uiPriority w:val="0"/>
    <w:pPr>
      <w:tabs>
        <w:tab w:val="left" w:pos="1021"/>
      </w:tabs>
      <w:jc w:val="center"/>
    </w:pPr>
    <w:rPr>
      <w:kern w:val="0"/>
      <w:position w:val="-24"/>
      <w:szCs w:val="21"/>
    </w:rPr>
  </w:style>
  <w:style w:type="paragraph" w:customStyle="1" w:styleId="142">
    <w:name w:val="CM26"/>
    <w:basedOn w:val="2"/>
    <w:next w:val="2"/>
    <w:qFormat/>
    <w:uiPriority w:val="0"/>
    <w:pPr>
      <w:spacing w:line="468" w:lineRule="atLeast"/>
    </w:pPr>
    <w:rPr>
      <w:rFonts w:hAnsi="Calibri"/>
      <w:color w:val="auto"/>
    </w:rPr>
  </w:style>
  <w:style w:type="paragraph" w:customStyle="1" w:styleId="143">
    <w:name w:val="表格"/>
    <w:basedOn w:val="1"/>
    <w:qFormat/>
    <w:uiPriority w:val="0"/>
    <w:pPr>
      <w:jc w:val="center"/>
    </w:pPr>
    <w:rPr>
      <w:sz w:val="24"/>
    </w:rPr>
  </w:style>
  <w:style w:type="paragraph" w:customStyle="1" w:styleId="144">
    <w:name w:val="reader-word-layer reader-word-s1-4"/>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5">
    <w:name w:val="表格文字2"/>
    <w:basedOn w:val="1"/>
    <w:qFormat/>
    <w:uiPriority w:val="0"/>
    <w:pPr>
      <w:tabs>
        <w:tab w:val="left" w:pos="277"/>
        <w:tab w:val="left" w:pos="600"/>
        <w:tab w:val="left" w:pos="780"/>
        <w:tab w:val="left" w:pos="2517"/>
      </w:tabs>
      <w:adjustRightInd w:val="0"/>
      <w:jc w:val="center"/>
      <w:textAlignment w:val="baseline"/>
    </w:pPr>
    <w:rPr>
      <w:kern w:val="0"/>
      <w:szCs w:val="21"/>
    </w:rPr>
  </w:style>
  <w:style w:type="paragraph" w:customStyle="1" w:styleId="146">
    <w:name w:val="样式8"/>
    <w:basedOn w:val="1"/>
    <w:qFormat/>
    <w:uiPriority w:val="0"/>
    <w:pPr>
      <w:widowControl/>
      <w:adjustRightInd w:val="0"/>
      <w:snapToGrid w:val="0"/>
      <w:spacing w:before="156" w:beforeLines="50" w:line="288" w:lineRule="auto"/>
      <w:jc w:val="center"/>
    </w:pPr>
    <w:rPr>
      <w:rFonts w:ascii="宋体" w:hAnsi="宋体" w:cs="宋体"/>
      <w:b/>
      <w:kern w:val="0"/>
    </w:rPr>
  </w:style>
  <w:style w:type="paragraph" w:customStyle="1" w:styleId="147">
    <w:name w:val="表格正文"/>
    <w:basedOn w:val="120"/>
    <w:qFormat/>
    <w:uiPriority w:val="0"/>
    <w:pPr>
      <w:spacing w:line="240" w:lineRule="auto"/>
    </w:pPr>
  </w:style>
  <w:style w:type="paragraph" w:customStyle="1" w:styleId="148">
    <w:name w:val="样式 样式 (符号) 宋体 小四 行距: 1.5 倍行距 + 首行缩进:  2 字符"/>
    <w:basedOn w:val="1"/>
    <w:qFormat/>
    <w:uiPriority w:val="0"/>
    <w:pPr>
      <w:spacing w:line="360" w:lineRule="auto"/>
      <w:ind w:firstLine="456" w:firstLineChars="200"/>
    </w:pPr>
    <w:rPr>
      <w:rFonts w:hAnsi="宋体" w:cs="宋体"/>
      <w:sz w:val="24"/>
    </w:rPr>
  </w:style>
  <w:style w:type="paragraph" w:customStyle="1" w:styleId="149">
    <w:name w:val="表头"/>
    <w:basedOn w:val="10"/>
    <w:next w:val="1"/>
    <w:qFormat/>
    <w:uiPriority w:val="0"/>
    <w:pPr>
      <w:tabs>
        <w:tab w:val="left" w:pos="720"/>
        <w:tab w:val="left" w:pos="2040"/>
        <w:tab w:val="left" w:pos="6902"/>
      </w:tabs>
    </w:pPr>
  </w:style>
  <w:style w:type="paragraph" w:customStyle="1" w:styleId="150">
    <w:name w:val="Char Char2"/>
    <w:basedOn w:val="1"/>
    <w:qFormat/>
    <w:uiPriority w:val="0"/>
    <w:pPr>
      <w:spacing w:line="360" w:lineRule="auto"/>
      <w:ind w:firstLine="200" w:firstLineChars="200"/>
    </w:pPr>
    <w:rPr>
      <w:rFonts w:ascii="宋体" w:hAnsi="宋体" w:cs="宋体"/>
      <w:sz w:val="24"/>
      <w:szCs w:val="21"/>
    </w:rPr>
  </w:style>
  <w:style w:type="paragraph" w:customStyle="1" w:styleId="151">
    <w:name w:val="CM74"/>
    <w:basedOn w:val="2"/>
    <w:next w:val="2"/>
    <w:qFormat/>
    <w:uiPriority w:val="0"/>
    <w:pPr>
      <w:spacing w:after="98"/>
    </w:pPr>
    <w:rPr>
      <w:rFonts w:hAnsi="Calibri"/>
      <w:color w:val="auto"/>
    </w:rPr>
  </w:style>
  <w:style w:type="paragraph" w:customStyle="1" w:styleId="152">
    <w:name w:val="样式 四号 加粗 段前: 6 磅 段后: 5 磅 行距: 固定值 23 磅"/>
    <w:basedOn w:val="7"/>
    <w:next w:val="1"/>
    <w:qFormat/>
    <w:uiPriority w:val="0"/>
    <w:pPr>
      <w:keepNext w:val="0"/>
      <w:keepLines w:val="0"/>
      <w:adjustRightInd/>
      <w:snapToGrid/>
      <w:spacing w:before="0" w:after="0" w:line="360" w:lineRule="auto"/>
      <w:ind w:firstLine="482" w:firstLineChars="200"/>
      <w:outlineLvl w:val="9"/>
    </w:pPr>
    <w:rPr>
      <w:rFonts w:ascii="Times New Roman" w:hAnsi="Times New Roman"/>
      <w:bCs w:val="0"/>
      <w:sz w:val="24"/>
      <w:szCs w:val="24"/>
    </w:rPr>
  </w:style>
  <w:style w:type="paragraph" w:customStyle="1" w:styleId="153">
    <w:name w:val="表格 23"/>
    <w:basedOn w:val="1"/>
    <w:qFormat/>
    <w:uiPriority w:val="0"/>
    <w:pPr>
      <w:autoSpaceDE w:val="0"/>
      <w:autoSpaceDN w:val="0"/>
      <w:adjustRightInd w:val="0"/>
      <w:jc w:val="center"/>
    </w:pPr>
    <w:rPr>
      <w:rFonts w:eastAsia="仿宋体"/>
      <w:kern w:val="0"/>
    </w:rPr>
  </w:style>
  <w:style w:type="paragraph" w:customStyle="1" w:styleId="154">
    <w:name w:val="表头 Char"/>
    <w:basedOn w:val="1"/>
    <w:qFormat/>
    <w:uiPriority w:val="0"/>
    <w:pPr>
      <w:tabs>
        <w:tab w:val="left" w:pos="1021"/>
      </w:tabs>
      <w:spacing w:line="360" w:lineRule="auto"/>
      <w:jc w:val="center"/>
    </w:pPr>
    <w:rPr>
      <w:rFonts w:ascii="宋体" w:hAnsi="宋体"/>
      <w:b/>
      <w:bCs/>
      <w:kern w:val="24"/>
      <w:sz w:val="24"/>
      <w:szCs w:val="24"/>
    </w:rPr>
  </w:style>
  <w:style w:type="paragraph" w:customStyle="1" w:styleId="155">
    <w:name w:val="三级标题"/>
    <w:basedOn w:val="1"/>
    <w:next w:val="39"/>
    <w:qFormat/>
    <w:uiPriority w:val="0"/>
    <w:pPr>
      <w:adjustRightInd w:val="0"/>
      <w:snapToGrid w:val="0"/>
      <w:spacing w:line="360" w:lineRule="exact"/>
      <w:jc w:val="center"/>
    </w:pPr>
    <w:rPr>
      <w:bCs/>
      <w:sz w:val="24"/>
    </w:rPr>
  </w:style>
  <w:style w:type="paragraph" w:customStyle="1" w:styleId="156">
    <w:name w:val="默认段落字体 Para Char Char Char Char"/>
    <w:basedOn w:val="1"/>
    <w:qFormat/>
    <w:uiPriority w:val="0"/>
    <w:rPr>
      <w:sz w:val="24"/>
      <w:szCs w:val="24"/>
    </w:rPr>
  </w:style>
  <w:style w:type="paragraph" w:customStyle="1" w:styleId="157">
    <w:name w:val="zhang正文"/>
    <w:basedOn w:val="17"/>
    <w:qFormat/>
    <w:uiPriority w:val="0"/>
    <w:pPr>
      <w:autoSpaceDE w:val="0"/>
      <w:autoSpaceDN w:val="0"/>
      <w:adjustRightInd w:val="0"/>
      <w:snapToGrid w:val="0"/>
      <w:spacing w:after="0" w:line="360" w:lineRule="auto"/>
      <w:ind w:left="0" w:leftChars="0" w:firstLine="539"/>
      <w:textAlignment w:val="baseline"/>
    </w:pPr>
    <w:rPr>
      <w:rFonts w:eastAsia="楷体_GB2312"/>
      <w:kern w:val="0"/>
      <w:sz w:val="28"/>
    </w:rPr>
  </w:style>
  <w:style w:type="paragraph" w:customStyle="1" w:styleId="158">
    <w:name w:val="Char Char Char Char Char"/>
    <w:basedOn w:val="1"/>
    <w:next w:val="1"/>
    <w:semiHidden/>
    <w:qFormat/>
    <w:uiPriority w:val="0"/>
    <w:pPr>
      <w:spacing w:line="336" w:lineRule="auto"/>
      <w:ind w:firstLine="200" w:firstLineChars="200"/>
    </w:pPr>
    <w:rPr>
      <w:rFonts w:ascii="宋体" w:hAnsi="宋体" w:eastAsia="汉鼎简书宋" w:cs="宋体"/>
      <w:sz w:val="24"/>
      <w:szCs w:val="24"/>
    </w:rPr>
  </w:style>
  <w:style w:type="paragraph" w:customStyle="1" w:styleId="159">
    <w:name w:val="样式3"/>
    <w:basedOn w:val="1"/>
    <w:qFormat/>
    <w:uiPriority w:val="0"/>
    <w:pPr>
      <w:autoSpaceDE w:val="0"/>
      <w:autoSpaceDN w:val="0"/>
      <w:snapToGrid w:val="0"/>
      <w:spacing w:before="120" w:line="460" w:lineRule="atLeast"/>
      <w:jc w:val="center"/>
    </w:pPr>
    <w:rPr>
      <w:rFonts w:eastAsia="黑体"/>
      <w:sz w:val="28"/>
      <w:szCs w:val="24"/>
    </w:rPr>
  </w:style>
  <w:style w:type="paragraph" w:customStyle="1" w:styleId="160">
    <w:name w:val="CM6"/>
    <w:basedOn w:val="2"/>
    <w:next w:val="2"/>
    <w:qFormat/>
    <w:uiPriority w:val="0"/>
    <w:pPr>
      <w:spacing w:line="466" w:lineRule="atLeast"/>
    </w:pPr>
    <w:rPr>
      <w:rFonts w:hAnsi="Calibri"/>
      <w:color w:val="auto"/>
    </w:rPr>
  </w:style>
  <w:style w:type="paragraph" w:customStyle="1" w:styleId="161">
    <w:name w:val="CM61"/>
    <w:basedOn w:val="2"/>
    <w:next w:val="2"/>
    <w:qFormat/>
    <w:uiPriority w:val="0"/>
    <w:pPr>
      <w:spacing w:line="468" w:lineRule="atLeast"/>
    </w:pPr>
    <w:rPr>
      <w:rFonts w:hAnsi="Calibri"/>
      <w:color w:val="auto"/>
    </w:rPr>
  </w:style>
  <w:style w:type="paragraph" w:customStyle="1" w:styleId="162">
    <w:name w:val="段落 Char Char Char"/>
    <w:basedOn w:val="1"/>
    <w:qFormat/>
    <w:uiPriority w:val="0"/>
    <w:pPr>
      <w:tabs>
        <w:tab w:val="left" w:pos="1021"/>
      </w:tabs>
      <w:spacing w:line="360" w:lineRule="auto"/>
      <w:ind w:firstLine="480" w:firstLineChars="200"/>
    </w:pPr>
    <w:rPr>
      <w:bCs/>
      <w:sz w:val="24"/>
    </w:rPr>
  </w:style>
  <w:style w:type="paragraph" w:customStyle="1" w:styleId="163">
    <w:name w:val="报告书正文"/>
    <w:basedOn w:val="1"/>
    <w:link w:val="175"/>
    <w:qFormat/>
    <w:uiPriority w:val="0"/>
    <w:pPr>
      <w:adjustRightInd w:val="0"/>
      <w:spacing w:line="360" w:lineRule="auto"/>
      <w:ind w:firstLine="200" w:firstLineChars="200"/>
      <w:textAlignment w:val="baseline"/>
    </w:pPr>
    <w:rPr>
      <w:kern w:val="0"/>
      <w:sz w:val="24"/>
    </w:rPr>
  </w:style>
  <w:style w:type="paragraph" w:customStyle="1" w:styleId="164">
    <w:name w:val="Char1"/>
    <w:basedOn w:val="1"/>
    <w:qFormat/>
    <w:uiPriority w:val="0"/>
    <w:pPr>
      <w:snapToGrid w:val="0"/>
      <w:spacing w:line="360" w:lineRule="auto"/>
      <w:ind w:firstLine="529" w:firstLineChars="200"/>
    </w:pPr>
    <w:rPr>
      <w:szCs w:val="24"/>
    </w:rPr>
  </w:style>
  <w:style w:type="paragraph" w:styleId="165">
    <w:name w:val="List Paragraph"/>
    <w:basedOn w:val="1"/>
    <w:qFormat/>
    <w:uiPriority w:val="99"/>
    <w:pPr>
      <w:ind w:firstLine="420" w:firstLineChars="200"/>
    </w:pPr>
    <w:rPr>
      <w:szCs w:val="24"/>
    </w:rPr>
  </w:style>
  <w:style w:type="paragraph" w:customStyle="1" w:styleId="166">
    <w:name w:val="_Style 24"/>
    <w:basedOn w:val="1"/>
    <w:next w:val="1"/>
    <w:qFormat/>
    <w:uiPriority w:val="0"/>
    <w:pPr>
      <w:spacing w:line="360" w:lineRule="auto"/>
      <w:ind w:firstLine="200" w:firstLineChars="200"/>
    </w:pPr>
    <w:rPr>
      <w:sz w:val="24"/>
    </w:rPr>
  </w:style>
  <w:style w:type="paragraph" w:customStyle="1" w:styleId="167">
    <w:name w:val="p0"/>
    <w:basedOn w:val="1"/>
    <w:qFormat/>
    <w:uiPriority w:val="0"/>
    <w:pPr>
      <w:widowControl/>
    </w:pPr>
    <w:rPr>
      <w:kern w:val="0"/>
      <w:szCs w:val="21"/>
    </w:rPr>
  </w:style>
  <w:style w:type="paragraph" w:customStyle="1" w:styleId="168">
    <w:name w:val="样式 小四 行距: 1.5 倍行距 首行缩进:  2 字符1"/>
    <w:basedOn w:val="1"/>
    <w:qFormat/>
    <w:uiPriority w:val="0"/>
    <w:pPr>
      <w:spacing w:line="360" w:lineRule="auto"/>
      <w:ind w:firstLine="480" w:firstLineChars="200"/>
    </w:pPr>
    <w:rPr>
      <w:rFonts w:cs="宋体"/>
      <w:sz w:val="24"/>
      <w:szCs w:val="21"/>
    </w:rPr>
  </w:style>
  <w:style w:type="paragraph" w:customStyle="1" w:styleId="169">
    <w:name w:val="永环表内格式"/>
    <w:basedOn w:val="1"/>
    <w:qFormat/>
    <w:uiPriority w:val="0"/>
    <w:pPr>
      <w:spacing w:line="360" w:lineRule="exact"/>
      <w:jc w:val="center"/>
    </w:pPr>
    <w:rPr>
      <w:szCs w:val="21"/>
    </w:rPr>
  </w:style>
  <w:style w:type="paragraph" w:customStyle="1" w:styleId="170">
    <w:name w:val="永环图标标题格式"/>
    <w:basedOn w:val="1"/>
    <w:qFormat/>
    <w:uiPriority w:val="0"/>
    <w:pPr>
      <w:spacing w:before="20" w:beforeLines="20" w:after="20" w:afterLines="20" w:line="560" w:lineRule="exact"/>
      <w:jc w:val="center"/>
    </w:pPr>
    <w:rPr>
      <w:rFonts w:eastAsia="黑体"/>
      <w:bCs/>
      <w:sz w:val="24"/>
      <w:szCs w:val="24"/>
    </w:rPr>
  </w:style>
  <w:style w:type="paragraph" w:customStyle="1" w:styleId="171">
    <w:name w:val="永环正文格式"/>
    <w:basedOn w:val="1"/>
    <w:qFormat/>
    <w:uiPriority w:val="0"/>
    <w:pPr>
      <w:spacing w:line="540" w:lineRule="exact"/>
      <w:ind w:firstLine="200" w:firstLineChars="200"/>
    </w:pPr>
    <w:rPr>
      <w:sz w:val="24"/>
      <w:szCs w:val="21"/>
    </w:rPr>
  </w:style>
  <w:style w:type="paragraph" w:customStyle="1" w:styleId="172">
    <w:name w:val="正文1"/>
    <w:link w:val="187"/>
    <w:qFormat/>
    <w:uiPriority w:val="0"/>
    <w:pPr>
      <w:jc w:val="both"/>
    </w:pPr>
    <w:rPr>
      <w:rFonts w:ascii="Times New Roman" w:hAnsi="Times New Roman" w:eastAsia="宋体" w:cs="Times New Roman"/>
      <w:kern w:val="2"/>
      <w:sz w:val="21"/>
      <w:szCs w:val="21"/>
      <w:lang w:val="en-US" w:eastAsia="zh-CN" w:bidi="ar-SA"/>
    </w:rPr>
  </w:style>
  <w:style w:type="paragraph" w:customStyle="1" w:styleId="173">
    <w:name w:val="样式 行距: 1.5 倍行距"/>
    <w:basedOn w:val="1"/>
    <w:qFormat/>
    <w:uiPriority w:val="0"/>
    <w:pPr>
      <w:spacing w:line="360" w:lineRule="auto"/>
      <w:ind w:firstLine="480" w:firstLineChars="200"/>
    </w:pPr>
    <w:rPr>
      <w:rFonts w:eastAsia="仿宋_GB2312" w:cs="宋体"/>
      <w:kern w:val="0"/>
      <w:sz w:val="24"/>
    </w:rPr>
  </w:style>
  <w:style w:type="paragraph" w:customStyle="1" w:styleId="174">
    <w:name w:val="Char1 Char Char1 Char"/>
    <w:basedOn w:val="1"/>
    <w:qFormat/>
    <w:uiPriority w:val="0"/>
    <w:rPr>
      <w:sz w:val="24"/>
      <w:szCs w:val="24"/>
    </w:rPr>
  </w:style>
  <w:style w:type="character" w:customStyle="1" w:styleId="175">
    <w:name w:val="报告书正文 Char"/>
    <w:link w:val="163"/>
    <w:qFormat/>
    <w:uiPriority w:val="0"/>
    <w:rPr>
      <w:sz w:val="24"/>
    </w:rPr>
  </w:style>
  <w:style w:type="paragraph" w:customStyle="1" w:styleId="176">
    <w:name w:val="Default1"/>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7">
    <w:name w:val="样式 行距: 固定值 24 磅 首行缩进:  2 字符"/>
    <w:basedOn w:val="1"/>
    <w:qFormat/>
    <w:uiPriority w:val="0"/>
    <w:pPr>
      <w:spacing w:line="480" w:lineRule="exact"/>
      <w:ind w:firstLine="480" w:firstLineChars="200"/>
    </w:pPr>
    <w:rPr>
      <w:rFonts w:cs="宋体"/>
      <w:sz w:val="24"/>
    </w:rPr>
  </w:style>
  <w:style w:type="paragraph" w:customStyle="1" w:styleId="178">
    <w:name w:val="列出段落8"/>
    <w:basedOn w:val="1"/>
    <w:qFormat/>
    <w:uiPriority w:val="0"/>
    <w:pPr>
      <w:ind w:firstLine="420" w:firstLineChars="200"/>
    </w:pPr>
    <w:rPr>
      <w:rFonts w:ascii="Calibri" w:hAnsi="Calibri"/>
      <w:szCs w:val="22"/>
    </w:rPr>
  </w:style>
  <w:style w:type="paragraph" w:customStyle="1" w:styleId="179">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180">
    <w:name w:val="报告正文-连续目录"/>
    <w:basedOn w:val="1"/>
    <w:qFormat/>
    <w:uiPriority w:val="0"/>
    <w:pPr>
      <w:spacing w:line="440" w:lineRule="exact"/>
      <w:ind w:firstLine="200" w:firstLineChars="200"/>
    </w:pPr>
    <w:rPr>
      <w:rFonts w:ascii="Arial" w:hAnsi="Arial"/>
      <w:snapToGrid w:val="0"/>
      <w:kern w:val="0"/>
      <w:sz w:val="24"/>
      <w:szCs w:val="24"/>
    </w:rPr>
  </w:style>
  <w:style w:type="character" w:customStyle="1" w:styleId="181">
    <w:name w:val="纯文本 Char1"/>
    <w:qFormat/>
    <w:uiPriority w:val="0"/>
    <w:rPr>
      <w:rFonts w:ascii="宋体" w:hAnsi="Courier New" w:eastAsia="宋体" w:cs="Courier New"/>
      <w:szCs w:val="21"/>
    </w:rPr>
  </w:style>
  <w:style w:type="paragraph" w:customStyle="1" w:styleId="182">
    <w:name w:val="标题 41"/>
    <w:basedOn w:val="1"/>
    <w:qFormat/>
    <w:uiPriority w:val="1"/>
    <w:pPr>
      <w:autoSpaceDE w:val="0"/>
      <w:autoSpaceDN w:val="0"/>
      <w:ind w:left="1017"/>
      <w:jc w:val="left"/>
      <w:outlineLvl w:val="4"/>
    </w:pPr>
    <w:rPr>
      <w:rFonts w:ascii="宋体" w:hAnsi="宋体" w:cs="宋体"/>
      <w:b/>
      <w:bCs/>
      <w:kern w:val="0"/>
      <w:sz w:val="24"/>
      <w:szCs w:val="24"/>
      <w:lang w:eastAsia="en-US"/>
    </w:rPr>
  </w:style>
  <w:style w:type="paragraph" w:customStyle="1" w:styleId="183">
    <w:name w:val="报告表正文"/>
    <w:basedOn w:val="1"/>
    <w:qFormat/>
    <w:uiPriority w:val="0"/>
    <w:pPr>
      <w:adjustRightInd w:val="0"/>
      <w:spacing w:line="312" w:lineRule="auto"/>
      <w:ind w:left="113" w:right="113" w:firstLine="482"/>
      <w:jc w:val="left"/>
      <w:textAlignment w:val="baseline"/>
    </w:pPr>
    <w:rPr>
      <w:kern w:val="0"/>
      <w:sz w:val="24"/>
    </w:rPr>
  </w:style>
  <w:style w:type="paragraph" w:customStyle="1" w:styleId="184">
    <w:name w:val="表字体"/>
    <w:basedOn w:val="1"/>
    <w:next w:val="1"/>
    <w:qFormat/>
    <w:uiPriority w:val="0"/>
    <w:pPr>
      <w:jc w:val="center"/>
    </w:pPr>
    <w:rPr>
      <w:rFonts w:ascii="Times New Roman" w:hAnsi="Times New Roman" w:eastAsia="宋体"/>
    </w:rPr>
  </w:style>
  <w:style w:type="paragraph" w:customStyle="1" w:styleId="185">
    <w:name w:val="1标题"/>
    <w:basedOn w:val="1"/>
    <w:qFormat/>
    <w:uiPriority w:val="0"/>
    <w:pPr>
      <w:spacing w:line="360" w:lineRule="auto"/>
      <w:ind w:firstLine="723" w:firstLineChars="200"/>
    </w:pPr>
    <w:rPr>
      <w:rFonts w:ascii="Times New Roman" w:hAnsi="Times New Roman" w:eastAsia="宋体"/>
      <w:b/>
      <w:sz w:val="24"/>
    </w:rPr>
  </w:style>
  <w:style w:type="paragraph" w:customStyle="1" w:styleId="186">
    <w:name w:val="表标题"/>
    <w:basedOn w:val="1"/>
    <w:qFormat/>
    <w:uiPriority w:val="0"/>
    <w:pPr>
      <w:jc w:val="center"/>
    </w:pPr>
    <w:rPr>
      <w:rFonts w:ascii="Times New Roman" w:hAnsi="Times New Roman" w:eastAsia="宋体"/>
      <w:b/>
    </w:rPr>
  </w:style>
  <w:style w:type="character" w:customStyle="1" w:styleId="187">
    <w:name w:val="正文1 Char"/>
    <w:link w:val="172"/>
    <w:qFormat/>
    <w:uiPriority w:val="0"/>
    <w:rPr>
      <w:rFonts w:ascii="Times New Roman" w:hAnsi="Times New Roman" w:eastAsia="宋体" w:cs="Times New Roman"/>
      <w:kern w:val="2"/>
      <w:sz w:val="21"/>
      <w:szCs w:val="21"/>
      <w:lang w:val="en-US" w:eastAsia="zh-CN" w:bidi="ar-SA"/>
    </w:rPr>
  </w:style>
  <w:style w:type="paragraph" w:customStyle="1" w:styleId="188">
    <w:name w:val="样式 小四 黑色 行距: 固定值 26 磅"/>
    <w:basedOn w:val="1"/>
    <w:qFormat/>
    <w:uiPriority w:val="0"/>
    <w:pPr>
      <w:spacing w:line="520" w:lineRule="exact"/>
      <w:ind w:firstLine="504" w:firstLineChars="200"/>
    </w:pPr>
    <w:rPr>
      <w:rFonts w:cs="宋体"/>
      <w:color w:val="000000"/>
      <w:spacing w:val="6"/>
      <w:sz w:val="24"/>
      <w:szCs w:val="20"/>
    </w:rPr>
  </w:style>
  <w:style w:type="paragraph" w:customStyle="1" w:styleId="189">
    <w:name w:val="九晟表格"/>
    <w:basedOn w:val="1"/>
    <w:qFormat/>
    <w:uiPriority w:val="0"/>
    <w:pPr>
      <w:jc w:val="center"/>
    </w:pPr>
    <w:rPr>
      <w:szCs w:val="21"/>
    </w:rPr>
  </w:style>
  <w:style w:type="paragraph" w:customStyle="1" w:styleId="190">
    <w:name w:val="样式 正文文本缩进 2 + Times New Roman 首行缩进:  2 字符"/>
    <w:basedOn w:val="24"/>
    <w:qFormat/>
    <w:uiPriority w:val="0"/>
    <w:pPr>
      <w:widowControl/>
      <w:spacing w:after="0" w:line="360" w:lineRule="auto"/>
      <w:ind w:left="0" w:leftChars="0" w:firstLine="480"/>
    </w:pPr>
    <w:rPr>
      <w:rFonts w:cs="宋体"/>
      <w:kern w:val="0"/>
      <w:szCs w:val="20"/>
    </w:rPr>
  </w:style>
  <w:style w:type="paragraph" w:customStyle="1" w:styleId="191">
    <w:name w:val="段落1"/>
    <w:basedOn w:val="1"/>
    <w:qFormat/>
    <w:uiPriority w:val="0"/>
    <w:pPr>
      <w:adjustRightInd w:val="0"/>
      <w:spacing w:line="440" w:lineRule="exact"/>
      <w:ind w:firstLine="200" w:firstLineChars="200"/>
    </w:pPr>
    <w:rPr>
      <w:rFonts w:ascii="Calibri" w:hAnsi="Calibri" w:eastAsia="宋体" w:cs="Times New Roman"/>
      <w:spacing w:val="8"/>
      <w:sz w:val="28"/>
    </w:rPr>
  </w:style>
  <w:style w:type="character" w:customStyle="1" w:styleId="192">
    <w:name w:val="font81"/>
    <w:qFormat/>
    <w:uiPriority w:val="0"/>
    <w:rPr>
      <w:rFonts w:hint="default" w:ascii="Times New Roman" w:hAnsi="Times New Roman" w:cs="Times New Roman"/>
      <w:color w:val="auto"/>
      <w:sz w:val="21"/>
      <w:szCs w:val="21"/>
      <w:u w:val="none"/>
    </w:rPr>
  </w:style>
  <w:style w:type="character" w:customStyle="1" w:styleId="193">
    <w:name w:val="font91"/>
    <w:qFormat/>
    <w:uiPriority w:val="0"/>
    <w:rPr>
      <w:rFonts w:hint="default" w:ascii="Times New Roman" w:hAnsi="Times New Roman" w:cs="Times New Roman"/>
      <w:color w:val="auto"/>
      <w:sz w:val="21"/>
      <w:szCs w:val="21"/>
      <w:u w:val="none"/>
    </w:rPr>
  </w:style>
  <w:style w:type="character" w:customStyle="1" w:styleId="194">
    <w:name w:val="font71"/>
    <w:qFormat/>
    <w:uiPriority w:val="0"/>
    <w:rPr>
      <w:rFonts w:hint="eastAsia" w:ascii="宋体" w:hAnsi="宋体" w:eastAsia="宋体" w:cs="宋体"/>
      <w:color w:val="auto"/>
      <w:sz w:val="21"/>
      <w:szCs w:val="21"/>
      <w:u w:val="none"/>
    </w:rPr>
  </w:style>
  <w:style w:type="paragraph" w:customStyle="1" w:styleId="195">
    <w:name w:val="A0正文"/>
    <w:basedOn w:val="1"/>
    <w:qFormat/>
    <w:uiPriority w:val="0"/>
    <w:pPr>
      <w:spacing w:line="360" w:lineRule="auto"/>
      <w:ind w:firstLine="200" w:firstLineChars="200"/>
    </w:pPr>
    <w:rPr>
      <w:rFonts w:ascii="Calibri" w:hAnsi="Calibri" w:cs="宋体"/>
      <w:sz w:val="24"/>
      <w:szCs w:val="20"/>
      <w:lang w:val="zh-CN"/>
    </w:rPr>
  </w:style>
  <w:style w:type="paragraph" w:customStyle="1" w:styleId="196">
    <w:name w:val="报告表 段"/>
    <w:basedOn w:val="1"/>
    <w:qFormat/>
    <w:uiPriority w:val="0"/>
    <w:pPr>
      <w:spacing w:line="360" w:lineRule="auto"/>
      <w:ind w:firstLine="470" w:firstLineChars="196"/>
    </w:pPr>
    <w:rPr>
      <w:rFonts w:ascii="宋体" w:hAnsi="宋体"/>
      <w:bCs/>
      <w:sz w:val="24"/>
    </w:rPr>
  </w:style>
  <w:style w:type="paragraph" w:customStyle="1" w:styleId="197">
    <w:name w:val="正文001"/>
    <w:basedOn w:val="1"/>
    <w:qFormat/>
    <w:uiPriority w:val="0"/>
    <w:pPr>
      <w:spacing w:before="60" w:line="420" w:lineRule="exact"/>
      <w:ind w:firstLine="482"/>
    </w:pPr>
    <w:rPr>
      <w:sz w:val="24"/>
      <w:szCs w:val="20"/>
    </w:rPr>
  </w:style>
  <w:style w:type="paragraph" w:customStyle="1" w:styleId="198">
    <w:name w:val="九晟正文"/>
    <w:basedOn w:val="1"/>
    <w:qFormat/>
    <w:uiPriority w:val="0"/>
    <w:pPr>
      <w:spacing w:line="360" w:lineRule="auto"/>
      <w:ind w:firstLine="480" w:firstLineChars="200"/>
      <w:jc w:val="left"/>
    </w:pPr>
    <w:rPr>
      <w:sz w:val="24"/>
    </w:rPr>
  </w:style>
  <w:style w:type="paragraph" w:customStyle="1" w:styleId="199">
    <w:name w:val="九晟表格标题"/>
    <w:basedOn w:val="1"/>
    <w:qFormat/>
    <w:uiPriority w:val="0"/>
    <w:pPr>
      <w:spacing w:line="360" w:lineRule="auto"/>
      <w:jc w:val="center"/>
    </w:pPr>
    <w:rPr>
      <w:b/>
      <w:color w:val="FF0000"/>
    </w:rPr>
  </w:style>
  <w:style w:type="paragraph" w:customStyle="1" w:styleId="200">
    <w:name w:val="备注"/>
    <w:basedOn w:val="1"/>
    <w:qFormat/>
    <w:uiPriority w:val="0"/>
    <w:pPr>
      <w:spacing w:line="240" w:lineRule="auto"/>
      <w:ind w:firstLine="723" w:firstLineChars="200"/>
    </w:pPr>
    <w:rPr>
      <w:rFonts w:ascii="Times New Roman" w:hAnsi="Times New Roman" w:eastAsia="宋体"/>
      <w:b/>
      <w:sz w:val="21"/>
      <w:szCs w:val="21"/>
    </w:rPr>
  </w:style>
  <w:style w:type="paragraph" w:customStyle="1" w:styleId="201">
    <w:name w:val="环评正文"/>
    <w:basedOn w:val="1"/>
    <w:qFormat/>
    <w:uiPriority w:val="0"/>
    <w:pPr>
      <w:spacing w:line="360" w:lineRule="auto"/>
      <w:ind w:firstLine="480" w:firstLineChars="200"/>
    </w:pPr>
    <w:rPr>
      <w:sz w:val="24"/>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oleObject" Target="embeddings/oleObject4.bin"/><Relationship Id="rId14" Type="http://schemas.openxmlformats.org/officeDocument/2006/relationships/oleObject" Target="embeddings/oleObject3.bin"/><Relationship Id="rId13" Type="http://schemas.openxmlformats.org/officeDocument/2006/relationships/image" Target="media/image2.emf"/><Relationship Id="rId12" Type="http://schemas.openxmlformats.org/officeDocument/2006/relationships/oleObject" Target="embeddings/oleObject2.bin"/><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2055"/>
    <customShpInfo spid="_x0000_s2054"/>
    <customShpInfo spid="_x0000_s2058"/>
    <customShpInfo spid="_x0000_s205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04B223-AC68-4AEF-A9E0-371EE7A0DD5F}">
  <ds:schemaRefs/>
</ds:datastoreItem>
</file>

<file path=docProps/app.xml><?xml version="1.0" encoding="utf-8"?>
<Properties xmlns="http://schemas.openxmlformats.org/officeDocument/2006/extended-properties" xmlns:vt="http://schemas.openxmlformats.org/officeDocument/2006/docPropsVTypes">
  <Template>Normal</Template>
  <Company>微软系统</Company>
  <Pages>121</Pages>
  <Words>47732</Words>
  <Characters>55330</Characters>
  <Lines>279</Lines>
  <Paragraphs>78</Paragraphs>
  <TotalTime>3</TotalTime>
  <ScaleCrop>false</ScaleCrop>
  <LinksUpToDate>false</LinksUpToDate>
  <CharactersWithSpaces>58477</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2018-11-01T10:26:00Z</dcterms:created>
  <dc:creator>微软用户</dc:creator>
  <cp:lastModifiedBy>浮生若梦</cp:lastModifiedBy>
  <cp:lastPrinted>2020-02-24T07:39:00Z</cp:lastPrinted>
  <dcterms:modified xsi:type="dcterms:W3CDTF">2020-10-29T05:48:37Z</dcterms:modified>
  <dc:title>建设项目环境影响报告表</dc:title>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